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4B57" w14:textId="66C4458E" w:rsidR="00FD6773" w:rsidRPr="003017B6" w:rsidRDefault="00FD6773" w:rsidP="00FD6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7B6">
        <w:rPr>
          <w:rFonts w:ascii="Times New Roman" w:hAnsi="Times New Roman" w:cs="Times New Roman"/>
          <w:b/>
          <w:bCs/>
          <w:sz w:val="28"/>
          <w:szCs w:val="28"/>
        </w:rPr>
        <w:t>KOV rahanduse töörühma protokoll</w:t>
      </w:r>
    </w:p>
    <w:p w14:paraId="431D1C34" w14:textId="77777777" w:rsidR="004542A2" w:rsidRDefault="004542A2" w:rsidP="00637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23AEF" w14:textId="3F632CD9" w:rsidR="00FD6773" w:rsidRDefault="00FD6773" w:rsidP="00604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07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2195">
        <w:rPr>
          <w:rFonts w:ascii="Times New Roman" w:hAnsi="Times New Roman" w:cs="Times New Roman"/>
          <w:sz w:val="24"/>
          <w:szCs w:val="24"/>
        </w:rPr>
        <w:t>15</w:t>
      </w:r>
      <w:r w:rsidR="0060414D">
        <w:rPr>
          <w:rFonts w:ascii="Times New Roman" w:hAnsi="Times New Roman" w:cs="Times New Roman"/>
          <w:sz w:val="24"/>
          <w:szCs w:val="24"/>
        </w:rPr>
        <w:t>.</w:t>
      </w:r>
      <w:r w:rsidR="00093B5B">
        <w:rPr>
          <w:rFonts w:ascii="Times New Roman" w:hAnsi="Times New Roman" w:cs="Times New Roman"/>
          <w:sz w:val="24"/>
          <w:szCs w:val="24"/>
        </w:rPr>
        <w:t>0</w:t>
      </w:r>
      <w:r w:rsidR="007121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3B5B">
        <w:rPr>
          <w:rFonts w:ascii="Times New Roman" w:hAnsi="Times New Roman" w:cs="Times New Roman"/>
          <w:sz w:val="24"/>
          <w:szCs w:val="24"/>
        </w:rPr>
        <w:t>4</w:t>
      </w:r>
    </w:p>
    <w:p w14:paraId="68B963A4" w14:textId="3BDEFF79" w:rsidR="00FD6773" w:rsidRDefault="00FD6773" w:rsidP="00637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Algus </w:t>
      </w:r>
      <w:r w:rsidR="00093B5B">
        <w:rPr>
          <w:rFonts w:ascii="Times New Roman" w:hAnsi="Times New Roman" w:cs="Times New Roman"/>
          <w:sz w:val="24"/>
          <w:szCs w:val="24"/>
        </w:rPr>
        <w:t>11</w:t>
      </w:r>
      <w:r w:rsidR="0008769D">
        <w:rPr>
          <w:rFonts w:ascii="Times New Roman" w:hAnsi="Times New Roman" w:cs="Times New Roman"/>
          <w:sz w:val="24"/>
          <w:szCs w:val="24"/>
        </w:rPr>
        <w:t>:00</w:t>
      </w:r>
    </w:p>
    <w:p w14:paraId="2B3079A0" w14:textId="74FBA649" w:rsidR="00FD6773" w:rsidRDefault="00FD6773" w:rsidP="00637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Lõpp </w:t>
      </w:r>
      <w:r w:rsidR="00401F39">
        <w:rPr>
          <w:rFonts w:ascii="Times New Roman" w:hAnsi="Times New Roman" w:cs="Times New Roman"/>
          <w:sz w:val="24"/>
          <w:szCs w:val="24"/>
        </w:rPr>
        <w:t>12</w:t>
      </w:r>
      <w:r w:rsidR="0008769D">
        <w:rPr>
          <w:rFonts w:ascii="Times New Roman" w:hAnsi="Times New Roman" w:cs="Times New Roman"/>
          <w:sz w:val="24"/>
          <w:szCs w:val="24"/>
        </w:rPr>
        <w:t>:</w:t>
      </w:r>
      <w:r w:rsidR="00093B5B">
        <w:rPr>
          <w:rFonts w:ascii="Times New Roman" w:hAnsi="Times New Roman" w:cs="Times New Roman"/>
          <w:sz w:val="24"/>
          <w:szCs w:val="24"/>
        </w:rPr>
        <w:t>30</w:t>
      </w:r>
    </w:p>
    <w:p w14:paraId="5C1F01D2" w14:textId="77777777" w:rsidR="0060414D" w:rsidRDefault="0060414D" w:rsidP="0063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6A9F1" w14:textId="4295AEDE" w:rsidR="00FD6773" w:rsidRDefault="00FD6773" w:rsidP="0063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Koosoleku juhataja: </w:t>
      </w:r>
      <w:r w:rsidR="00835C3C">
        <w:rPr>
          <w:rFonts w:ascii="Times New Roman" w:hAnsi="Times New Roman" w:cs="Times New Roman"/>
          <w:sz w:val="24"/>
          <w:szCs w:val="24"/>
        </w:rPr>
        <w:t>Sulev Liivik</w:t>
      </w:r>
      <w:r w:rsidR="003F5BB2">
        <w:rPr>
          <w:rFonts w:ascii="Times New Roman" w:hAnsi="Times New Roman" w:cs="Times New Roman"/>
          <w:sz w:val="24"/>
          <w:szCs w:val="24"/>
        </w:rPr>
        <w:t xml:space="preserve"> </w:t>
      </w:r>
      <w:r w:rsidR="00401F39">
        <w:rPr>
          <w:rFonts w:ascii="Times New Roman" w:hAnsi="Times New Roman" w:cs="Times New Roman"/>
          <w:sz w:val="24"/>
          <w:szCs w:val="24"/>
        </w:rPr>
        <w:t>–</w:t>
      </w:r>
      <w:r w:rsidR="003F5BB2">
        <w:rPr>
          <w:rFonts w:ascii="Times New Roman" w:hAnsi="Times New Roman" w:cs="Times New Roman"/>
          <w:sz w:val="24"/>
          <w:szCs w:val="24"/>
        </w:rPr>
        <w:t xml:space="preserve"> </w:t>
      </w:r>
      <w:r w:rsidR="00401F39">
        <w:rPr>
          <w:rFonts w:ascii="Times New Roman" w:hAnsi="Times New Roman" w:cs="Times New Roman"/>
          <w:sz w:val="24"/>
          <w:szCs w:val="24"/>
        </w:rPr>
        <w:t>Regionaal- ja Põllumajandusministeerium</w:t>
      </w:r>
    </w:p>
    <w:p w14:paraId="63A272F1" w14:textId="77777777" w:rsidR="00835C3C" w:rsidRDefault="00835C3C" w:rsidP="00637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7780139"/>
    </w:p>
    <w:p w14:paraId="7F214F6B" w14:textId="492DBD23" w:rsidR="006477EC" w:rsidRDefault="00835C3C" w:rsidP="00637C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Töörühma liikmed</w:t>
      </w:r>
      <w:r w:rsidR="0060003C">
        <w:rPr>
          <w:rFonts w:ascii="Times New Roman" w:hAnsi="Times New Roman" w:cs="Times New Roman"/>
          <w:b/>
          <w:sz w:val="24"/>
          <w:szCs w:val="24"/>
        </w:rPr>
        <w:t>:</w:t>
      </w:r>
      <w:r w:rsidR="0060003C" w:rsidRPr="00600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003C">
        <w:rPr>
          <w:rFonts w:ascii="Times New Roman" w:hAnsi="Times New Roman" w:cs="Times New Roman"/>
          <w:bCs/>
          <w:sz w:val="24"/>
          <w:szCs w:val="24"/>
        </w:rPr>
        <w:t>Andrus Jõgi</w:t>
      </w:r>
      <w:r w:rsidR="00401F39">
        <w:rPr>
          <w:rFonts w:ascii="Times New Roman" w:hAnsi="Times New Roman" w:cs="Times New Roman"/>
          <w:bCs/>
          <w:sz w:val="24"/>
          <w:szCs w:val="24"/>
        </w:rPr>
        <w:t xml:space="preserve">, Mart Uusjärv </w:t>
      </w:r>
      <w:r w:rsidR="00CA0110">
        <w:rPr>
          <w:rFonts w:ascii="Times New Roman" w:hAnsi="Times New Roman" w:cs="Times New Roman"/>
          <w:bCs/>
          <w:sz w:val="24"/>
          <w:szCs w:val="24"/>
        </w:rPr>
        <w:t>–</w:t>
      </w:r>
      <w:r w:rsidR="00401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F39">
        <w:rPr>
          <w:rFonts w:ascii="Times New Roman" w:hAnsi="Times New Roman" w:cs="Times New Roman"/>
          <w:sz w:val="24"/>
          <w:szCs w:val="24"/>
        </w:rPr>
        <w:t>Regionaal- ja Põllumajandusministeerium</w:t>
      </w:r>
      <w:r w:rsidR="009C0898">
        <w:rPr>
          <w:rFonts w:ascii="Times New Roman" w:hAnsi="Times New Roman" w:cs="Times New Roman"/>
          <w:sz w:val="24"/>
          <w:szCs w:val="24"/>
        </w:rPr>
        <w:t>;</w:t>
      </w:r>
      <w:r w:rsidR="00401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445">
        <w:rPr>
          <w:rFonts w:ascii="Times New Roman" w:hAnsi="Times New Roman" w:cs="Times New Roman"/>
          <w:bCs/>
          <w:sz w:val="24"/>
          <w:szCs w:val="24"/>
        </w:rPr>
        <w:t>Lemmi Oro, Kairit Eha</w:t>
      </w:r>
      <w:r w:rsidR="00C46AD6">
        <w:rPr>
          <w:rFonts w:ascii="Times New Roman" w:hAnsi="Times New Roman" w:cs="Times New Roman"/>
          <w:bCs/>
          <w:sz w:val="24"/>
          <w:szCs w:val="24"/>
        </w:rPr>
        <w:t xml:space="preserve"> – Rahandusministeerium</w:t>
      </w:r>
      <w:r w:rsidR="009C0898">
        <w:rPr>
          <w:rFonts w:ascii="Times New Roman" w:hAnsi="Times New Roman" w:cs="Times New Roman"/>
          <w:bCs/>
          <w:sz w:val="24"/>
          <w:szCs w:val="24"/>
        </w:rPr>
        <w:t>;</w:t>
      </w:r>
      <w:r w:rsidR="006C5C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1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0EAA">
        <w:rPr>
          <w:rFonts w:ascii="Times New Roman" w:hAnsi="Times New Roman" w:cs="Times New Roman"/>
          <w:bCs/>
          <w:sz w:val="24"/>
          <w:szCs w:val="24"/>
        </w:rPr>
        <w:t>Angelika Kallakmaa-Kapsta</w:t>
      </w:r>
      <w:r w:rsidR="00BA7445">
        <w:rPr>
          <w:rFonts w:ascii="Times New Roman" w:hAnsi="Times New Roman" w:cs="Times New Roman"/>
          <w:bCs/>
          <w:sz w:val="24"/>
          <w:szCs w:val="24"/>
        </w:rPr>
        <w:t>, Silver Tamm</w:t>
      </w:r>
      <w:r w:rsidR="00D20EAA">
        <w:rPr>
          <w:rFonts w:ascii="Times New Roman" w:hAnsi="Times New Roman" w:cs="Times New Roman"/>
          <w:bCs/>
          <w:sz w:val="24"/>
          <w:szCs w:val="24"/>
        </w:rPr>
        <w:t xml:space="preserve"> – Tallinna Linnavalitsus</w:t>
      </w:r>
      <w:r w:rsidR="009C0898">
        <w:rPr>
          <w:rFonts w:ascii="Times New Roman" w:hAnsi="Times New Roman" w:cs="Times New Roman"/>
          <w:bCs/>
          <w:sz w:val="24"/>
          <w:szCs w:val="24"/>
        </w:rPr>
        <w:t>;</w:t>
      </w:r>
      <w:r w:rsidR="00D20EAA">
        <w:rPr>
          <w:rFonts w:ascii="Times New Roman" w:hAnsi="Times New Roman" w:cs="Times New Roman"/>
          <w:bCs/>
          <w:sz w:val="24"/>
          <w:szCs w:val="24"/>
        </w:rPr>
        <w:t xml:space="preserve"> Aime Roosioja – Järva Vallavalitsus</w:t>
      </w:r>
      <w:r w:rsidR="009C0898">
        <w:rPr>
          <w:rFonts w:ascii="Times New Roman" w:hAnsi="Times New Roman" w:cs="Times New Roman"/>
          <w:bCs/>
          <w:sz w:val="24"/>
          <w:szCs w:val="24"/>
        </w:rPr>
        <w:t>;</w:t>
      </w:r>
      <w:r w:rsidR="003E3334">
        <w:rPr>
          <w:rFonts w:ascii="Times New Roman" w:hAnsi="Times New Roman" w:cs="Times New Roman"/>
          <w:bCs/>
          <w:sz w:val="24"/>
          <w:szCs w:val="24"/>
        </w:rPr>
        <w:t xml:space="preserve"> Andres Laisk – Saue Vallavalitsus</w:t>
      </w:r>
      <w:r w:rsidR="009C0898">
        <w:rPr>
          <w:rFonts w:ascii="Times New Roman" w:hAnsi="Times New Roman" w:cs="Times New Roman"/>
          <w:bCs/>
          <w:sz w:val="24"/>
          <w:szCs w:val="24"/>
        </w:rPr>
        <w:t>; Randar Lohu – Saku Vallavalitsus</w:t>
      </w:r>
      <w:r w:rsidR="00712195">
        <w:rPr>
          <w:rFonts w:ascii="Times New Roman" w:hAnsi="Times New Roman" w:cs="Times New Roman"/>
          <w:bCs/>
          <w:sz w:val="24"/>
          <w:szCs w:val="24"/>
        </w:rPr>
        <w:t>; Allar Haljasorg – Kohila Vallavalitsus</w:t>
      </w:r>
      <w:r w:rsidR="009C0898">
        <w:rPr>
          <w:rFonts w:ascii="Times New Roman" w:hAnsi="Times New Roman" w:cs="Times New Roman"/>
          <w:bCs/>
          <w:sz w:val="24"/>
          <w:szCs w:val="24"/>
        </w:rPr>
        <w:t>.</w:t>
      </w:r>
      <w:r w:rsidR="00C92696">
        <w:rPr>
          <w:rFonts w:ascii="Times New Roman" w:hAnsi="Times New Roman" w:cs="Times New Roman"/>
          <w:bCs/>
          <w:sz w:val="24"/>
          <w:szCs w:val="24"/>
        </w:rPr>
        <w:t xml:space="preserve"> Kutsutud 10 isikut.</w:t>
      </w:r>
    </w:p>
    <w:p w14:paraId="79EB6C7A" w14:textId="77777777" w:rsidR="00835C3C" w:rsidRDefault="00835C3C" w:rsidP="00637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6BC784B" w14:textId="180DD94A" w:rsidR="00637C09" w:rsidRDefault="00637C09" w:rsidP="00637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C09">
        <w:rPr>
          <w:rFonts w:ascii="Times New Roman" w:hAnsi="Times New Roman" w:cs="Times New Roman"/>
          <w:b/>
          <w:sz w:val="24"/>
          <w:szCs w:val="24"/>
        </w:rPr>
        <w:t>Päevakord:</w:t>
      </w:r>
    </w:p>
    <w:p w14:paraId="6655BA55" w14:textId="6398BDBF" w:rsidR="00756381" w:rsidRDefault="00756381" w:rsidP="00637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95657C" w14:textId="0EC157BD" w:rsidR="00401F39" w:rsidRDefault="00C92696" w:rsidP="00C92696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Ettepanekud KOV t</w:t>
      </w:r>
      <w:r w:rsidR="0058152A">
        <w:rPr>
          <w:rFonts w:ascii="Times New Roman" w:hAnsi="Times New Roman" w:cs="Times New Roman"/>
          <w:bCs/>
          <w:sz w:val="24"/>
          <w:szCs w:val="24"/>
        </w:rPr>
        <w:t xml:space="preserve">ulubaasi </w:t>
      </w:r>
      <w:r w:rsidR="00CA0110">
        <w:rPr>
          <w:rFonts w:ascii="Times New Roman" w:hAnsi="Times New Roman" w:cs="Times New Roman"/>
          <w:bCs/>
          <w:sz w:val="24"/>
          <w:szCs w:val="24"/>
        </w:rPr>
        <w:t>muu</w:t>
      </w:r>
      <w:r>
        <w:rPr>
          <w:rFonts w:ascii="Times New Roman" w:hAnsi="Times New Roman" w:cs="Times New Roman"/>
          <w:bCs/>
          <w:sz w:val="24"/>
          <w:szCs w:val="24"/>
        </w:rPr>
        <w:t>tmiseks</w:t>
      </w:r>
      <w:r w:rsidR="00F075B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8173CE" w14:textId="77777777" w:rsidR="00BA7445" w:rsidRDefault="00BA7445" w:rsidP="00BA744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0F8F5E0" w14:textId="53DE8185" w:rsidR="00C92696" w:rsidRDefault="003954E1" w:rsidP="00C92696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406">
        <w:rPr>
          <w:rFonts w:ascii="Times New Roman" w:hAnsi="Times New Roman" w:cs="Times New Roman"/>
          <w:sz w:val="24"/>
          <w:szCs w:val="24"/>
        </w:rPr>
        <w:t xml:space="preserve">Protokollile on lisatud päevakorrapunktidega seotud </w:t>
      </w:r>
      <w:r w:rsidR="00C92696">
        <w:rPr>
          <w:rFonts w:ascii="Times New Roman" w:hAnsi="Times New Roman" w:cs="Times New Roman"/>
          <w:sz w:val="24"/>
          <w:szCs w:val="24"/>
        </w:rPr>
        <w:t>„</w:t>
      </w:r>
      <w:r w:rsidR="00C92696">
        <w:rPr>
          <w:rFonts w:ascii="Times New Roman" w:hAnsi="Times New Roman" w:cs="Times New Roman"/>
          <w:bCs/>
          <w:sz w:val="24"/>
          <w:szCs w:val="24"/>
        </w:rPr>
        <w:t>Ettepanekud KOV tulubaasi muutmiseks“.</w:t>
      </w:r>
    </w:p>
    <w:p w14:paraId="667A1969" w14:textId="77777777" w:rsidR="003954E1" w:rsidRDefault="003954E1" w:rsidP="003954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F0B03D" w14:textId="7C3E02CA" w:rsidR="00D7088C" w:rsidRDefault="00BA7445" w:rsidP="00637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Päevakorrapunkt </w:t>
      </w:r>
    </w:p>
    <w:p w14:paraId="1588E8D4" w14:textId="77777777" w:rsidR="00BA7445" w:rsidRDefault="00BA7445" w:rsidP="00637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A2DC5" w14:textId="1854124B" w:rsidR="00C92696" w:rsidRDefault="0058152A" w:rsidP="0099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Regionaal- ja Põllumajandusministeeriumi esindajad tutvustasid </w:t>
      </w:r>
      <w:r w:rsidR="004F4E1E">
        <w:rPr>
          <w:rFonts w:ascii="Times New Roman" w:hAnsi="Times New Roman" w:cs="Times New Roman"/>
          <w:sz w:val="24"/>
          <w:szCs w:val="24"/>
        </w:rPr>
        <w:t xml:space="preserve">11.04.2024. a valitsuskabinetis </w:t>
      </w:r>
      <w:r>
        <w:rPr>
          <w:rFonts w:ascii="Times New Roman" w:hAnsi="Times New Roman" w:cs="Times New Roman"/>
          <w:sz w:val="24"/>
          <w:szCs w:val="24"/>
        </w:rPr>
        <w:t xml:space="preserve">kohalikele omavalitsustele (edaspidi </w:t>
      </w:r>
      <w:r w:rsidRPr="009A0F46">
        <w:rPr>
          <w:rFonts w:ascii="Times New Roman" w:hAnsi="Times New Roman" w:cs="Times New Roman"/>
          <w:i/>
          <w:iCs/>
          <w:sz w:val="24"/>
          <w:szCs w:val="24"/>
        </w:rPr>
        <w:t>KOV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92696">
        <w:rPr>
          <w:rFonts w:ascii="Times New Roman" w:hAnsi="Times New Roman" w:cs="Times New Roman"/>
          <w:sz w:val="24"/>
          <w:szCs w:val="24"/>
        </w:rPr>
        <w:t>kinnita</w:t>
      </w:r>
      <w:r w:rsidR="00070CC9">
        <w:rPr>
          <w:rFonts w:ascii="Times New Roman" w:hAnsi="Times New Roman" w:cs="Times New Roman"/>
          <w:sz w:val="24"/>
          <w:szCs w:val="24"/>
        </w:rPr>
        <w:t>tud</w:t>
      </w:r>
      <w:r w:rsidR="00C92696">
        <w:rPr>
          <w:rFonts w:ascii="Times New Roman" w:hAnsi="Times New Roman" w:cs="Times New Roman"/>
          <w:sz w:val="24"/>
          <w:szCs w:val="24"/>
        </w:rPr>
        <w:t xml:space="preserve"> </w:t>
      </w:r>
      <w:r w:rsidR="00070CC9">
        <w:rPr>
          <w:rFonts w:ascii="Times New Roman" w:hAnsi="Times New Roman" w:cs="Times New Roman"/>
          <w:sz w:val="24"/>
          <w:szCs w:val="24"/>
        </w:rPr>
        <w:t xml:space="preserve">järgmisi </w:t>
      </w:r>
      <w:r w:rsidR="00C92696">
        <w:rPr>
          <w:rFonts w:ascii="Times New Roman" w:hAnsi="Times New Roman" w:cs="Times New Roman"/>
          <w:sz w:val="24"/>
          <w:szCs w:val="24"/>
        </w:rPr>
        <w:t>ettepaneku</w:t>
      </w:r>
      <w:r w:rsidR="00070CC9">
        <w:rPr>
          <w:rFonts w:ascii="Times New Roman" w:hAnsi="Times New Roman" w:cs="Times New Roman"/>
          <w:sz w:val="24"/>
          <w:szCs w:val="24"/>
        </w:rPr>
        <w:t>i</w:t>
      </w:r>
      <w:r w:rsidR="00C92696">
        <w:rPr>
          <w:rFonts w:ascii="Times New Roman" w:hAnsi="Times New Roman" w:cs="Times New Roman"/>
          <w:sz w:val="24"/>
          <w:szCs w:val="24"/>
        </w:rPr>
        <w:t>d</w:t>
      </w:r>
      <w:r w:rsidR="004F4E1E">
        <w:rPr>
          <w:rFonts w:ascii="Times New Roman" w:hAnsi="Times New Roman" w:cs="Times New Roman"/>
          <w:sz w:val="24"/>
          <w:szCs w:val="24"/>
        </w:rPr>
        <w:t xml:space="preserve"> (vt täpsemalt protokolli lisa)</w:t>
      </w:r>
      <w:r w:rsidR="00C92696">
        <w:rPr>
          <w:rFonts w:ascii="Times New Roman" w:hAnsi="Times New Roman" w:cs="Times New Roman"/>
          <w:sz w:val="24"/>
          <w:szCs w:val="24"/>
        </w:rPr>
        <w:t>:</w:t>
      </w:r>
    </w:p>
    <w:p w14:paraId="1A9E742E" w14:textId="77777777" w:rsidR="00AB53E9" w:rsidRDefault="00AB53E9" w:rsidP="00AB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55B3" w14:textId="777D3D1D" w:rsidR="004F4E1E" w:rsidRPr="00AB53E9" w:rsidRDefault="004F4E1E" w:rsidP="00AB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1. </w:t>
      </w:r>
      <w:r w:rsidR="00AB53E9">
        <w:rPr>
          <w:rFonts w:ascii="Times New Roman" w:hAnsi="Times New Roman" w:cs="Times New Roman"/>
          <w:sz w:val="24"/>
          <w:szCs w:val="24"/>
        </w:rPr>
        <w:t>Tulumaksu ümberkorraldus</w:t>
      </w:r>
    </w:p>
    <w:p w14:paraId="2965A180" w14:textId="09C2FE3C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KOVidele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laekuva </w:t>
      </w:r>
      <w:r w:rsidR="00AB53E9">
        <w:rPr>
          <w:rFonts w:ascii="Times New Roman" w:hAnsi="Times New Roman" w:cs="Times New Roman"/>
          <w:sz w:val="24"/>
          <w:szCs w:val="24"/>
        </w:rPr>
        <w:t xml:space="preserve">füüsilise isiku </w:t>
      </w:r>
      <w:r w:rsidRPr="00AB53E9">
        <w:rPr>
          <w:rFonts w:ascii="Times New Roman" w:hAnsi="Times New Roman" w:cs="Times New Roman"/>
          <w:sz w:val="24"/>
          <w:szCs w:val="24"/>
        </w:rPr>
        <w:t>tulumaksu osa arvestamise määrad:</w:t>
      </w:r>
    </w:p>
    <w:p w14:paraId="3AF16D70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- 2025. a pensionituludelt 5,50% ja muudelt tuludelt 11,29%;</w:t>
      </w:r>
    </w:p>
    <w:p w14:paraId="5B003588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- 2026. a pensionituludelt 8,50% ja muudelt tuludelt 10,64%;</w:t>
      </w:r>
    </w:p>
    <w:p w14:paraId="32128610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alates 2027. a pensionituludelt 10,23% ja muudelt tuludelt 10,23%;</w:t>
      </w:r>
    </w:p>
    <w:p w14:paraId="0BADDD9F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KOVidele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laekuva tulubaasi (tulumaks ja tasandusfond) vähenemise kompensatsioon:</w:t>
      </w:r>
    </w:p>
    <w:p w14:paraId="281BCD04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- 2025. a ei või väheneda üle 1,5% võrreldes stsenaariumiga, kui midagi ei muudeta;</w:t>
      </w:r>
    </w:p>
    <w:p w14:paraId="4D94EB64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- 2026. a ei või väheneda üle 2,0% võrreldes stsenaariumiga, kui midagi ei muudeta;</w:t>
      </w:r>
    </w:p>
    <w:p w14:paraId="65174C78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- 2027. a ei või väheneda üle 2,5% võrreldes stsenaariumiga, kui midagi ei muudeta;</w:t>
      </w:r>
    </w:p>
    <w:p w14:paraId="49DD7C13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- 2028. a ei või väheneda üle 3,0% võrreldes stsenaariumiga, kui midagi ei muudeta;</w:t>
      </w:r>
    </w:p>
    <w:p w14:paraId="50EDAEA2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- 2029. a ei või väheneda üle 3,0% võrreldes stsenaariumiga, kui midagi ei muudeta.</w:t>
      </w:r>
    </w:p>
    <w:p w14:paraId="4677786E" w14:textId="77777777" w:rsidR="00AB53E9" w:rsidRDefault="00AB53E9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A78F" w14:textId="34734DAB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2. Maamaksu määramisel kohalike omavalitsuste autonoomia suurendamine</w:t>
      </w:r>
    </w:p>
    <w:p w14:paraId="015909B8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Ettepanekud:</w:t>
      </w:r>
    </w:p>
    <w:p w14:paraId="4FD6997B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alates 2025. a on muu maa maksimaalne määr 2,0%;</w:t>
      </w:r>
    </w:p>
    <w:p w14:paraId="76CAE204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- alates 2026. a saab iga KOV ise otsustada maamaksu aastase kasvu piirangu protsendi. Üleriigiline miinimumkasv aastas on 5 eurot. Kui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määraga maamaksu kasv on üle 5 euro, siis rakendub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määratud kasvu protsent. Kui KOV kasvupiirangut ei kehtesta, jätkub automaatselt praegu seaduses kehtiv maamaksu aastase kasvu piirang 10% / 5 eurot;</w:t>
      </w:r>
    </w:p>
    <w:p w14:paraId="604DB30E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alates 2026. a kehtestab iga KOV kodualuse maa maksusoodustuse suuruse eurodes ja kaob üleriigiline pindalapõhine maamaksuvabastus;</w:t>
      </w:r>
    </w:p>
    <w:p w14:paraId="1FDB06D1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- maamaksu seaduse muudatus esitada Vabariigi Valitsuse 2. mai 2024. a istungile.</w:t>
      </w:r>
    </w:p>
    <w:p w14:paraId="3368E627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lastRenderedPageBreak/>
        <w:t>3. Kohalikele omavalitsustele looduskaitsealadest tingitud maamaksu vähenemise kompenseerimine</w:t>
      </w:r>
    </w:p>
    <w:p w14:paraId="1CD967A8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Ettepanek: Alates 2025. a kompenseerida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KOVidele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looduskaitsealadest tingitud maamaksu laekumise vähenemine summas 3 mln eurot.</w:t>
      </w:r>
    </w:p>
    <w:p w14:paraId="5B6A5552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 </w:t>
      </w:r>
    </w:p>
    <w:p w14:paraId="19581AF6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4. Sotsiaalse taristu arendustasu</w:t>
      </w:r>
    </w:p>
    <w:p w14:paraId="2E714FB4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Ettepanek: 2024. a II poolaastal esitada seaduseelnõu VTK kooskõlastamiseks. Seadusemuudatus saaks jõustuda 2026. a.</w:t>
      </w:r>
    </w:p>
    <w:p w14:paraId="592CEEE4" w14:textId="77777777" w:rsidR="00AB53E9" w:rsidRDefault="00AB53E9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79119" w14:textId="6D65103D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5. Amortisatsiooni komponendi lisamine koolikoha tegevuskulu arvlemisse</w:t>
      </w:r>
    </w:p>
    <w:p w14:paraId="22FAFA00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Ettepanek: Eeldatavasti 2026. a rakendada koolikoha arvlemises amortisatsiooni komponenti.</w:t>
      </w:r>
    </w:p>
    <w:p w14:paraId="706B5E41" w14:textId="77777777" w:rsidR="00AB53E9" w:rsidRDefault="00AB53E9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A056F" w14:textId="54F5AFF0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6. Tasandusfondi valemi muutmine</w:t>
      </w:r>
    </w:p>
    <w:p w14:paraId="467F9FB4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Ettepanek: Rakendada tasandusfondi uuendatud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tagamaalisuse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koefitsiente alates 2025. a järk-järgult. Kavandada tasandusfondi valemi ülevaatus.</w:t>
      </w:r>
    </w:p>
    <w:p w14:paraId="6AE86E0E" w14:textId="77777777" w:rsidR="00AB53E9" w:rsidRDefault="00AB53E9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75BEE" w14:textId="542A0401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KOVide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finantsdistsipliini tagamise lisanduvad meetmed. Tõhustada ministeeriumi rolli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KOVide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eelarvestrateegiate menetlemisel</w:t>
      </w:r>
    </w:p>
    <w:p w14:paraId="0CC6D21C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Ettepanekud:</w:t>
      </w:r>
    </w:p>
    <w:p w14:paraId="42773F75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- täiendada kohaliku omavalitsuse üksuse finantsjuhtimise seadust (KOFS) reegliga, et Regionaal- ja Põllumajandusministeerium võib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KOVide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eelarvestrateegiate läbivaatamisel anda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KOVile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ennetavaid soovitusi finantsdistsipliini järgimiseks ning raske finantsolukorra ohu ärahoidmiseks;</w:t>
      </w:r>
    </w:p>
    <w:p w14:paraId="73CA49B0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- täiendada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KOFSi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reegliga, et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viimase 4 aasta põhitegevuse tulemid kokku peavad olema suuremad kui viimase 4 aasta intressikulu/finantskulu kokku;</w:t>
      </w:r>
    </w:p>
    <w:p w14:paraId="3279CB24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- algatada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KOFSi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muudatus 2025. a.</w:t>
      </w:r>
    </w:p>
    <w:p w14:paraId="54F30726" w14:textId="77777777" w:rsidR="00AB53E9" w:rsidRDefault="00AB53E9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8215" w14:textId="03FB2625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8. CO2 ja MF KOV hoonete energiatõhususe toetusmeetmete vahendite kasutamine kasvupiirkondade investeeringuvajaduse katmiseks</w:t>
      </w:r>
    </w:p>
    <w:p w14:paraId="7B85F00B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Ettepanek:</w:t>
      </w:r>
    </w:p>
    <w:p w14:paraId="5C56D6CC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Arvestada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KOVide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hoonete energiatõhususe parandamise meetmete planeerimisel kasvupiirkondade vajadustega.</w:t>
      </w:r>
    </w:p>
    <w:p w14:paraId="06078C9F" w14:textId="77777777" w:rsidR="00AB53E9" w:rsidRDefault="00AB53E9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990EA" w14:textId="0E8E5961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KOVidele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seatud bürokraatlike nõuete vähenemine</w:t>
      </w:r>
    </w:p>
    <w:p w14:paraId="539ABE7D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Ettepanek: Algatada lasteaedadele kehtestatud nõuete ülevaatamine.</w:t>
      </w:r>
    </w:p>
    <w:p w14:paraId="21B3F576" w14:textId="77777777" w:rsidR="00AB53E9" w:rsidRDefault="00AB53E9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2A75E" w14:textId="150FFEF0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10. Potentsiaalsete uute kohalike maksude rakendamine</w:t>
      </w:r>
    </w:p>
    <w:p w14:paraId="781A1D8B" w14:textId="77777777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Vastavad ettepanekud ja seaduseelnõu VTK uute kohalike maksude kehtestamiseks võiksid valmida 2024. a lõpuks, Riigikogu menetlusse saab kohalike maksude teema suunata 2025. a. Potentsiaalne jõustumise aeg on 2027. a.</w:t>
      </w:r>
    </w:p>
    <w:p w14:paraId="7FFCDBC3" w14:textId="77777777" w:rsidR="00AB53E9" w:rsidRDefault="00AB53E9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AC3C3" w14:textId="38E68EB1" w:rsidR="004F4E1E" w:rsidRPr="00AB53E9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B53E9">
        <w:rPr>
          <w:rFonts w:ascii="Times New Roman" w:hAnsi="Times New Roman" w:cs="Times New Roman"/>
          <w:sz w:val="24"/>
          <w:szCs w:val="24"/>
        </w:rPr>
        <w:t>KOVide</w:t>
      </w:r>
      <w:proofErr w:type="spellEnd"/>
      <w:r w:rsidRPr="00AB53E9">
        <w:rPr>
          <w:rFonts w:ascii="Times New Roman" w:hAnsi="Times New Roman" w:cs="Times New Roman"/>
          <w:sz w:val="24"/>
          <w:szCs w:val="24"/>
        </w:rPr>
        <w:t xml:space="preserve"> laenuvõime piirangute personaalne arvestus</w:t>
      </w:r>
    </w:p>
    <w:p w14:paraId="7AD3D484" w14:textId="4B5D1E4F" w:rsidR="00C92696" w:rsidRDefault="004F4E1E" w:rsidP="004F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E9">
        <w:rPr>
          <w:rFonts w:ascii="Times New Roman" w:hAnsi="Times New Roman" w:cs="Times New Roman"/>
          <w:sz w:val="24"/>
          <w:szCs w:val="24"/>
        </w:rPr>
        <w:t>Ettepanek: Kaaluda netovõlakoormuse piirmäära muutusi pärast tulumaksu ümberkorralduste mõjude selgumist 2028. a.</w:t>
      </w:r>
    </w:p>
    <w:p w14:paraId="26A5D572" w14:textId="555A0DE4" w:rsidR="00693F12" w:rsidRDefault="0058152A" w:rsidP="0099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A812A" w14:textId="65C9E6D7" w:rsidR="00F075B0" w:rsidRDefault="00A0571A" w:rsidP="0099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Regionaal- ja Põllumajandusministeeriumi esindajad märkisid, et v</w:t>
      </w:r>
      <w:r w:rsidR="00A522DD">
        <w:rPr>
          <w:rFonts w:ascii="Times New Roman" w:hAnsi="Times New Roman" w:cs="Times New Roman"/>
          <w:sz w:val="24"/>
          <w:szCs w:val="24"/>
        </w:rPr>
        <w:t xml:space="preserve">õrreldes 05.01.2024. a KOV rahanduse töörühmas arutatuga loobuti juriidilise isiku tulumaksust </w:t>
      </w:r>
      <w:proofErr w:type="spellStart"/>
      <w:r w:rsidR="00A522DD">
        <w:rPr>
          <w:rFonts w:ascii="Times New Roman" w:hAnsi="Times New Roman" w:cs="Times New Roman"/>
          <w:sz w:val="24"/>
          <w:szCs w:val="24"/>
        </w:rPr>
        <w:t>KOVidele</w:t>
      </w:r>
      <w:proofErr w:type="spellEnd"/>
      <w:r w:rsidR="00A522DD">
        <w:rPr>
          <w:rFonts w:ascii="Times New Roman" w:hAnsi="Times New Roman" w:cs="Times New Roman"/>
          <w:sz w:val="24"/>
          <w:szCs w:val="24"/>
        </w:rPr>
        <w:t xml:space="preserve"> osa andmise</w:t>
      </w:r>
      <w:r>
        <w:rPr>
          <w:rFonts w:ascii="Times New Roman" w:hAnsi="Times New Roman" w:cs="Times New Roman"/>
          <w:sz w:val="24"/>
          <w:szCs w:val="24"/>
        </w:rPr>
        <w:t>st</w:t>
      </w:r>
      <w:r w:rsidR="00F075B0">
        <w:rPr>
          <w:rFonts w:ascii="Times New Roman" w:hAnsi="Times New Roman" w:cs="Times New Roman"/>
          <w:sz w:val="24"/>
          <w:szCs w:val="24"/>
        </w:rPr>
        <w:t xml:space="preserve">, sest </w:t>
      </w:r>
      <w:proofErr w:type="spellStart"/>
      <w:r w:rsidR="00F075B0">
        <w:rPr>
          <w:rFonts w:ascii="Times New Roman" w:hAnsi="Times New Roman" w:cs="Times New Roman"/>
          <w:sz w:val="24"/>
          <w:szCs w:val="24"/>
        </w:rPr>
        <w:t>KOVid</w:t>
      </w:r>
      <w:proofErr w:type="spellEnd"/>
      <w:r w:rsidR="00F075B0">
        <w:rPr>
          <w:rFonts w:ascii="Times New Roman" w:hAnsi="Times New Roman" w:cs="Times New Roman"/>
          <w:sz w:val="24"/>
          <w:szCs w:val="24"/>
        </w:rPr>
        <w:t xml:space="preserve"> ei olnud nõus </w:t>
      </w:r>
      <w:r w:rsidR="00176FA6">
        <w:rPr>
          <w:rFonts w:ascii="Times New Roman" w:hAnsi="Times New Roman" w:cs="Times New Roman"/>
          <w:sz w:val="24"/>
          <w:szCs w:val="24"/>
        </w:rPr>
        <w:t>stabiilselt</w:t>
      </w:r>
      <w:r w:rsidR="00176FA6">
        <w:rPr>
          <w:rFonts w:ascii="Times New Roman" w:hAnsi="Times New Roman" w:cs="Times New Roman"/>
          <w:sz w:val="24"/>
          <w:szCs w:val="24"/>
        </w:rPr>
        <w:t xml:space="preserve"> </w:t>
      </w:r>
      <w:r w:rsidR="00176FA6">
        <w:rPr>
          <w:rFonts w:ascii="Times New Roman" w:hAnsi="Times New Roman" w:cs="Times New Roman"/>
          <w:sz w:val="24"/>
          <w:szCs w:val="24"/>
        </w:rPr>
        <w:t>kasvava füüsilise isiku tulumaksu asemel</w:t>
      </w:r>
      <w:r w:rsidR="00176FA6">
        <w:rPr>
          <w:rFonts w:ascii="Times New Roman" w:hAnsi="Times New Roman" w:cs="Times New Roman"/>
          <w:sz w:val="24"/>
          <w:szCs w:val="24"/>
        </w:rPr>
        <w:t xml:space="preserve"> saama tulu </w:t>
      </w:r>
      <w:proofErr w:type="spellStart"/>
      <w:r w:rsidR="00F075B0">
        <w:rPr>
          <w:rFonts w:ascii="Times New Roman" w:hAnsi="Times New Roman" w:cs="Times New Roman"/>
          <w:sz w:val="24"/>
          <w:szCs w:val="24"/>
        </w:rPr>
        <w:t>volatiilse</w:t>
      </w:r>
      <w:proofErr w:type="spellEnd"/>
      <w:r w:rsidR="00F075B0">
        <w:rPr>
          <w:rFonts w:ascii="Times New Roman" w:hAnsi="Times New Roman" w:cs="Times New Roman"/>
          <w:sz w:val="24"/>
          <w:szCs w:val="24"/>
        </w:rPr>
        <w:t xml:space="preserve"> </w:t>
      </w:r>
      <w:r w:rsidR="00176FA6">
        <w:rPr>
          <w:rFonts w:ascii="Times New Roman" w:hAnsi="Times New Roman" w:cs="Times New Roman"/>
          <w:sz w:val="24"/>
          <w:szCs w:val="24"/>
        </w:rPr>
        <w:t xml:space="preserve">loomuga </w:t>
      </w:r>
      <w:r w:rsidR="00F075B0">
        <w:rPr>
          <w:rFonts w:ascii="Times New Roman" w:hAnsi="Times New Roman" w:cs="Times New Roman"/>
          <w:sz w:val="24"/>
          <w:szCs w:val="24"/>
        </w:rPr>
        <w:t xml:space="preserve">juriidilise isiku </w:t>
      </w:r>
      <w:r w:rsidR="00176FA6">
        <w:rPr>
          <w:rFonts w:ascii="Times New Roman" w:hAnsi="Times New Roman" w:cs="Times New Roman"/>
          <w:sz w:val="24"/>
          <w:szCs w:val="24"/>
        </w:rPr>
        <w:t>tulumaksu</w:t>
      </w:r>
      <w:r w:rsidR="00176FA6">
        <w:rPr>
          <w:rFonts w:ascii="Times New Roman" w:hAnsi="Times New Roman" w:cs="Times New Roman"/>
          <w:sz w:val="24"/>
          <w:szCs w:val="24"/>
        </w:rPr>
        <w:t>st.</w:t>
      </w:r>
      <w:r w:rsidR="00176FA6">
        <w:rPr>
          <w:rFonts w:ascii="Times New Roman" w:hAnsi="Times New Roman" w:cs="Times New Roman"/>
          <w:sz w:val="24"/>
          <w:szCs w:val="24"/>
        </w:rPr>
        <w:t xml:space="preserve"> </w:t>
      </w:r>
      <w:r w:rsidR="00176FA6">
        <w:rPr>
          <w:rFonts w:ascii="Times New Roman" w:hAnsi="Times New Roman" w:cs="Times New Roman"/>
          <w:sz w:val="24"/>
          <w:szCs w:val="24"/>
        </w:rPr>
        <w:t xml:space="preserve">Lisaks </w:t>
      </w:r>
      <w:r w:rsidR="00176FA6">
        <w:rPr>
          <w:rFonts w:ascii="Times New Roman" w:hAnsi="Times New Roman" w:cs="Times New Roman"/>
          <w:sz w:val="24"/>
          <w:szCs w:val="24"/>
        </w:rPr>
        <w:t>leevendati füüsilise isiku tulumaksu ümberkorralduse mõju</w:t>
      </w:r>
      <w:r w:rsidR="00176FA6">
        <w:rPr>
          <w:rFonts w:ascii="Times New Roman" w:hAnsi="Times New Roman" w:cs="Times New Roman"/>
          <w:sz w:val="24"/>
          <w:szCs w:val="24"/>
        </w:rPr>
        <w:t xml:space="preserve">, kehtestades aastasele vähenemisele lae. </w:t>
      </w:r>
    </w:p>
    <w:p w14:paraId="5454CC75" w14:textId="6DF40724" w:rsidR="00693F12" w:rsidRDefault="00AB53E9" w:rsidP="0099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esindajad avaldasid arvamust, et </w:t>
      </w:r>
      <w:r w:rsidR="00176FA6">
        <w:rPr>
          <w:rFonts w:ascii="Times New Roman" w:hAnsi="Times New Roman" w:cs="Times New Roman"/>
          <w:sz w:val="24"/>
          <w:szCs w:val="24"/>
        </w:rPr>
        <w:t xml:space="preserve">ümberkorralduse puhul </w:t>
      </w:r>
      <w:r w:rsidR="00A0571A">
        <w:rPr>
          <w:rFonts w:ascii="Times New Roman" w:hAnsi="Times New Roman" w:cs="Times New Roman"/>
          <w:sz w:val="24"/>
          <w:szCs w:val="24"/>
        </w:rPr>
        <w:t xml:space="preserve">ei saa rääkida tulumaksu tuleviku kasvude vähendamisest, sest reaalselt halveneb </w:t>
      </w:r>
      <w:r>
        <w:rPr>
          <w:rFonts w:ascii="Times New Roman" w:hAnsi="Times New Roman" w:cs="Times New Roman"/>
          <w:sz w:val="24"/>
          <w:szCs w:val="24"/>
        </w:rPr>
        <w:t xml:space="preserve">kasvupiirkondade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KOVide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investeerimisvõimekus.</w:t>
      </w:r>
      <w:r w:rsidR="00A522DD">
        <w:rPr>
          <w:rFonts w:ascii="Times New Roman" w:hAnsi="Times New Roman" w:cs="Times New Roman"/>
          <w:sz w:val="24"/>
          <w:szCs w:val="24"/>
        </w:rPr>
        <w:t xml:space="preserve"> Murekohaks on võimalik tuleviku stsenaarium, kus </w:t>
      </w:r>
      <w:r w:rsidR="00A0571A">
        <w:rPr>
          <w:rFonts w:ascii="Times New Roman" w:hAnsi="Times New Roman" w:cs="Times New Roman"/>
          <w:sz w:val="24"/>
          <w:szCs w:val="24"/>
        </w:rPr>
        <w:t xml:space="preserve">nt pensione ei indekseerita ja seega tulumaks pensionitelt kasvab vähem kui tulumaks palgatulult. See vähendab </w:t>
      </w:r>
      <w:proofErr w:type="spellStart"/>
      <w:r w:rsidR="00A0571A">
        <w:rPr>
          <w:rFonts w:ascii="Times New Roman" w:hAnsi="Times New Roman" w:cs="Times New Roman"/>
          <w:sz w:val="24"/>
          <w:szCs w:val="24"/>
        </w:rPr>
        <w:t>KOVide</w:t>
      </w:r>
      <w:proofErr w:type="spellEnd"/>
      <w:r w:rsidR="00A0571A">
        <w:rPr>
          <w:rFonts w:ascii="Times New Roman" w:hAnsi="Times New Roman" w:cs="Times New Roman"/>
          <w:sz w:val="24"/>
          <w:szCs w:val="24"/>
        </w:rPr>
        <w:t xml:space="preserve"> tulubaasi, võrreldes olukorraga kui muudatust ei toimuks.</w:t>
      </w:r>
      <w:r w:rsidR="00BD73B9">
        <w:rPr>
          <w:rFonts w:ascii="Times New Roman" w:hAnsi="Times New Roman" w:cs="Times New Roman"/>
          <w:sz w:val="24"/>
          <w:szCs w:val="24"/>
        </w:rPr>
        <w:t xml:space="preserve"> Kvoodiraha ei ole realistlik kompensatsioon tulubaasi vähendamisele, sest eeldab uute hoonete ehitamisel energiat raiskavate </w:t>
      </w:r>
      <w:r w:rsidR="00176FA6">
        <w:rPr>
          <w:rFonts w:ascii="Times New Roman" w:hAnsi="Times New Roman" w:cs="Times New Roman"/>
          <w:sz w:val="24"/>
          <w:szCs w:val="24"/>
        </w:rPr>
        <w:t xml:space="preserve">vanade </w:t>
      </w:r>
      <w:r w:rsidR="00BD73B9">
        <w:rPr>
          <w:rFonts w:ascii="Times New Roman" w:hAnsi="Times New Roman" w:cs="Times New Roman"/>
          <w:sz w:val="24"/>
          <w:szCs w:val="24"/>
        </w:rPr>
        <w:t xml:space="preserve">hoonete lammutamist, mida kasvupiirkonna </w:t>
      </w:r>
      <w:proofErr w:type="spellStart"/>
      <w:r w:rsidR="00BD73B9">
        <w:rPr>
          <w:rFonts w:ascii="Times New Roman" w:hAnsi="Times New Roman" w:cs="Times New Roman"/>
          <w:sz w:val="24"/>
          <w:szCs w:val="24"/>
        </w:rPr>
        <w:t>KOVidel</w:t>
      </w:r>
      <w:proofErr w:type="spellEnd"/>
      <w:r w:rsidR="00BD73B9">
        <w:rPr>
          <w:rFonts w:ascii="Times New Roman" w:hAnsi="Times New Roman" w:cs="Times New Roman"/>
          <w:sz w:val="24"/>
          <w:szCs w:val="24"/>
        </w:rPr>
        <w:t xml:space="preserve"> on keeruline leida.</w:t>
      </w:r>
    </w:p>
    <w:p w14:paraId="512B364E" w14:textId="77777777" w:rsidR="00693F12" w:rsidRDefault="00693F12" w:rsidP="0099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42D29" w14:textId="6009D3E5" w:rsidR="00693F12" w:rsidRDefault="00A0571A" w:rsidP="0099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Regionaal- ja Põllumajandusministeeriumi esindajad märkisid, et maamaksuseaduse </w:t>
      </w:r>
      <w:r w:rsidR="00BD73B9">
        <w:rPr>
          <w:rFonts w:ascii="Times New Roman" w:hAnsi="Times New Roman" w:cs="Times New Roman"/>
          <w:sz w:val="24"/>
          <w:szCs w:val="24"/>
        </w:rPr>
        <w:t xml:space="preserve">eelnõu kooskõlastusringi järgselt muudeti huvigruppide kriitika tõttu 2025. a </w:t>
      </w:r>
      <w:r w:rsidR="00CE7A7A">
        <w:rPr>
          <w:rFonts w:ascii="Times New Roman" w:hAnsi="Times New Roman" w:cs="Times New Roman"/>
          <w:sz w:val="24"/>
          <w:szCs w:val="24"/>
        </w:rPr>
        <w:t xml:space="preserve">plaanitav </w:t>
      </w:r>
      <w:r w:rsidR="00BD73B9">
        <w:rPr>
          <w:rFonts w:ascii="Times New Roman" w:hAnsi="Times New Roman" w:cs="Times New Roman"/>
          <w:sz w:val="24"/>
          <w:szCs w:val="24"/>
        </w:rPr>
        <w:t xml:space="preserve">maamaksu aastase kasvu </w:t>
      </w:r>
      <w:r w:rsidR="001535B8">
        <w:rPr>
          <w:rFonts w:ascii="Times New Roman" w:hAnsi="Times New Roman" w:cs="Times New Roman"/>
          <w:sz w:val="24"/>
          <w:szCs w:val="24"/>
        </w:rPr>
        <w:t>piir</w:t>
      </w:r>
      <w:r w:rsidR="001535B8">
        <w:rPr>
          <w:rFonts w:ascii="Times New Roman" w:hAnsi="Times New Roman" w:cs="Times New Roman"/>
          <w:sz w:val="24"/>
          <w:szCs w:val="24"/>
        </w:rPr>
        <w:t xml:space="preserve"> </w:t>
      </w:r>
      <w:r w:rsidR="00BD73B9">
        <w:rPr>
          <w:rFonts w:ascii="Times New Roman" w:hAnsi="Times New Roman" w:cs="Times New Roman"/>
          <w:sz w:val="24"/>
          <w:szCs w:val="24"/>
        </w:rPr>
        <w:t>50%/20 eurot tagasi 2024. a kehtivaks kasvupiiranguks 10%/5 eurot. 2026. a saab KOV ise kehtestada kasvu piirangu</w:t>
      </w:r>
      <w:r w:rsidR="00CE7A7A">
        <w:rPr>
          <w:rFonts w:ascii="Times New Roman" w:hAnsi="Times New Roman" w:cs="Times New Roman"/>
          <w:sz w:val="24"/>
          <w:szCs w:val="24"/>
        </w:rPr>
        <w:t>, aga minimaalne kasvu määr on 5 EUR.</w:t>
      </w:r>
    </w:p>
    <w:p w14:paraId="087CB706" w14:textId="77777777" w:rsidR="00693F12" w:rsidRDefault="00693F12" w:rsidP="0099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8C601" w14:textId="76D5E2BA" w:rsidR="00F075B0" w:rsidRDefault="00CE7A7A" w:rsidP="0099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avaldasid arvamust, et netovõlakoormuse piirmäär võiks jääda 80%-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kuni majanduslanguse lõpuni. Regionaal- ja Põllumajandusministeeriumi esindajad selgitasid, et arvestades </w:t>
      </w:r>
      <w:r w:rsidR="00F075B0">
        <w:rPr>
          <w:rFonts w:ascii="Times New Roman" w:hAnsi="Times New Roman" w:cs="Times New Roman"/>
          <w:sz w:val="24"/>
          <w:szCs w:val="24"/>
        </w:rPr>
        <w:t xml:space="preserve">kõrgeid intresse, </w:t>
      </w:r>
      <w:proofErr w:type="spellStart"/>
      <w:r w:rsidR="00F075B0">
        <w:rPr>
          <w:rFonts w:ascii="Times New Roman" w:hAnsi="Times New Roman" w:cs="Times New Roman"/>
          <w:sz w:val="24"/>
          <w:szCs w:val="24"/>
        </w:rPr>
        <w:t>KOVide</w:t>
      </w:r>
      <w:proofErr w:type="spellEnd"/>
      <w:r w:rsidR="00F075B0">
        <w:rPr>
          <w:rFonts w:ascii="Times New Roman" w:hAnsi="Times New Roman" w:cs="Times New Roman"/>
          <w:sz w:val="24"/>
          <w:szCs w:val="24"/>
        </w:rPr>
        <w:t xml:space="preserve"> põhitegevuse tulemite vähenemist ja valitsussektori eelarve suurt defitsiiti, ei ole realistlik juba fikseeritud netovõlakoormuse protsentide vähenemist </w:t>
      </w:r>
      <w:r w:rsidR="001535B8">
        <w:rPr>
          <w:rFonts w:ascii="Times New Roman" w:hAnsi="Times New Roman" w:cs="Times New Roman"/>
          <w:sz w:val="24"/>
          <w:szCs w:val="24"/>
        </w:rPr>
        <w:t>80%-</w:t>
      </w:r>
      <w:proofErr w:type="spellStart"/>
      <w:r w:rsidR="001535B8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1535B8">
        <w:rPr>
          <w:rFonts w:ascii="Times New Roman" w:hAnsi="Times New Roman" w:cs="Times New Roman"/>
          <w:sz w:val="24"/>
          <w:szCs w:val="24"/>
        </w:rPr>
        <w:t xml:space="preserve"> 60%-</w:t>
      </w:r>
      <w:proofErr w:type="spellStart"/>
      <w:r w:rsidR="001535B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535B8">
        <w:rPr>
          <w:rFonts w:ascii="Times New Roman" w:hAnsi="Times New Roman" w:cs="Times New Roman"/>
          <w:sz w:val="24"/>
          <w:szCs w:val="24"/>
        </w:rPr>
        <w:t xml:space="preserve"> </w:t>
      </w:r>
      <w:r w:rsidR="00F075B0">
        <w:rPr>
          <w:rFonts w:ascii="Times New Roman" w:hAnsi="Times New Roman" w:cs="Times New Roman"/>
          <w:sz w:val="24"/>
          <w:szCs w:val="24"/>
        </w:rPr>
        <w:t>muuta.</w:t>
      </w:r>
    </w:p>
    <w:p w14:paraId="514547A1" w14:textId="77777777" w:rsidR="00F075B0" w:rsidRDefault="00F075B0" w:rsidP="0099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305B9" w14:textId="5831EF97" w:rsidR="00BF6B69" w:rsidRDefault="00F075B0" w:rsidP="0073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2A2D6" w14:textId="77777777" w:rsidR="00BF6B69" w:rsidRDefault="00BF6B69" w:rsidP="0073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2E9DD" w14:textId="77777777" w:rsidR="009B5625" w:rsidRDefault="009B5625" w:rsidP="00FE3D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F7147" w14:textId="77777777" w:rsidR="00C07237" w:rsidRDefault="00C07237" w:rsidP="00BC24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DDDFB8" w14:textId="77777777" w:rsidR="004B021E" w:rsidRDefault="004B021E" w:rsidP="005A2F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25C39" w14:textId="43859882" w:rsidR="00DA4CCF" w:rsidRPr="00DA4CCF" w:rsidRDefault="00DA4CCF" w:rsidP="005A2F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Protokollija: </w:t>
      </w:r>
      <w:r w:rsidR="00652C7E">
        <w:rPr>
          <w:rFonts w:ascii="Times New Roman" w:hAnsi="Times New Roman" w:cs="Times New Roman"/>
          <w:bCs/>
          <w:sz w:val="24"/>
          <w:szCs w:val="24"/>
        </w:rPr>
        <w:t>Sulev Liivik</w:t>
      </w:r>
    </w:p>
    <w:sectPr w:rsidR="00DA4CCF" w:rsidRPr="00DA4C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7A40" w14:textId="77777777" w:rsidR="003E41D6" w:rsidRDefault="003E41D6" w:rsidP="00A65F64">
      <w:pPr>
        <w:spacing w:after="0" w:line="240" w:lineRule="auto"/>
      </w:pPr>
      <w:r>
        <w:separator/>
      </w:r>
    </w:p>
  </w:endnote>
  <w:endnote w:type="continuationSeparator" w:id="0">
    <w:p w14:paraId="1246BCB6" w14:textId="77777777" w:rsidR="003E41D6" w:rsidRDefault="003E41D6" w:rsidP="00A6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595551"/>
      <w:docPartObj>
        <w:docPartGallery w:val="Page Numbers (Bottom of Page)"/>
        <w:docPartUnique/>
      </w:docPartObj>
    </w:sdtPr>
    <w:sdtEndPr/>
    <w:sdtContent>
      <w:p w14:paraId="07D8B6A0" w14:textId="609F37C5" w:rsidR="00A65F64" w:rsidRDefault="00A65F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DF">
          <w:rPr>
            <w:noProof/>
          </w:rPr>
          <w:t>4</w:t>
        </w:r>
        <w:r>
          <w:fldChar w:fldCharType="end"/>
        </w:r>
      </w:p>
    </w:sdtContent>
  </w:sdt>
  <w:p w14:paraId="1FE2D4BF" w14:textId="77777777" w:rsidR="00A65F64" w:rsidRDefault="00A65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ECA0" w14:textId="77777777" w:rsidR="003E41D6" w:rsidRDefault="003E41D6" w:rsidP="00A65F64">
      <w:pPr>
        <w:spacing w:after="0" w:line="240" w:lineRule="auto"/>
      </w:pPr>
      <w:r>
        <w:separator/>
      </w:r>
    </w:p>
  </w:footnote>
  <w:footnote w:type="continuationSeparator" w:id="0">
    <w:p w14:paraId="71A94817" w14:textId="77777777" w:rsidR="003E41D6" w:rsidRDefault="003E41D6" w:rsidP="00A6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78C"/>
    <w:multiLevelType w:val="hybridMultilevel"/>
    <w:tmpl w:val="B3EA91E8"/>
    <w:lvl w:ilvl="0" w:tplc="E446E2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5086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60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DE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66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A9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3A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AA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40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648F"/>
    <w:multiLevelType w:val="hybridMultilevel"/>
    <w:tmpl w:val="2F52C582"/>
    <w:lvl w:ilvl="0" w:tplc="81CE4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26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CE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0F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A7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49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E3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65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CC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D07F96"/>
    <w:multiLevelType w:val="hybridMultilevel"/>
    <w:tmpl w:val="C1D4982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2516C"/>
    <w:multiLevelType w:val="hybridMultilevel"/>
    <w:tmpl w:val="E820BB76"/>
    <w:lvl w:ilvl="0" w:tplc="1A687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C9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6E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C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68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CC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6A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6A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4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370B0"/>
    <w:multiLevelType w:val="hybridMultilevel"/>
    <w:tmpl w:val="C7AEE79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E0791D"/>
    <w:multiLevelType w:val="hybridMultilevel"/>
    <w:tmpl w:val="BBD2DBB8"/>
    <w:lvl w:ilvl="0" w:tplc="56E86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AB6"/>
    <w:multiLevelType w:val="hybridMultilevel"/>
    <w:tmpl w:val="B010E134"/>
    <w:lvl w:ilvl="0" w:tplc="DD5007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40F53"/>
    <w:multiLevelType w:val="hybridMultilevel"/>
    <w:tmpl w:val="4B209148"/>
    <w:lvl w:ilvl="0" w:tplc="1A56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A5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3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2D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06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86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2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E0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8D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805C72"/>
    <w:multiLevelType w:val="hybridMultilevel"/>
    <w:tmpl w:val="65307716"/>
    <w:lvl w:ilvl="0" w:tplc="25A227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071B0"/>
    <w:multiLevelType w:val="hybridMultilevel"/>
    <w:tmpl w:val="963E63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71EEE"/>
    <w:multiLevelType w:val="hybridMultilevel"/>
    <w:tmpl w:val="99FE20DC"/>
    <w:lvl w:ilvl="0" w:tplc="1FF2E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2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2D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43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7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62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07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CA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A5105D"/>
    <w:multiLevelType w:val="hybridMultilevel"/>
    <w:tmpl w:val="1BD03D12"/>
    <w:lvl w:ilvl="0" w:tplc="1A964E44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541C4"/>
    <w:multiLevelType w:val="hybridMultilevel"/>
    <w:tmpl w:val="96D851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40043"/>
    <w:multiLevelType w:val="hybridMultilevel"/>
    <w:tmpl w:val="65EA1FCC"/>
    <w:lvl w:ilvl="0" w:tplc="8424EF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33F58"/>
    <w:multiLevelType w:val="hybridMultilevel"/>
    <w:tmpl w:val="BDEEEE24"/>
    <w:lvl w:ilvl="0" w:tplc="97BA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C7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A7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A9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4E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AA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2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AB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0E1EA4"/>
    <w:multiLevelType w:val="hybridMultilevel"/>
    <w:tmpl w:val="015EC7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D4722"/>
    <w:multiLevelType w:val="hybridMultilevel"/>
    <w:tmpl w:val="66F8AEAC"/>
    <w:lvl w:ilvl="0" w:tplc="0425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62966C33"/>
    <w:multiLevelType w:val="hybridMultilevel"/>
    <w:tmpl w:val="5F84D8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D1EC9"/>
    <w:multiLevelType w:val="hybridMultilevel"/>
    <w:tmpl w:val="66FE9EC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B913BC"/>
    <w:multiLevelType w:val="hybridMultilevel"/>
    <w:tmpl w:val="9C5635E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DA5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3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2D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06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86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2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E0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8D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723828">
    <w:abstractNumId w:val="15"/>
  </w:num>
  <w:num w:numId="2" w16cid:durableId="804396756">
    <w:abstractNumId w:val="8"/>
  </w:num>
  <w:num w:numId="3" w16cid:durableId="620962242">
    <w:abstractNumId w:val="5"/>
  </w:num>
  <w:num w:numId="4" w16cid:durableId="304354098">
    <w:abstractNumId w:val="6"/>
  </w:num>
  <w:num w:numId="5" w16cid:durableId="635531199">
    <w:abstractNumId w:val="13"/>
  </w:num>
  <w:num w:numId="6" w16cid:durableId="858087275">
    <w:abstractNumId w:val="4"/>
  </w:num>
  <w:num w:numId="7" w16cid:durableId="1763722555">
    <w:abstractNumId w:val="17"/>
  </w:num>
  <w:num w:numId="8" w16cid:durableId="1922565026">
    <w:abstractNumId w:val="9"/>
  </w:num>
  <w:num w:numId="9" w16cid:durableId="443766837">
    <w:abstractNumId w:val="0"/>
  </w:num>
  <w:num w:numId="10" w16cid:durableId="2050105539">
    <w:abstractNumId w:val="7"/>
  </w:num>
  <w:num w:numId="11" w16cid:durableId="1182627697">
    <w:abstractNumId w:val="19"/>
  </w:num>
  <w:num w:numId="12" w16cid:durableId="528446331">
    <w:abstractNumId w:val="10"/>
  </w:num>
  <w:num w:numId="13" w16cid:durableId="277565331">
    <w:abstractNumId w:val="11"/>
  </w:num>
  <w:num w:numId="14" w16cid:durableId="1142383148">
    <w:abstractNumId w:val="12"/>
  </w:num>
  <w:num w:numId="15" w16cid:durableId="1035622487">
    <w:abstractNumId w:val="16"/>
  </w:num>
  <w:num w:numId="16" w16cid:durableId="711854889">
    <w:abstractNumId w:val="1"/>
  </w:num>
  <w:num w:numId="17" w16cid:durableId="1513764886">
    <w:abstractNumId w:val="2"/>
  </w:num>
  <w:num w:numId="18" w16cid:durableId="1816488550">
    <w:abstractNumId w:val="3"/>
  </w:num>
  <w:num w:numId="19" w16cid:durableId="1716008809">
    <w:abstractNumId w:val="18"/>
  </w:num>
  <w:num w:numId="20" w16cid:durableId="15520316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8D"/>
    <w:rsid w:val="00000E34"/>
    <w:rsid w:val="00007092"/>
    <w:rsid w:val="00016C03"/>
    <w:rsid w:val="00016D0E"/>
    <w:rsid w:val="000170AD"/>
    <w:rsid w:val="0002488E"/>
    <w:rsid w:val="00034FCD"/>
    <w:rsid w:val="00040124"/>
    <w:rsid w:val="0004292A"/>
    <w:rsid w:val="00067FC8"/>
    <w:rsid w:val="00070463"/>
    <w:rsid w:val="00070CC9"/>
    <w:rsid w:val="0008769D"/>
    <w:rsid w:val="00093B5B"/>
    <w:rsid w:val="000A43E6"/>
    <w:rsid w:val="000A4C97"/>
    <w:rsid w:val="000B130A"/>
    <w:rsid w:val="000B7CDE"/>
    <w:rsid w:val="000C71E3"/>
    <w:rsid w:val="000C74E2"/>
    <w:rsid w:val="000E76A4"/>
    <w:rsid w:val="000F79CD"/>
    <w:rsid w:val="001010D1"/>
    <w:rsid w:val="001073AE"/>
    <w:rsid w:val="00124656"/>
    <w:rsid w:val="00125EDC"/>
    <w:rsid w:val="001265DF"/>
    <w:rsid w:val="00140106"/>
    <w:rsid w:val="0014266B"/>
    <w:rsid w:val="00144BB0"/>
    <w:rsid w:val="001535B8"/>
    <w:rsid w:val="0017544F"/>
    <w:rsid w:val="00176FA6"/>
    <w:rsid w:val="0018279D"/>
    <w:rsid w:val="00185974"/>
    <w:rsid w:val="00185F8B"/>
    <w:rsid w:val="00191BAF"/>
    <w:rsid w:val="001A167E"/>
    <w:rsid w:val="001B0B6E"/>
    <w:rsid w:val="001B7B28"/>
    <w:rsid w:val="001E363F"/>
    <w:rsid w:val="001E5660"/>
    <w:rsid w:val="001F0D4D"/>
    <w:rsid w:val="002020BA"/>
    <w:rsid w:val="002111FC"/>
    <w:rsid w:val="002175B4"/>
    <w:rsid w:val="002233BC"/>
    <w:rsid w:val="00232A47"/>
    <w:rsid w:val="00241CC9"/>
    <w:rsid w:val="00243689"/>
    <w:rsid w:val="00265530"/>
    <w:rsid w:val="0027193D"/>
    <w:rsid w:val="0027213C"/>
    <w:rsid w:val="0027409C"/>
    <w:rsid w:val="0028187D"/>
    <w:rsid w:val="00295CCE"/>
    <w:rsid w:val="002A19CB"/>
    <w:rsid w:val="002A3975"/>
    <w:rsid w:val="002A4D47"/>
    <w:rsid w:val="002B4656"/>
    <w:rsid w:val="002E2720"/>
    <w:rsid w:val="002E2D51"/>
    <w:rsid w:val="002E48AE"/>
    <w:rsid w:val="002F0505"/>
    <w:rsid w:val="002F42F7"/>
    <w:rsid w:val="002F5C51"/>
    <w:rsid w:val="002F6694"/>
    <w:rsid w:val="00300243"/>
    <w:rsid w:val="003017B6"/>
    <w:rsid w:val="00307BC8"/>
    <w:rsid w:val="00317F74"/>
    <w:rsid w:val="00324786"/>
    <w:rsid w:val="00326A43"/>
    <w:rsid w:val="00366A0B"/>
    <w:rsid w:val="00372B5E"/>
    <w:rsid w:val="003836CE"/>
    <w:rsid w:val="003954E1"/>
    <w:rsid w:val="003A1DA7"/>
    <w:rsid w:val="003B09FA"/>
    <w:rsid w:val="003C2CD0"/>
    <w:rsid w:val="003C5331"/>
    <w:rsid w:val="003E3334"/>
    <w:rsid w:val="003E41D6"/>
    <w:rsid w:val="003F5BB2"/>
    <w:rsid w:val="00401F39"/>
    <w:rsid w:val="00410CA2"/>
    <w:rsid w:val="004379E4"/>
    <w:rsid w:val="004402E1"/>
    <w:rsid w:val="00447A8D"/>
    <w:rsid w:val="00451258"/>
    <w:rsid w:val="004542A2"/>
    <w:rsid w:val="0046500E"/>
    <w:rsid w:val="00466A5E"/>
    <w:rsid w:val="00472266"/>
    <w:rsid w:val="004925D2"/>
    <w:rsid w:val="004A00A2"/>
    <w:rsid w:val="004A0B6E"/>
    <w:rsid w:val="004B021E"/>
    <w:rsid w:val="004B6694"/>
    <w:rsid w:val="004C233E"/>
    <w:rsid w:val="004C2748"/>
    <w:rsid w:val="004D7978"/>
    <w:rsid w:val="004E0190"/>
    <w:rsid w:val="004F1D63"/>
    <w:rsid w:val="004F4E1E"/>
    <w:rsid w:val="00501D3E"/>
    <w:rsid w:val="0051694A"/>
    <w:rsid w:val="0052025A"/>
    <w:rsid w:val="00522AEB"/>
    <w:rsid w:val="00527A45"/>
    <w:rsid w:val="00527D8F"/>
    <w:rsid w:val="00533F73"/>
    <w:rsid w:val="00535990"/>
    <w:rsid w:val="00540B0B"/>
    <w:rsid w:val="00541886"/>
    <w:rsid w:val="00557B0D"/>
    <w:rsid w:val="00576F40"/>
    <w:rsid w:val="0058152A"/>
    <w:rsid w:val="0058223C"/>
    <w:rsid w:val="005A2F29"/>
    <w:rsid w:val="0060003C"/>
    <w:rsid w:val="0060414D"/>
    <w:rsid w:val="00613D4E"/>
    <w:rsid w:val="006156E5"/>
    <w:rsid w:val="0061624E"/>
    <w:rsid w:val="006211DC"/>
    <w:rsid w:val="00621A57"/>
    <w:rsid w:val="00622BA5"/>
    <w:rsid w:val="006368F2"/>
    <w:rsid w:val="00637C09"/>
    <w:rsid w:val="00637E48"/>
    <w:rsid w:val="00645F04"/>
    <w:rsid w:val="0064605B"/>
    <w:rsid w:val="006477EC"/>
    <w:rsid w:val="00652C7E"/>
    <w:rsid w:val="00652D11"/>
    <w:rsid w:val="00655EBA"/>
    <w:rsid w:val="006768BF"/>
    <w:rsid w:val="00677315"/>
    <w:rsid w:val="0069104C"/>
    <w:rsid w:val="00693F12"/>
    <w:rsid w:val="00694BA3"/>
    <w:rsid w:val="006A3019"/>
    <w:rsid w:val="006B7D7F"/>
    <w:rsid w:val="006C2CF5"/>
    <w:rsid w:val="006C3571"/>
    <w:rsid w:val="006C5CB6"/>
    <w:rsid w:val="006C7213"/>
    <w:rsid w:val="006F24BA"/>
    <w:rsid w:val="006F4C57"/>
    <w:rsid w:val="00703C98"/>
    <w:rsid w:val="00707E3E"/>
    <w:rsid w:val="00712195"/>
    <w:rsid w:val="0071731E"/>
    <w:rsid w:val="007202A8"/>
    <w:rsid w:val="007211C3"/>
    <w:rsid w:val="00726BA7"/>
    <w:rsid w:val="00733D5E"/>
    <w:rsid w:val="00736630"/>
    <w:rsid w:val="00741CBC"/>
    <w:rsid w:val="007447BF"/>
    <w:rsid w:val="00756381"/>
    <w:rsid w:val="00762121"/>
    <w:rsid w:val="007879FC"/>
    <w:rsid w:val="007949A5"/>
    <w:rsid w:val="007A48BE"/>
    <w:rsid w:val="007A7E2A"/>
    <w:rsid w:val="007C1EA4"/>
    <w:rsid w:val="007E22C7"/>
    <w:rsid w:val="007E3D57"/>
    <w:rsid w:val="007E65DB"/>
    <w:rsid w:val="008031A7"/>
    <w:rsid w:val="008037FB"/>
    <w:rsid w:val="008215CB"/>
    <w:rsid w:val="00833E5B"/>
    <w:rsid w:val="00835C3C"/>
    <w:rsid w:val="008414C0"/>
    <w:rsid w:val="00843FBA"/>
    <w:rsid w:val="00871926"/>
    <w:rsid w:val="00874EDA"/>
    <w:rsid w:val="00875864"/>
    <w:rsid w:val="0088186C"/>
    <w:rsid w:val="00881D51"/>
    <w:rsid w:val="00887451"/>
    <w:rsid w:val="008A3D04"/>
    <w:rsid w:val="008A4E89"/>
    <w:rsid w:val="008A77EB"/>
    <w:rsid w:val="008D3950"/>
    <w:rsid w:val="008E08B4"/>
    <w:rsid w:val="008E4024"/>
    <w:rsid w:val="008E595C"/>
    <w:rsid w:val="008E6B1A"/>
    <w:rsid w:val="00901AD6"/>
    <w:rsid w:val="0091024F"/>
    <w:rsid w:val="009204D7"/>
    <w:rsid w:val="0092097A"/>
    <w:rsid w:val="009211B9"/>
    <w:rsid w:val="0092437C"/>
    <w:rsid w:val="00931AEA"/>
    <w:rsid w:val="00970C46"/>
    <w:rsid w:val="00987420"/>
    <w:rsid w:val="00991CDA"/>
    <w:rsid w:val="00993AE6"/>
    <w:rsid w:val="009A0F46"/>
    <w:rsid w:val="009A548D"/>
    <w:rsid w:val="009B0E13"/>
    <w:rsid w:val="009B5625"/>
    <w:rsid w:val="009B66CC"/>
    <w:rsid w:val="009C07A7"/>
    <w:rsid w:val="009C0898"/>
    <w:rsid w:val="009D2ECD"/>
    <w:rsid w:val="009D437C"/>
    <w:rsid w:val="009E0584"/>
    <w:rsid w:val="009E146B"/>
    <w:rsid w:val="009F2356"/>
    <w:rsid w:val="00A0571A"/>
    <w:rsid w:val="00A10148"/>
    <w:rsid w:val="00A22845"/>
    <w:rsid w:val="00A2699A"/>
    <w:rsid w:val="00A425EB"/>
    <w:rsid w:val="00A42CDC"/>
    <w:rsid w:val="00A51514"/>
    <w:rsid w:val="00A522DD"/>
    <w:rsid w:val="00A56153"/>
    <w:rsid w:val="00A56614"/>
    <w:rsid w:val="00A640E6"/>
    <w:rsid w:val="00A65F64"/>
    <w:rsid w:val="00A7623B"/>
    <w:rsid w:val="00A877DB"/>
    <w:rsid w:val="00AA06D3"/>
    <w:rsid w:val="00AB53E9"/>
    <w:rsid w:val="00AC03A8"/>
    <w:rsid w:val="00AD089F"/>
    <w:rsid w:val="00AF2A6D"/>
    <w:rsid w:val="00AF59F5"/>
    <w:rsid w:val="00B2089C"/>
    <w:rsid w:val="00B2289B"/>
    <w:rsid w:val="00B306BC"/>
    <w:rsid w:val="00B32C26"/>
    <w:rsid w:val="00B40466"/>
    <w:rsid w:val="00B603D3"/>
    <w:rsid w:val="00B62E6D"/>
    <w:rsid w:val="00B631F6"/>
    <w:rsid w:val="00B65759"/>
    <w:rsid w:val="00B65AA4"/>
    <w:rsid w:val="00B77134"/>
    <w:rsid w:val="00B77D38"/>
    <w:rsid w:val="00B93653"/>
    <w:rsid w:val="00BA6D3E"/>
    <w:rsid w:val="00BA7445"/>
    <w:rsid w:val="00BB26F6"/>
    <w:rsid w:val="00BC068F"/>
    <w:rsid w:val="00BC19A5"/>
    <w:rsid w:val="00BC2469"/>
    <w:rsid w:val="00BD5198"/>
    <w:rsid w:val="00BD73B9"/>
    <w:rsid w:val="00BE40DC"/>
    <w:rsid w:val="00BE62E3"/>
    <w:rsid w:val="00BF6B69"/>
    <w:rsid w:val="00C07237"/>
    <w:rsid w:val="00C100A3"/>
    <w:rsid w:val="00C207D0"/>
    <w:rsid w:val="00C2081F"/>
    <w:rsid w:val="00C210D5"/>
    <w:rsid w:val="00C463BF"/>
    <w:rsid w:val="00C46AD6"/>
    <w:rsid w:val="00C578E7"/>
    <w:rsid w:val="00C71C8F"/>
    <w:rsid w:val="00C72486"/>
    <w:rsid w:val="00C83FEC"/>
    <w:rsid w:val="00C85780"/>
    <w:rsid w:val="00C92696"/>
    <w:rsid w:val="00C95524"/>
    <w:rsid w:val="00CA0110"/>
    <w:rsid w:val="00CB0113"/>
    <w:rsid w:val="00CB4ED3"/>
    <w:rsid w:val="00CB6C37"/>
    <w:rsid w:val="00CB6F82"/>
    <w:rsid w:val="00CC6F32"/>
    <w:rsid w:val="00CD0358"/>
    <w:rsid w:val="00CE7A7A"/>
    <w:rsid w:val="00CF00B5"/>
    <w:rsid w:val="00CF1240"/>
    <w:rsid w:val="00CF382A"/>
    <w:rsid w:val="00D10589"/>
    <w:rsid w:val="00D13A82"/>
    <w:rsid w:val="00D14C31"/>
    <w:rsid w:val="00D204B0"/>
    <w:rsid w:val="00D20EAA"/>
    <w:rsid w:val="00D22789"/>
    <w:rsid w:val="00D270C9"/>
    <w:rsid w:val="00D309D7"/>
    <w:rsid w:val="00D31CCE"/>
    <w:rsid w:val="00D461FB"/>
    <w:rsid w:val="00D50455"/>
    <w:rsid w:val="00D65A65"/>
    <w:rsid w:val="00D667D6"/>
    <w:rsid w:val="00D66AB4"/>
    <w:rsid w:val="00D7088C"/>
    <w:rsid w:val="00D71FB6"/>
    <w:rsid w:val="00D759A0"/>
    <w:rsid w:val="00D94A19"/>
    <w:rsid w:val="00DA397E"/>
    <w:rsid w:val="00DA4CCF"/>
    <w:rsid w:val="00DB08EB"/>
    <w:rsid w:val="00DB304F"/>
    <w:rsid w:val="00DC06AF"/>
    <w:rsid w:val="00DC65C4"/>
    <w:rsid w:val="00DE2FBC"/>
    <w:rsid w:val="00E1009C"/>
    <w:rsid w:val="00E10BE9"/>
    <w:rsid w:val="00E16CA1"/>
    <w:rsid w:val="00E3259D"/>
    <w:rsid w:val="00E407E0"/>
    <w:rsid w:val="00E40A2D"/>
    <w:rsid w:val="00E43B00"/>
    <w:rsid w:val="00E43EEB"/>
    <w:rsid w:val="00E4400B"/>
    <w:rsid w:val="00E55028"/>
    <w:rsid w:val="00E56E06"/>
    <w:rsid w:val="00E60720"/>
    <w:rsid w:val="00E657A1"/>
    <w:rsid w:val="00E66EF6"/>
    <w:rsid w:val="00E720BA"/>
    <w:rsid w:val="00EA0982"/>
    <w:rsid w:val="00EC3BDF"/>
    <w:rsid w:val="00ED4F02"/>
    <w:rsid w:val="00EF3CA1"/>
    <w:rsid w:val="00F03DB8"/>
    <w:rsid w:val="00F06DE9"/>
    <w:rsid w:val="00F075B0"/>
    <w:rsid w:val="00F128BE"/>
    <w:rsid w:val="00F27BA1"/>
    <w:rsid w:val="00F341C4"/>
    <w:rsid w:val="00F34B6B"/>
    <w:rsid w:val="00F35CBF"/>
    <w:rsid w:val="00F42D62"/>
    <w:rsid w:val="00F50441"/>
    <w:rsid w:val="00F644D9"/>
    <w:rsid w:val="00F74D3A"/>
    <w:rsid w:val="00F91D35"/>
    <w:rsid w:val="00F92F86"/>
    <w:rsid w:val="00FA2209"/>
    <w:rsid w:val="00FA3556"/>
    <w:rsid w:val="00FA54D0"/>
    <w:rsid w:val="00FB002D"/>
    <w:rsid w:val="00FB1248"/>
    <w:rsid w:val="00FC28CF"/>
    <w:rsid w:val="00FD24A9"/>
    <w:rsid w:val="00FD53C4"/>
    <w:rsid w:val="00FD5406"/>
    <w:rsid w:val="00FD6773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8A6E48"/>
  <w15:chartTrackingRefBased/>
  <w15:docId w15:val="{1310434A-AF4E-4BD7-881D-CC6A4135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7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021E"/>
    <w:pPr>
      <w:keepNext/>
      <w:keepLines/>
      <w:spacing w:before="120" w:after="120" w:line="259" w:lineRule="auto"/>
      <w:outlineLvl w:val="0"/>
    </w:pPr>
    <w:rPr>
      <w:rFonts w:ascii="Garamond" w:eastAsiaTheme="majorEastAsia" w:hAnsi="Garamond" w:cstheme="majorBidi"/>
      <w:b/>
      <w:color w:val="2F5496" w:themeColor="accent1" w:themeShade="BF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6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9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64"/>
  </w:style>
  <w:style w:type="paragraph" w:styleId="Footer">
    <w:name w:val="footer"/>
    <w:basedOn w:val="Normal"/>
    <w:link w:val="FooterChar"/>
    <w:uiPriority w:val="99"/>
    <w:unhideWhenUsed/>
    <w:rsid w:val="00A6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64"/>
  </w:style>
  <w:style w:type="paragraph" w:styleId="FootnoteText">
    <w:name w:val="footnote text"/>
    <w:basedOn w:val="Normal"/>
    <w:link w:val="FootnoteTextChar"/>
    <w:uiPriority w:val="99"/>
    <w:unhideWhenUsed/>
    <w:rsid w:val="00E10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0B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10B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B021E"/>
    <w:rPr>
      <w:rFonts w:ascii="Garamond" w:eastAsiaTheme="majorEastAsia" w:hAnsi="Garamond" w:cstheme="majorBidi"/>
      <w:b/>
      <w:color w:val="2F5496" w:themeColor="accent1" w:themeShade="BF"/>
      <w:sz w:val="26"/>
      <w:szCs w:val="32"/>
    </w:rPr>
  </w:style>
  <w:style w:type="paragraph" w:styleId="Revision">
    <w:name w:val="Revision"/>
    <w:hidden/>
    <w:uiPriority w:val="99"/>
    <w:semiHidden/>
    <w:rsid w:val="000C71E3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246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465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E2720"/>
    <w:rPr>
      <w:color w:val="0000FF"/>
      <w:u w:val="single"/>
    </w:rPr>
  </w:style>
  <w:style w:type="paragraph" w:customStyle="1" w:styleId="pf0">
    <w:name w:val="pf0"/>
    <w:basedOn w:val="Normal"/>
    <w:rsid w:val="0067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DefaultParagraphFont"/>
    <w:rsid w:val="00677315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ui-provider">
    <w:name w:val="ui-provider"/>
    <w:basedOn w:val="DefaultParagraphFont"/>
    <w:rsid w:val="0071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12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07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1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74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26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90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98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41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98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5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9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1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3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5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52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3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519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50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1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328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26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3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6062-4EE5-4C6E-B439-C5070D88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Sulev Liivik</cp:lastModifiedBy>
  <cp:revision>2</cp:revision>
  <dcterms:created xsi:type="dcterms:W3CDTF">2024-04-18T10:40:00Z</dcterms:created>
  <dcterms:modified xsi:type="dcterms:W3CDTF">2024-04-18T10:40:00Z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2069443730</vt:i4>
  </property>
</Properties>
</file>