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FFD8" w14:textId="37AC5AD6" w:rsidR="007421F4" w:rsidRPr="007421F4" w:rsidRDefault="007421F4" w:rsidP="0066626E">
      <w:pPr>
        <w:pStyle w:val="Vahedeta"/>
        <w:rPr>
          <w:rFonts w:ascii="Garamond" w:hAnsi="Garamond" w:cs="Times New Roman"/>
          <w:b/>
          <w:color w:val="0070C0"/>
          <w:sz w:val="20"/>
          <w:szCs w:val="20"/>
        </w:rPr>
      </w:pPr>
      <w:r w:rsidRPr="007421F4">
        <w:rPr>
          <w:rFonts w:ascii="Garamond" w:eastAsia="Times New Roman" w:hAnsi="Garamond" w:cs="Times New Roman"/>
          <w:b/>
          <w:color w:val="0070C0"/>
          <w:spacing w:val="-4"/>
          <w:sz w:val="24"/>
          <w:szCs w:val="24"/>
          <w:lang w:eastAsia="et-EE"/>
        </w:rPr>
        <w:t>EESTI LINNADE JA VALDADE LIIDU RIIGI</w:t>
      </w:r>
      <w:r w:rsidR="00B1750E">
        <w:rPr>
          <w:rFonts w:ascii="Garamond" w:eastAsia="Times New Roman" w:hAnsi="Garamond" w:cs="Times New Roman"/>
          <w:b/>
          <w:color w:val="0070C0"/>
          <w:spacing w:val="-4"/>
          <w:sz w:val="24"/>
          <w:szCs w:val="24"/>
          <w:lang w:eastAsia="et-EE"/>
        </w:rPr>
        <w:t xml:space="preserve"> </w:t>
      </w:r>
      <w:r w:rsidRPr="007421F4">
        <w:rPr>
          <w:rFonts w:ascii="Garamond" w:eastAsia="Times New Roman" w:hAnsi="Garamond" w:cs="Times New Roman"/>
          <w:b/>
          <w:color w:val="0070C0"/>
          <w:spacing w:val="-4"/>
          <w:sz w:val="24"/>
          <w:szCs w:val="24"/>
          <w:lang w:eastAsia="et-EE"/>
        </w:rPr>
        <w:t>EELARVESTRATEEGIA 202</w:t>
      </w:r>
      <w:r w:rsidR="00CD6641">
        <w:rPr>
          <w:rFonts w:ascii="Garamond" w:eastAsia="Times New Roman" w:hAnsi="Garamond" w:cs="Times New Roman"/>
          <w:b/>
          <w:color w:val="0070C0"/>
          <w:spacing w:val="-4"/>
          <w:sz w:val="24"/>
          <w:szCs w:val="24"/>
          <w:lang w:eastAsia="et-EE"/>
        </w:rPr>
        <w:t>5</w:t>
      </w:r>
      <w:r w:rsidR="002F2063">
        <w:rPr>
          <w:rFonts w:ascii="Garamond" w:eastAsia="Times New Roman" w:hAnsi="Garamond" w:cs="Times New Roman"/>
          <w:b/>
          <w:color w:val="0070C0"/>
          <w:spacing w:val="-4"/>
          <w:sz w:val="24"/>
          <w:szCs w:val="24"/>
          <w:lang w:eastAsia="et-EE"/>
        </w:rPr>
        <w:t>–</w:t>
      </w:r>
      <w:r w:rsidRPr="007421F4">
        <w:rPr>
          <w:rFonts w:ascii="Garamond" w:eastAsia="Times New Roman" w:hAnsi="Garamond" w:cs="Times New Roman"/>
          <w:b/>
          <w:color w:val="0070C0"/>
          <w:spacing w:val="-4"/>
          <w:sz w:val="24"/>
          <w:szCs w:val="24"/>
          <w:lang w:eastAsia="et-EE"/>
        </w:rPr>
        <w:t>202</w:t>
      </w:r>
      <w:r w:rsidR="00CD6641">
        <w:rPr>
          <w:rFonts w:ascii="Garamond" w:eastAsia="Times New Roman" w:hAnsi="Garamond" w:cs="Times New Roman"/>
          <w:b/>
          <w:color w:val="0070C0"/>
          <w:spacing w:val="-4"/>
          <w:sz w:val="24"/>
          <w:szCs w:val="24"/>
          <w:lang w:eastAsia="et-EE"/>
        </w:rPr>
        <w:t>8</w:t>
      </w:r>
      <w:r w:rsidRPr="007421F4">
        <w:rPr>
          <w:rFonts w:ascii="Garamond" w:eastAsia="Times New Roman" w:hAnsi="Garamond" w:cs="Times New Roman"/>
          <w:b/>
          <w:color w:val="0070C0"/>
          <w:spacing w:val="-4"/>
          <w:sz w:val="24"/>
          <w:szCs w:val="24"/>
          <w:lang w:eastAsia="et-EE"/>
        </w:rPr>
        <w:t xml:space="preserve"> JA </w:t>
      </w:r>
      <w:r w:rsidR="002F2063">
        <w:rPr>
          <w:rFonts w:ascii="Garamond" w:eastAsia="Times New Roman" w:hAnsi="Garamond" w:cs="Times New Roman"/>
          <w:b/>
          <w:color w:val="0070C0"/>
          <w:spacing w:val="-4"/>
          <w:sz w:val="24"/>
          <w:szCs w:val="24"/>
          <w:lang w:eastAsia="et-EE"/>
        </w:rPr>
        <w:t>202</w:t>
      </w:r>
      <w:r w:rsidR="00CD6641">
        <w:rPr>
          <w:rFonts w:ascii="Garamond" w:eastAsia="Times New Roman" w:hAnsi="Garamond" w:cs="Times New Roman"/>
          <w:b/>
          <w:color w:val="0070C0"/>
          <w:spacing w:val="-4"/>
          <w:sz w:val="24"/>
          <w:szCs w:val="24"/>
          <w:lang w:eastAsia="et-EE"/>
        </w:rPr>
        <w:t>5</w:t>
      </w:r>
      <w:r w:rsidR="002F2063">
        <w:rPr>
          <w:rFonts w:ascii="Garamond" w:eastAsia="Times New Roman" w:hAnsi="Garamond" w:cs="Times New Roman"/>
          <w:b/>
          <w:color w:val="0070C0"/>
          <w:spacing w:val="-4"/>
          <w:sz w:val="24"/>
          <w:szCs w:val="24"/>
          <w:lang w:eastAsia="et-EE"/>
        </w:rPr>
        <w:t xml:space="preserve">. AASTA </w:t>
      </w:r>
      <w:r w:rsidRPr="007421F4">
        <w:rPr>
          <w:rFonts w:ascii="Garamond" w:eastAsia="Times New Roman" w:hAnsi="Garamond" w:cs="Times New Roman"/>
          <w:b/>
          <w:color w:val="0070C0"/>
          <w:spacing w:val="-4"/>
          <w:sz w:val="24"/>
          <w:szCs w:val="24"/>
          <w:lang w:eastAsia="et-EE"/>
        </w:rPr>
        <w:t>RIIGIEELARVE</w:t>
      </w:r>
      <w:r w:rsidR="002F2063">
        <w:rPr>
          <w:rFonts w:ascii="Garamond" w:eastAsia="Times New Roman" w:hAnsi="Garamond" w:cs="Times New Roman"/>
          <w:b/>
          <w:color w:val="0070C0"/>
          <w:spacing w:val="-4"/>
          <w:sz w:val="24"/>
          <w:szCs w:val="24"/>
          <w:lang w:eastAsia="et-EE"/>
        </w:rPr>
        <w:t xml:space="preserve"> </w:t>
      </w:r>
      <w:r w:rsidRPr="007421F4">
        <w:rPr>
          <w:rFonts w:ascii="Garamond" w:eastAsia="Times New Roman" w:hAnsi="Garamond" w:cs="Times New Roman"/>
          <w:b/>
          <w:color w:val="0070C0"/>
          <w:spacing w:val="-4"/>
          <w:sz w:val="24"/>
          <w:szCs w:val="24"/>
          <w:lang w:eastAsia="et-EE"/>
        </w:rPr>
        <w:t>LÄBIRÄÄKIMISTE OLULISEMAD TEEMAD</w:t>
      </w:r>
      <w:r w:rsidR="008F5EB3">
        <w:rPr>
          <w:rFonts w:ascii="Garamond" w:eastAsia="Times New Roman" w:hAnsi="Garamond" w:cs="Times New Roman"/>
          <w:b/>
          <w:color w:val="0070C0"/>
          <w:spacing w:val="-4"/>
          <w:sz w:val="24"/>
          <w:szCs w:val="24"/>
          <w:lang w:eastAsia="et-EE"/>
        </w:rPr>
        <w:t xml:space="preserve"> </w:t>
      </w:r>
      <w:r w:rsidR="00FA6551">
        <w:rPr>
          <w:rFonts w:ascii="Garamond" w:eastAsia="Times New Roman" w:hAnsi="Garamond" w:cs="Times New Roman"/>
          <w:b/>
          <w:color w:val="0070C0"/>
          <w:spacing w:val="-4"/>
          <w:sz w:val="24"/>
          <w:szCs w:val="24"/>
          <w:lang w:eastAsia="et-EE"/>
        </w:rPr>
        <w:t xml:space="preserve">NING </w:t>
      </w:r>
      <w:r w:rsidR="008F5EB3" w:rsidRPr="001E004D">
        <w:rPr>
          <w:rFonts w:ascii="Garamond" w:hAnsi="Garamond" w:cs="Times New Roman"/>
          <w:b/>
          <w:bCs/>
          <w:color w:val="0070C0"/>
          <w:sz w:val="24"/>
          <w:szCs w:val="24"/>
        </w:rPr>
        <w:t>FISKAALSED ETTEPANEKUD JA SELGITUSED</w:t>
      </w:r>
    </w:p>
    <w:p w14:paraId="129D1D4F" w14:textId="307A216A" w:rsidR="00B52B46" w:rsidRPr="007421F4" w:rsidRDefault="00B52B46" w:rsidP="0066626E">
      <w:pPr>
        <w:pStyle w:val="Vahedeta"/>
        <w:rPr>
          <w:rFonts w:ascii="Garamond" w:hAnsi="Garamond" w:cs="Times New Roman"/>
          <w:sz w:val="20"/>
          <w:szCs w:val="20"/>
        </w:rPr>
      </w:pPr>
    </w:p>
    <w:p w14:paraId="58609E72" w14:textId="77777777" w:rsidR="00B52B46" w:rsidRPr="007421F4" w:rsidRDefault="00B52B46" w:rsidP="0066626E">
      <w:pPr>
        <w:pStyle w:val="Vahedeta"/>
        <w:rPr>
          <w:rFonts w:ascii="Garamond" w:hAnsi="Garamond" w:cs="Times New Roman"/>
          <w:sz w:val="20"/>
          <w:szCs w:val="20"/>
        </w:rPr>
      </w:pPr>
    </w:p>
    <w:tbl>
      <w:tblPr>
        <w:tblStyle w:val="Kontuurtabel"/>
        <w:tblW w:w="15168" w:type="dxa"/>
        <w:tblInd w:w="-572" w:type="dxa"/>
        <w:tblLook w:val="04A0" w:firstRow="1" w:lastRow="0" w:firstColumn="1" w:lastColumn="0" w:noHBand="0" w:noVBand="1"/>
      </w:tblPr>
      <w:tblGrid>
        <w:gridCol w:w="516"/>
        <w:gridCol w:w="3028"/>
        <w:gridCol w:w="6237"/>
        <w:gridCol w:w="5387"/>
      </w:tblGrid>
      <w:tr w:rsidR="00B53055" w:rsidRPr="00533918" w14:paraId="4F216988" w14:textId="77777777" w:rsidTr="003B5AC9">
        <w:tc>
          <w:tcPr>
            <w:tcW w:w="516" w:type="dxa"/>
          </w:tcPr>
          <w:p w14:paraId="0A9955B9" w14:textId="77777777" w:rsidR="0066626E" w:rsidRPr="00533918" w:rsidRDefault="0066626E" w:rsidP="0066626E">
            <w:pPr>
              <w:rPr>
                <w:rFonts w:ascii="Garamond" w:hAnsi="Garamond" w:cs="Times New Roman"/>
                <w:b/>
                <w:bCs/>
              </w:rPr>
            </w:pPr>
          </w:p>
        </w:tc>
        <w:tc>
          <w:tcPr>
            <w:tcW w:w="3028" w:type="dxa"/>
          </w:tcPr>
          <w:p w14:paraId="377A5421" w14:textId="77777777" w:rsidR="0066626E" w:rsidRPr="00533918" w:rsidRDefault="0066626E" w:rsidP="0066626E">
            <w:pPr>
              <w:rPr>
                <w:rFonts w:ascii="Garamond" w:hAnsi="Garamond" w:cs="Times New Roman"/>
                <w:b/>
                <w:bCs/>
              </w:rPr>
            </w:pPr>
            <w:r w:rsidRPr="00533918">
              <w:rPr>
                <w:rFonts w:ascii="Garamond" w:hAnsi="Garamond" w:cs="Times New Roman"/>
                <w:b/>
                <w:bCs/>
              </w:rPr>
              <w:t>Ettepanek</w:t>
            </w:r>
          </w:p>
        </w:tc>
        <w:tc>
          <w:tcPr>
            <w:tcW w:w="6237" w:type="dxa"/>
          </w:tcPr>
          <w:p w14:paraId="6AFA391F" w14:textId="77777777" w:rsidR="0066626E" w:rsidRPr="00533918" w:rsidRDefault="0066626E" w:rsidP="0066626E">
            <w:pPr>
              <w:rPr>
                <w:rFonts w:ascii="Garamond" w:hAnsi="Garamond" w:cs="Times New Roman"/>
                <w:b/>
                <w:bCs/>
              </w:rPr>
            </w:pPr>
            <w:r w:rsidRPr="00533918">
              <w:rPr>
                <w:rFonts w:ascii="Garamond" w:hAnsi="Garamond" w:cs="Times New Roman"/>
                <w:b/>
                <w:bCs/>
              </w:rPr>
              <w:t>Selgitused, põhjendused</w:t>
            </w:r>
          </w:p>
        </w:tc>
        <w:tc>
          <w:tcPr>
            <w:tcW w:w="5387" w:type="dxa"/>
          </w:tcPr>
          <w:p w14:paraId="1C6E50E0" w14:textId="77777777" w:rsidR="0066626E" w:rsidRPr="00533918" w:rsidRDefault="0066626E" w:rsidP="0066626E">
            <w:pPr>
              <w:rPr>
                <w:rFonts w:ascii="Garamond" w:hAnsi="Garamond" w:cs="Times New Roman"/>
                <w:b/>
                <w:bCs/>
              </w:rPr>
            </w:pPr>
            <w:r w:rsidRPr="00533918">
              <w:rPr>
                <w:rFonts w:ascii="Garamond" w:hAnsi="Garamond" w:cs="Times New Roman"/>
                <w:b/>
                <w:bCs/>
              </w:rPr>
              <w:t xml:space="preserve">Fiskaalse mõjuga ettepaneku puhul analüüs võimalikust maksumusest  </w:t>
            </w:r>
          </w:p>
        </w:tc>
      </w:tr>
      <w:tr w:rsidR="0066626E" w:rsidRPr="00533918" w14:paraId="2DF3BD01" w14:textId="77777777" w:rsidTr="003B5AC9">
        <w:tc>
          <w:tcPr>
            <w:tcW w:w="516" w:type="dxa"/>
          </w:tcPr>
          <w:p w14:paraId="4FDA5D2C" w14:textId="77777777" w:rsidR="0066626E" w:rsidRPr="00533918" w:rsidRDefault="0066626E" w:rsidP="0066626E">
            <w:pPr>
              <w:rPr>
                <w:rFonts w:ascii="Garamond" w:hAnsi="Garamond" w:cs="Times New Roman"/>
                <w:b/>
                <w:bCs/>
              </w:rPr>
            </w:pPr>
          </w:p>
        </w:tc>
        <w:tc>
          <w:tcPr>
            <w:tcW w:w="3028" w:type="dxa"/>
          </w:tcPr>
          <w:p w14:paraId="761F9ED8" w14:textId="0AA9B52D" w:rsidR="0066626E" w:rsidRPr="000C4E54" w:rsidRDefault="0066626E" w:rsidP="0066626E">
            <w:pPr>
              <w:rPr>
                <w:rFonts w:ascii="Garamond" w:hAnsi="Garamond" w:cs="Times New Roman"/>
                <w:b/>
                <w:bCs/>
                <w:sz w:val="20"/>
                <w:szCs w:val="20"/>
              </w:rPr>
            </w:pPr>
            <w:r w:rsidRPr="000C4E54">
              <w:rPr>
                <w:rFonts w:ascii="Garamond" w:hAnsi="Garamond" w:cs="Times New Roman"/>
                <w:b/>
                <w:bCs/>
                <w:sz w:val="20"/>
                <w:szCs w:val="20"/>
              </w:rPr>
              <w:t>Rahandus</w:t>
            </w:r>
            <w:r w:rsidR="003B5AC9" w:rsidRPr="000C4E54">
              <w:rPr>
                <w:rFonts w:ascii="Garamond" w:hAnsi="Garamond" w:cs="Times New Roman"/>
                <w:b/>
                <w:bCs/>
                <w:sz w:val="20"/>
                <w:szCs w:val="20"/>
              </w:rPr>
              <w:t>- ja maksupoliitika</w:t>
            </w:r>
          </w:p>
          <w:p w14:paraId="073547DD" w14:textId="7F9444C8" w:rsidR="007421F4" w:rsidRPr="00533918" w:rsidRDefault="007421F4" w:rsidP="0066626E">
            <w:pPr>
              <w:rPr>
                <w:rFonts w:ascii="Garamond" w:hAnsi="Garamond" w:cs="Times New Roman"/>
                <w:b/>
                <w:bCs/>
              </w:rPr>
            </w:pPr>
          </w:p>
        </w:tc>
        <w:tc>
          <w:tcPr>
            <w:tcW w:w="6237" w:type="dxa"/>
          </w:tcPr>
          <w:p w14:paraId="2212ABD3" w14:textId="77777777" w:rsidR="0066626E" w:rsidRPr="00533918" w:rsidRDefault="0066626E" w:rsidP="0066626E">
            <w:pPr>
              <w:rPr>
                <w:rFonts w:ascii="Garamond" w:hAnsi="Garamond" w:cs="Times New Roman"/>
                <w:b/>
                <w:bCs/>
              </w:rPr>
            </w:pPr>
          </w:p>
        </w:tc>
        <w:tc>
          <w:tcPr>
            <w:tcW w:w="5387" w:type="dxa"/>
          </w:tcPr>
          <w:p w14:paraId="41567C84" w14:textId="77777777" w:rsidR="0066626E" w:rsidRPr="00533918" w:rsidRDefault="0066626E" w:rsidP="0066626E">
            <w:pPr>
              <w:rPr>
                <w:rFonts w:ascii="Garamond" w:hAnsi="Garamond" w:cs="Times New Roman"/>
                <w:b/>
                <w:bCs/>
              </w:rPr>
            </w:pPr>
          </w:p>
        </w:tc>
      </w:tr>
      <w:tr w:rsidR="00FB39CC" w:rsidRPr="00FB39CC" w14:paraId="7E31FE8F" w14:textId="77777777" w:rsidTr="003B5AC9">
        <w:tc>
          <w:tcPr>
            <w:tcW w:w="516" w:type="dxa"/>
          </w:tcPr>
          <w:p w14:paraId="4DC5102A" w14:textId="786E90A1" w:rsidR="0066626E" w:rsidRPr="00406177" w:rsidRDefault="00C7604B" w:rsidP="0066626E">
            <w:pPr>
              <w:rPr>
                <w:rFonts w:ascii="Garamond" w:hAnsi="Garamond" w:cs="Times New Roman"/>
                <w:sz w:val="20"/>
                <w:szCs w:val="20"/>
              </w:rPr>
            </w:pPr>
            <w:r w:rsidRPr="00406177">
              <w:rPr>
                <w:rFonts w:ascii="Garamond" w:hAnsi="Garamond" w:cs="Times New Roman"/>
                <w:sz w:val="20"/>
                <w:szCs w:val="20"/>
              </w:rPr>
              <w:t>1</w:t>
            </w:r>
            <w:r w:rsidR="0066626E" w:rsidRPr="00406177">
              <w:rPr>
                <w:rFonts w:ascii="Garamond" w:hAnsi="Garamond" w:cs="Times New Roman"/>
                <w:sz w:val="20"/>
                <w:szCs w:val="20"/>
              </w:rPr>
              <w:t xml:space="preserve">. </w:t>
            </w:r>
          </w:p>
        </w:tc>
        <w:tc>
          <w:tcPr>
            <w:tcW w:w="3028" w:type="dxa"/>
          </w:tcPr>
          <w:p w14:paraId="4BB2F920" w14:textId="0D02F59B" w:rsidR="0066626E" w:rsidRPr="00D857B5" w:rsidRDefault="00DB1157" w:rsidP="00F165FA">
            <w:pPr>
              <w:rPr>
                <w:rFonts w:ascii="Garamond" w:hAnsi="Garamond" w:cs="Times New Roman"/>
                <w:b/>
                <w:bCs/>
                <w:sz w:val="20"/>
                <w:szCs w:val="20"/>
              </w:rPr>
            </w:pPr>
            <w:r w:rsidRPr="00D857B5">
              <w:rPr>
                <w:rFonts w:ascii="Garamond" w:hAnsi="Garamond" w:cs="Times New Roman"/>
                <w:b/>
                <w:bCs/>
                <w:sz w:val="20"/>
                <w:szCs w:val="20"/>
              </w:rPr>
              <w:t>Tulubaasi suurendamine</w:t>
            </w:r>
            <w:r w:rsidR="00097A4F" w:rsidRPr="00D857B5">
              <w:rPr>
                <w:rFonts w:ascii="Garamond" w:hAnsi="Garamond" w:cs="Times New Roman"/>
                <w:b/>
                <w:bCs/>
                <w:sz w:val="20"/>
                <w:szCs w:val="20"/>
              </w:rPr>
              <w:t>.</w:t>
            </w:r>
          </w:p>
          <w:p w14:paraId="6A7F34F3" w14:textId="304BD83D" w:rsidR="00DB1157" w:rsidRPr="00406177" w:rsidRDefault="00DB1157" w:rsidP="00AF490F">
            <w:pPr>
              <w:pStyle w:val="Loendilik"/>
              <w:rPr>
                <w:rFonts w:ascii="Garamond" w:hAnsi="Garamond" w:cs="Times New Roman"/>
                <w:sz w:val="20"/>
                <w:szCs w:val="20"/>
              </w:rPr>
            </w:pPr>
          </w:p>
          <w:p w14:paraId="726486E9" w14:textId="77777777" w:rsidR="00DB1157" w:rsidRPr="00406177" w:rsidRDefault="00DB1157" w:rsidP="00F165FA">
            <w:pPr>
              <w:rPr>
                <w:rFonts w:ascii="Garamond" w:hAnsi="Garamond" w:cs="Times New Roman"/>
                <w:sz w:val="20"/>
                <w:szCs w:val="20"/>
              </w:rPr>
            </w:pPr>
          </w:p>
          <w:p w14:paraId="17133247" w14:textId="77777777" w:rsidR="00AF7FCC" w:rsidRPr="00406177" w:rsidRDefault="00AF7FCC" w:rsidP="00F165FA">
            <w:pPr>
              <w:rPr>
                <w:rFonts w:ascii="Garamond" w:hAnsi="Garamond" w:cs="Times New Roman"/>
                <w:sz w:val="20"/>
                <w:szCs w:val="20"/>
              </w:rPr>
            </w:pPr>
          </w:p>
          <w:p w14:paraId="006CB1C5" w14:textId="77777777" w:rsidR="00AF7FCC" w:rsidRPr="00406177" w:rsidRDefault="00AF7FCC" w:rsidP="00F165FA">
            <w:pPr>
              <w:rPr>
                <w:rFonts w:ascii="Garamond" w:hAnsi="Garamond" w:cs="Times New Roman"/>
                <w:sz w:val="20"/>
                <w:szCs w:val="20"/>
              </w:rPr>
            </w:pPr>
          </w:p>
          <w:p w14:paraId="60BF8717" w14:textId="77777777" w:rsidR="00AF7FCC" w:rsidRPr="00406177" w:rsidRDefault="00AF7FCC" w:rsidP="00F165FA">
            <w:pPr>
              <w:rPr>
                <w:rFonts w:ascii="Garamond" w:hAnsi="Garamond" w:cs="Times New Roman"/>
                <w:sz w:val="20"/>
                <w:szCs w:val="20"/>
              </w:rPr>
            </w:pPr>
          </w:p>
          <w:p w14:paraId="1C0A0762" w14:textId="09991626" w:rsidR="00AF7FCC" w:rsidRPr="00406177" w:rsidRDefault="00AF7FCC" w:rsidP="00F165FA">
            <w:pPr>
              <w:rPr>
                <w:rFonts w:ascii="Garamond" w:hAnsi="Garamond" w:cs="Times New Roman"/>
                <w:sz w:val="20"/>
                <w:szCs w:val="20"/>
              </w:rPr>
            </w:pPr>
          </w:p>
        </w:tc>
        <w:tc>
          <w:tcPr>
            <w:tcW w:w="6237" w:type="dxa"/>
          </w:tcPr>
          <w:p w14:paraId="7669D0B3" w14:textId="28A33D54" w:rsidR="00553D8D" w:rsidRPr="00C2233E" w:rsidRDefault="00136BB4" w:rsidP="004B577D">
            <w:pPr>
              <w:jc w:val="both"/>
              <w:rPr>
                <w:rFonts w:ascii="Garamond" w:hAnsi="Garamond" w:cs="Times New Roman"/>
                <w:sz w:val="20"/>
                <w:szCs w:val="20"/>
              </w:rPr>
            </w:pPr>
            <w:r w:rsidRPr="00C2233E">
              <w:rPr>
                <w:rFonts w:ascii="Garamond" w:hAnsi="Garamond" w:cs="Times New Roman"/>
                <w:sz w:val="20"/>
                <w:szCs w:val="20"/>
              </w:rPr>
              <w:t>Kohalikele omavalitsustele pandud ülesannete täitmiseks on ilmselge vajadus ette näha täiendava</w:t>
            </w:r>
            <w:r w:rsidR="000D7DD2" w:rsidRPr="00C2233E">
              <w:rPr>
                <w:rFonts w:ascii="Garamond" w:hAnsi="Garamond" w:cs="Times New Roman"/>
                <w:sz w:val="20"/>
                <w:szCs w:val="20"/>
              </w:rPr>
              <w:t>i</w:t>
            </w:r>
            <w:r w:rsidRPr="00C2233E">
              <w:rPr>
                <w:rFonts w:ascii="Garamond" w:hAnsi="Garamond" w:cs="Times New Roman"/>
                <w:sz w:val="20"/>
                <w:szCs w:val="20"/>
              </w:rPr>
              <w:t xml:space="preserve">d vahendid. </w:t>
            </w:r>
            <w:r w:rsidR="00553D8D" w:rsidRPr="00C2233E">
              <w:rPr>
                <w:rFonts w:ascii="Garamond" w:hAnsi="Garamond" w:cs="Times New Roman"/>
                <w:sz w:val="20"/>
                <w:szCs w:val="20"/>
              </w:rPr>
              <w:t>Tulubaas</w:t>
            </w:r>
            <w:r w:rsidR="003070F4" w:rsidRPr="00C2233E">
              <w:rPr>
                <w:rFonts w:ascii="Garamond" w:hAnsi="Garamond" w:cs="Times New Roman"/>
                <w:sz w:val="20"/>
                <w:szCs w:val="20"/>
              </w:rPr>
              <w:t xml:space="preserve"> peab katma kohalike omavalit</w:t>
            </w:r>
            <w:r w:rsidR="00C2233E" w:rsidRPr="00C2233E">
              <w:rPr>
                <w:rFonts w:ascii="Garamond" w:hAnsi="Garamond" w:cs="Times New Roman"/>
                <w:sz w:val="20"/>
                <w:szCs w:val="20"/>
              </w:rPr>
              <w:t>s</w:t>
            </w:r>
            <w:r w:rsidR="003070F4" w:rsidRPr="00C2233E">
              <w:rPr>
                <w:rFonts w:ascii="Garamond" w:hAnsi="Garamond" w:cs="Times New Roman"/>
                <w:sz w:val="20"/>
                <w:szCs w:val="20"/>
              </w:rPr>
              <w:t>uste rahalised</w:t>
            </w:r>
            <w:r w:rsidR="004A41D3" w:rsidRPr="00C2233E">
              <w:rPr>
                <w:rFonts w:ascii="Garamond" w:hAnsi="Garamond" w:cs="Times New Roman"/>
                <w:sz w:val="20"/>
                <w:szCs w:val="20"/>
              </w:rPr>
              <w:t xml:space="preserve"> kohustused, mis vahepeal on suurenenud </w:t>
            </w:r>
            <w:r w:rsidR="00AE4922" w:rsidRPr="00C2233E">
              <w:rPr>
                <w:rFonts w:ascii="Garamond" w:hAnsi="Garamond" w:cs="Times New Roman"/>
                <w:sz w:val="20"/>
                <w:szCs w:val="20"/>
              </w:rPr>
              <w:t>õpetajate alampalga määra tõusuga 2023. a 23,89% ja 2024. aasta</w:t>
            </w:r>
            <w:r w:rsidR="005505E7" w:rsidRPr="00C2233E">
              <w:rPr>
                <w:rFonts w:ascii="Garamond" w:hAnsi="Garamond" w:cs="Times New Roman"/>
                <w:sz w:val="20"/>
                <w:szCs w:val="20"/>
              </w:rPr>
              <w:t xml:space="preserve">l 6,6%, lisaks </w:t>
            </w:r>
            <w:r w:rsidR="00C2233E" w:rsidRPr="00C2233E">
              <w:rPr>
                <w:rFonts w:ascii="Garamond" w:hAnsi="Garamond" w:cs="Times New Roman"/>
                <w:sz w:val="20"/>
                <w:szCs w:val="20"/>
              </w:rPr>
              <w:t xml:space="preserve">oluliselt </w:t>
            </w:r>
            <w:r w:rsidR="000D3C50" w:rsidRPr="00C2233E">
              <w:rPr>
                <w:rFonts w:ascii="Garamond" w:hAnsi="Garamond" w:cs="Times New Roman"/>
                <w:sz w:val="20"/>
                <w:szCs w:val="20"/>
              </w:rPr>
              <w:t>tõus</w:t>
            </w:r>
            <w:r w:rsidR="00C2233E" w:rsidRPr="00C2233E">
              <w:rPr>
                <w:rFonts w:ascii="Garamond" w:hAnsi="Garamond" w:cs="Times New Roman"/>
                <w:sz w:val="20"/>
                <w:szCs w:val="20"/>
              </w:rPr>
              <w:t>nud</w:t>
            </w:r>
            <w:r w:rsidR="000D3C50" w:rsidRPr="00C2233E">
              <w:rPr>
                <w:rFonts w:ascii="Garamond" w:hAnsi="Garamond" w:cs="Times New Roman"/>
                <w:sz w:val="20"/>
                <w:szCs w:val="20"/>
              </w:rPr>
              <w:t xml:space="preserve"> </w:t>
            </w:r>
            <w:r w:rsidR="003E01E7" w:rsidRPr="00C2233E">
              <w:rPr>
                <w:rFonts w:ascii="Garamond" w:hAnsi="Garamond" w:cs="Times New Roman"/>
                <w:sz w:val="20"/>
                <w:szCs w:val="20"/>
              </w:rPr>
              <w:t>finantskulu ja käibemaksu tõus 2% punkti.</w:t>
            </w:r>
          </w:p>
          <w:p w14:paraId="2BDCA8E2" w14:textId="77777777" w:rsidR="0034101C" w:rsidRPr="00C2233E" w:rsidRDefault="0034101C" w:rsidP="00ED1957">
            <w:pPr>
              <w:autoSpaceDE w:val="0"/>
              <w:autoSpaceDN w:val="0"/>
              <w:jc w:val="both"/>
              <w:rPr>
                <w:rFonts w:ascii="Garamond" w:hAnsi="Garamond" w:cs="Times New Roman"/>
                <w:sz w:val="20"/>
                <w:szCs w:val="20"/>
              </w:rPr>
            </w:pPr>
          </w:p>
          <w:p w14:paraId="3EE49DA9" w14:textId="5EFFBF36" w:rsidR="00ED1957" w:rsidRPr="00C2233E" w:rsidRDefault="0034101C" w:rsidP="00ED1957">
            <w:pPr>
              <w:autoSpaceDE w:val="0"/>
              <w:autoSpaceDN w:val="0"/>
              <w:jc w:val="both"/>
              <w:rPr>
                <w:rFonts w:ascii="Garamond" w:hAnsi="Garamond" w:cs="Times New Roman"/>
                <w:sz w:val="20"/>
                <w:szCs w:val="20"/>
              </w:rPr>
            </w:pPr>
            <w:r w:rsidRPr="00C2233E">
              <w:rPr>
                <w:rFonts w:ascii="Garamond" w:hAnsi="Garamond" w:cs="Times New Roman"/>
                <w:sz w:val="20"/>
                <w:szCs w:val="20"/>
              </w:rPr>
              <w:t>Olemasoleva</w:t>
            </w:r>
            <w:r w:rsidR="00BC572E" w:rsidRPr="00C2233E">
              <w:rPr>
                <w:rFonts w:ascii="Garamond" w:hAnsi="Garamond" w:cs="Times New Roman"/>
                <w:sz w:val="20"/>
                <w:szCs w:val="20"/>
              </w:rPr>
              <w:t>t välja kujunenud</w:t>
            </w:r>
            <w:r w:rsidRPr="00C2233E">
              <w:rPr>
                <w:rFonts w:ascii="Garamond" w:hAnsi="Garamond" w:cs="Times New Roman"/>
                <w:sz w:val="20"/>
                <w:szCs w:val="20"/>
              </w:rPr>
              <w:t xml:space="preserve"> tulubaasi süsteemi ei tohiks lõhkuda. </w:t>
            </w:r>
            <w:r w:rsidR="00ED1957" w:rsidRPr="00C2233E">
              <w:rPr>
                <w:rFonts w:ascii="Garamond" w:hAnsi="Garamond" w:cs="Times New Roman"/>
                <w:sz w:val="20"/>
                <w:szCs w:val="20"/>
              </w:rPr>
              <w:t xml:space="preserve">Maksurahu oleks tagatud näiteks neljaks aastaks. See ei ole lahendus võtta tugevamatelt ja anda nõrgematele. </w:t>
            </w:r>
            <w:r w:rsidR="008368BC" w:rsidRPr="00C2233E">
              <w:rPr>
                <w:rFonts w:ascii="Garamond" w:hAnsi="Garamond" w:cs="Times New Roman"/>
                <w:sz w:val="20"/>
                <w:szCs w:val="20"/>
              </w:rPr>
              <w:t>S</w:t>
            </w:r>
            <w:r w:rsidR="00ED1957" w:rsidRPr="00C2233E">
              <w:rPr>
                <w:rFonts w:ascii="Garamond" w:hAnsi="Garamond" w:cs="Times New Roman"/>
                <w:sz w:val="20"/>
                <w:szCs w:val="20"/>
              </w:rPr>
              <w:t xml:space="preserve">elline lähenemine ei ole pikas ajahorisondis jätkusuutlik. Vaja on välja töötada finantseerimise mudel, mis võimaldaks kõigil omavalitsutel pakkuda kvaliteetset ja kättesaadavat teenust olenemata omavalitsuse suurusest. </w:t>
            </w:r>
          </w:p>
          <w:p w14:paraId="48009D8A" w14:textId="77777777" w:rsidR="00553D8D" w:rsidRPr="00C2233E" w:rsidRDefault="00553D8D" w:rsidP="004B577D">
            <w:pPr>
              <w:jc w:val="both"/>
              <w:rPr>
                <w:rFonts w:ascii="Garamond" w:hAnsi="Garamond" w:cs="Times New Roman"/>
                <w:sz w:val="20"/>
                <w:szCs w:val="20"/>
                <w:u w:val="single"/>
              </w:rPr>
            </w:pPr>
          </w:p>
          <w:p w14:paraId="5E99C21F" w14:textId="128D7CE2" w:rsidR="0066626E" w:rsidRPr="00C2233E" w:rsidRDefault="009B1A8C" w:rsidP="009B1A8C">
            <w:pPr>
              <w:jc w:val="both"/>
              <w:rPr>
                <w:rFonts w:ascii="Garamond" w:hAnsi="Garamond" w:cs="Times New Roman"/>
                <w:b/>
                <w:bCs/>
                <w:sz w:val="20"/>
                <w:szCs w:val="20"/>
                <w:u w:val="single"/>
              </w:rPr>
            </w:pPr>
            <w:r w:rsidRPr="00C2233E">
              <w:rPr>
                <w:rFonts w:ascii="Garamond" w:hAnsi="Garamond" w:cs="Times New Roman"/>
                <w:b/>
                <w:bCs/>
                <w:sz w:val="20"/>
                <w:szCs w:val="20"/>
                <w:u w:val="single"/>
              </w:rPr>
              <w:t>1.1.Füüsilise isiku</w:t>
            </w:r>
            <w:r w:rsidR="00AF490F" w:rsidRPr="00C2233E">
              <w:rPr>
                <w:rFonts w:ascii="Garamond" w:hAnsi="Garamond" w:cs="Times New Roman"/>
                <w:b/>
                <w:bCs/>
                <w:sz w:val="20"/>
                <w:szCs w:val="20"/>
                <w:u w:val="single"/>
              </w:rPr>
              <w:t xml:space="preserve"> tulumaksu</w:t>
            </w:r>
            <w:r w:rsidR="00877ECB" w:rsidRPr="00C2233E">
              <w:rPr>
                <w:rFonts w:ascii="Garamond" w:hAnsi="Garamond" w:cs="Times New Roman"/>
                <w:b/>
                <w:bCs/>
                <w:sz w:val="20"/>
                <w:szCs w:val="20"/>
                <w:u w:val="single"/>
              </w:rPr>
              <w:t xml:space="preserve"> määra tõstmine</w:t>
            </w:r>
            <w:r w:rsidR="00097A4F" w:rsidRPr="00C2233E">
              <w:rPr>
                <w:rFonts w:ascii="Garamond" w:hAnsi="Garamond" w:cs="Times New Roman"/>
                <w:b/>
                <w:bCs/>
                <w:sz w:val="20"/>
                <w:szCs w:val="20"/>
                <w:u w:val="single"/>
              </w:rPr>
              <w:t>.</w:t>
            </w:r>
          </w:p>
          <w:p w14:paraId="1F44840A" w14:textId="15D6E993" w:rsidR="00403F9E" w:rsidRPr="00C2233E" w:rsidRDefault="00C15D03" w:rsidP="001A53A8">
            <w:pPr>
              <w:jc w:val="both"/>
              <w:rPr>
                <w:rFonts w:ascii="Garamond" w:hAnsi="Garamond" w:cs="Times New Roman"/>
                <w:sz w:val="20"/>
                <w:szCs w:val="20"/>
              </w:rPr>
            </w:pPr>
            <w:r w:rsidRPr="00C2233E">
              <w:rPr>
                <w:rFonts w:ascii="Garamond" w:hAnsi="Garamond" w:cs="Times New Roman"/>
                <w:sz w:val="20"/>
                <w:szCs w:val="20"/>
              </w:rPr>
              <w:t xml:space="preserve">Seni toiminud </w:t>
            </w:r>
            <w:r w:rsidR="00207CE4" w:rsidRPr="00C2233E">
              <w:rPr>
                <w:rFonts w:ascii="Garamond" w:hAnsi="Garamond" w:cs="Times New Roman"/>
                <w:sz w:val="20"/>
                <w:szCs w:val="20"/>
              </w:rPr>
              <w:t>omavalituste tulubaasi üks olulisem</w:t>
            </w:r>
            <w:r w:rsidR="00987FE1" w:rsidRPr="00C2233E">
              <w:rPr>
                <w:rFonts w:ascii="Garamond" w:hAnsi="Garamond" w:cs="Times New Roman"/>
                <w:sz w:val="20"/>
                <w:szCs w:val="20"/>
              </w:rPr>
              <w:t xml:space="preserve">aid komponente - </w:t>
            </w:r>
            <w:r w:rsidR="009B1A8C" w:rsidRPr="00C2233E">
              <w:rPr>
                <w:rFonts w:ascii="Garamond" w:hAnsi="Garamond" w:cs="Times New Roman"/>
                <w:sz w:val="20"/>
                <w:szCs w:val="20"/>
              </w:rPr>
              <w:t>füüsilise isiku</w:t>
            </w:r>
            <w:r w:rsidRPr="00C2233E">
              <w:rPr>
                <w:rFonts w:ascii="Garamond" w:hAnsi="Garamond" w:cs="Times New Roman"/>
                <w:sz w:val="20"/>
                <w:szCs w:val="20"/>
              </w:rPr>
              <w:t xml:space="preserve"> üksikisiku</w:t>
            </w:r>
            <w:r w:rsidR="00987FE1" w:rsidRPr="00C2233E">
              <w:rPr>
                <w:rFonts w:ascii="Garamond" w:hAnsi="Garamond" w:cs="Times New Roman"/>
                <w:sz w:val="20"/>
                <w:szCs w:val="20"/>
              </w:rPr>
              <w:t xml:space="preserve"> tulumaks</w:t>
            </w:r>
            <w:r w:rsidR="009D612F" w:rsidRPr="00C2233E">
              <w:rPr>
                <w:rFonts w:ascii="Garamond" w:hAnsi="Garamond" w:cs="Times New Roman"/>
                <w:sz w:val="20"/>
                <w:szCs w:val="20"/>
              </w:rPr>
              <w:t xml:space="preserve">ust </w:t>
            </w:r>
            <w:r w:rsidR="003178BC" w:rsidRPr="00C2233E">
              <w:rPr>
                <w:rFonts w:ascii="Garamond" w:hAnsi="Garamond" w:cs="Times New Roman"/>
                <w:sz w:val="20"/>
                <w:szCs w:val="20"/>
              </w:rPr>
              <w:t>teatud % eraldamine</w:t>
            </w:r>
            <w:r w:rsidR="003170D5" w:rsidRPr="00C2233E">
              <w:rPr>
                <w:rFonts w:ascii="Garamond" w:hAnsi="Garamond" w:cs="Times New Roman"/>
                <w:sz w:val="20"/>
                <w:szCs w:val="20"/>
              </w:rPr>
              <w:t xml:space="preserve"> tulubaasi</w:t>
            </w:r>
            <w:r w:rsidR="003F3ABA" w:rsidRPr="00C2233E">
              <w:rPr>
                <w:rFonts w:ascii="Garamond" w:hAnsi="Garamond" w:cs="Times New Roman"/>
                <w:sz w:val="20"/>
                <w:szCs w:val="20"/>
              </w:rPr>
              <w:t xml:space="preserve"> peab sellisel kujul jätkama</w:t>
            </w:r>
            <w:r w:rsidR="003170D5" w:rsidRPr="00C2233E">
              <w:rPr>
                <w:rFonts w:ascii="Garamond" w:hAnsi="Garamond" w:cs="Times New Roman"/>
                <w:sz w:val="20"/>
                <w:szCs w:val="20"/>
              </w:rPr>
              <w:t>, kuni ei ole</w:t>
            </w:r>
            <w:r w:rsidR="00543D0A" w:rsidRPr="00C2233E">
              <w:rPr>
                <w:rFonts w:ascii="Garamond" w:hAnsi="Garamond" w:cs="Times New Roman"/>
                <w:sz w:val="20"/>
                <w:szCs w:val="20"/>
              </w:rPr>
              <w:t xml:space="preserve"> teostatud kavandatava süsteemi muutmise kohta mõjuanalüüsi.</w:t>
            </w:r>
            <w:r w:rsidR="00EC7839" w:rsidRPr="00C2233E">
              <w:rPr>
                <w:rFonts w:ascii="Garamond" w:hAnsi="Garamond" w:cs="Times New Roman"/>
                <w:sz w:val="20"/>
                <w:szCs w:val="20"/>
              </w:rPr>
              <w:t xml:space="preserve"> Omavalitused on jätkuvalt seisukohal, et tulubaas peab katma kõik olulised</w:t>
            </w:r>
            <w:r w:rsidR="003475B9" w:rsidRPr="00C2233E">
              <w:rPr>
                <w:rFonts w:ascii="Garamond" w:hAnsi="Garamond" w:cs="Times New Roman"/>
                <w:sz w:val="20"/>
                <w:szCs w:val="20"/>
              </w:rPr>
              <w:t xml:space="preserve"> kulud</w:t>
            </w:r>
            <w:r w:rsidR="00B615FA" w:rsidRPr="00C2233E">
              <w:rPr>
                <w:rFonts w:ascii="Garamond" w:hAnsi="Garamond" w:cs="Times New Roman"/>
                <w:sz w:val="20"/>
                <w:szCs w:val="20"/>
              </w:rPr>
              <w:t xml:space="preserve"> sh kulud, mis on tingitud riigipoolsetest o</w:t>
            </w:r>
            <w:r w:rsidR="0049386C" w:rsidRPr="00C2233E">
              <w:rPr>
                <w:rFonts w:ascii="Garamond" w:hAnsi="Garamond" w:cs="Times New Roman"/>
                <w:sz w:val="20"/>
                <w:szCs w:val="20"/>
              </w:rPr>
              <w:t>t</w:t>
            </w:r>
            <w:r w:rsidR="00B615FA" w:rsidRPr="00C2233E">
              <w:rPr>
                <w:rFonts w:ascii="Garamond" w:hAnsi="Garamond" w:cs="Times New Roman"/>
                <w:sz w:val="20"/>
                <w:szCs w:val="20"/>
              </w:rPr>
              <w:t>sustest</w:t>
            </w:r>
            <w:r w:rsidR="0049386C" w:rsidRPr="00C2233E">
              <w:rPr>
                <w:rFonts w:ascii="Garamond" w:hAnsi="Garamond" w:cs="Times New Roman"/>
                <w:sz w:val="20"/>
                <w:szCs w:val="20"/>
              </w:rPr>
              <w:t xml:space="preserve"> (käibemaksu tõus</w:t>
            </w:r>
            <w:r w:rsidR="00395EA3" w:rsidRPr="00C2233E">
              <w:rPr>
                <w:rFonts w:ascii="Garamond" w:hAnsi="Garamond" w:cs="Times New Roman"/>
                <w:sz w:val="20"/>
                <w:szCs w:val="20"/>
              </w:rPr>
              <w:t>, õpetajate alampalga määra tõusud</w:t>
            </w:r>
            <w:r w:rsidR="00336FEB" w:rsidRPr="00C2233E">
              <w:rPr>
                <w:rFonts w:ascii="Garamond" w:hAnsi="Garamond" w:cs="Times New Roman"/>
                <w:sz w:val="20"/>
                <w:szCs w:val="20"/>
              </w:rPr>
              <w:t>, hooldusreform).</w:t>
            </w:r>
            <w:r w:rsidR="00D4137A" w:rsidRPr="00C2233E">
              <w:rPr>
                <w:rFonts w:ascii="Garamond" w:hAnsi="Garamond" w:cs="Times New Roman"/>
                <w:sz w:val="20"/>
                <w:szCs w:val="20"/>
              </w:rPr>
              <w:t xml:space="preserve"> </w:t>
            </w:r>
            <w:r w:rsidR="00B60EBA" w:rsidRPr="00C2233E">
              <w:rPr>
                <w:rFonts w:ascii="Garamond" w:hAnsi="Garamond" w:cs="Times New Roman"/>
                <w:sz w:val="20"/>
                <w:szCs w:val="20"/>
              </w:rPr>
              <w:t xml:space="preserve">Mööda ei saa vaadata asjaolust, et </w:t>
            </w:r>
            <w:r w:rsidR="006D28BF" w:rsidRPr="00C2233E">
              <w:rPr>
                <w:rFonts w:ascii="Garamond" w:hAnsi="Garamond" w:cs="Times New Roman"/>
                <w:sz w:val="20"/>
                <w:szCs w:val="20"/>
              </w:rPr>
              <w:t>omavalitsuste amortisatsioon 2023. a andmetel ületab</w:t>
            </w:r>
            <w:r w:rsidR="00EC07C3" w:rsidRPr="00C2233E">
              <w:rPr>
                <w:rFonts w:ascii="Garamond" w:hAnsi="Garamond" w:cs="Times New Roman"/>
                <w:sz w:val="20"/>
                <w:szCs w:val="20"/>
              </w:rPr>
              <w:t xml:space="preserve"> põhitegevuse koondtulemi. Ku</w:t>
            </w:r>
            <w:r w:rsidR="002B14F3" w:rsidRPr="00C2233E">
              <w:rPr>
                <w:rFonts w:ascii="Garamond" w:hAnsi="Garamond" w:cs="Times New Roman"/>
                <w:sz w:val="20"/>
                <w:szCs w:val="20"/>
              </w:rPr>
              <w:t>i</w:t>
            </w:r>
            <w:r w:rsidR="00EC07C3" w:rsidRPr="00C2233E">
              <w:rPr>
                <w:rFonts w:ascii="Garamond" w:hAnsi="Garamond" w:cs="Times New Roman"/>
                <w:sz w:val="20"/>
                <w:szCs w:val="20"/>
              </w:rPr>
              <w:t xml:space="preserve"> omavalitsustel</w:t>
            </w:r>
            <w:r w:rsidR="002B14F3" w:rsidRPr="00C2233E">
              <w:rPr>
                <w:rFonts w:ascii="Garamond" w:hAnsi="Garamond" w:cs="Times New Roman"/>
                <w:sz w:val="20"/>
                <w:szCs w:val="20"/>
              </w:rPr>
              <w:t xml:space="preserve"> on veel suutlikust olemasolevat</w:t>
            </w:r>
            <w:r w:rsidR="00D50049" w:rsidRPr="00C2233E">
              <w:rPr>
                <w:rFonts w:ascii="Garamond" w:hAnsi="Garamond" w:cs="Times New Roman"/>
                <w:sz w:val="20"/>
                <w:szCs w:val="20"/>
              </w:rPr>
              <w:t xml:space="preserve"> (kinnis) vara korras hoida, siis puudub</w:t>
            </w:r>
            <w:r w:rsidR="003458C9" w:rsidRPr="00C2233E">
              <w:rPr>
                <w:rFonts w:ascii="Garamond" w:hAnsi="Garamond" w:cs="Times New Roman"/>
                <w:sz w:val="20"/>
                <w:szCs w:val="20"/>
              </w:rPr>
              <w:t xml:space="preserve"> see kahjuks tuleviku </w:t>
            </w:r>
            <w:r w:rsidR="00990FFB" w:rsidRPr="00C2233E">
              <w:rPr>
                <w:rFonts w:ascii="Garamond" w:hAnsi="Garamond" w:cs="Times New Roman"/>
                <w:sz w:val="20"/>
                <w:szCs w:val="20"/>
              </w:rPr>
              <w:t xml:space="preserve">arengu- ja </w:t>
            </w:r>
            <w:r w:rsidR="003458C9" w:rsidRPr="00C2233E">
              <w:rPr>
                <w:rFonts w:ascii="Garamond" w:hAnsi="Garamond" w:cs="Times New Roman"/>
                <w:sz w:val="20"/>
                <w:szCs w:val="20"/>
              </w:rPr>
              <w:t xml:space="preserve">arendustegevuste </w:t>
            </w:r>
            <w:r w:rsidR="00990FFB" w:rsidRPr="00C2233E">
              <w:rPr>
                <w:rFonts w:ascii="Garamond" w:hAnsi="Garamond" w:cs="Times New Roman"/>
                <w:sz w:val="20"/>
                <w:szCs w:val="20"/>
              </w:rPr>
              <w:t>osas.</w:t>
            </w:r>
          </w:p>
          <w:p w14:paraId="2D1BC007" w14:textId="77777777" w:rsidR="00403F9E" w:rsidRPr="00C2233E" w:rsidRDefault="00403F9E" w:rsidP="001A53A8">
            <w:pPr>
              <w:jc w:val="both"/>
              <w:rPr>
                <w:rFonts w:ascii="Garamond" w:hAnsi="Garamond" w:cs="Times New Roman"/>
                <w:sz w:val="20"/>
                <w:szCs w:val="20"/>
              </w:rPr>
            </w:pPr>
          </w:p>
          <w:p w14:paraId="40482DD2" w14:textId="77777777" w:rsidR="00FC52EE" w:rsidRPr="00C2233E" w:rsidRDefault="00FC52EE" w:rsidP="001A53A8">
            <w:pPr>
              <w:jc w:val="both"/>
              <w:rPr>
                <w:rFonts w:ascii="Garamond" w:hAnsi="Garamond" w:cs="Times New Roman"/>
                <w:sz w:val="20"/>
                <w:szCs w:val="20"/>
              </w:rPr>
            </w:pPr>
          </w:p>
          <w:p w14:paraId="5CB0A065" w14:textId="77777777" w:rsidR="00FC52EE" w:rsidRPr="00C2233E" w:rsidRDefault="00FC52EE" w:rsidP="001A53A8">
            <w:pPr>
              <w:jc w:val="both"/>
              <w:rPr>
                <w:rFonts w:ascii="Garamond" w:hAnsi="Garamond" w:cs="Times New Roman"/>
                <w:sz w:val="20"/>
                <w:szCs w:val="20"/>
              </w:rPr>
            </w:pPr>
          </w:p>
          <w:p w14:paraId="1A58E5D6" w14:textId="77777777" w:rsidR="00FC52EE" w:rsidRPr="00C2233E" w:rsidRDefault="00FC52EE" w:rsidP="001A53A8">
            <w:pPr>
              <w:jc w:val="both"/>
              <w:rPr>
                <w:rFonts w:ascii="Garamond" w:hAnsi="Garamond" w:cs="Times New Roman"/>
                <w:sz w:val="20"/>
                <w:szCs w:val="20"/>
              </w:rPr>
            </w:pPr>
          </w:p>
          <w:p w14:paraId="4FB50300" w14:textId="77777777" w:rsidR="00FC52EE" w:rsidRPr="00C2233E" w:rsidRDefault="00FC52EE" w:rsidP="001A53A8">
            <w:pPr>
              <w:jc w:val="both"/>
              <w:rPr>
                <w:rFonts w:ascii="Garamond" w:hAnsi="Garamond" w:cs="Times New Roman"/>
                <w:sz w:val="20"/>
                <w:szCs w:val="20"/>
              </w:rPr>
            </w:pPr>
          </w:p>
          <w:p w14:paraId="4DF9878B" w14:textId="77777777" w:rsidR="00FC52EE" w:rsidRPr="00C2233E" w:rsidRDefault="00FC52EE" w:rsidP="001A53A8">
            <w:pPr>
              <w:jc w:val="both"/>
              <w:rPr>
                <w:rFonts w:ascii="Garamond" w:hAnsi="Garamond" w:cs="Times New Roman"/>
                <w:sz w:val="20"/>
                <w:szCs w:val="20"/>
              </w:rPr>
            </w:pPr>
          </w:p>
          <w:p w14:paraId="1FD9F443" w14:textId="77777777" w:rsidR="00FC52EE" w:rsidRPr="00C2233E" w:rsidRDefault="00FC52EE" w:rsidP="001A53A8">
            <w:pPr>
              <w:jc w:val="both"/>
              <w:rPr>
                <w:rFonts w:ascii="Garamond" w:hAnsi="Garamond" w:cs="Times New Roman"/>
                <w:sz w:val="20"/>
                <w:szCs w:val="20"/>
              </w:rPr>
            </w:pPr>
          </w:p>
          <w:p w14:paraId="4D1FB9CD" w14:textId="77777777" w:rsidR="00FC52EE" w:rsidRPr="00C2233E" w:rsidRDefault="00FC52EE" w:rsidP="001A53A8">
            <w:pPr>
              <w:jc w:val="both"/>
              <w:rPr>
                <w:rFonts w:ascii="Garamond" w:hAnsi="Garamond" w:cs="Times New Roman"/>
                <w:sz w:val="20"/>
                <w:szCs w:val="20"/>
              </w:rPr>
            </w:pPr>
          </w:p>
          <w:p w14:paraId="07FF0178" w14:textId="7C01390D" w:rsidR="001A53A8" w:rsidRPr="00C2233E" w:rsidRDefault="001A53A8" w:rsidP="001A53A8">
            <w:pPr>
              <w:jc w:val="both"/>
              <w:rPr>
                <w:rFonts w:ascii="Garamond" w:hAnsi="Garamond" w:cs="Times New Roman"/>
                <w:b/>
                <w:bCs/>
                <w:sz w:val="20"/>
                <w:szCs w:val="20"/>
                <w:u w:val="single"/>
              </w:rPr>
            </w:pPr>
            <w:r w:rsidRPr="00C2233E">
              <w:rPr>
                <w:rFonts w:ascii="Garamond" w:hAnsi="Garamond" w:cs="Times New Roman"/>
                <w:b/>
                <w:bCs/>
                <w:sz w:val="20"/>
                <w:szCs w:val="20"/>
                <w:u w:val="single"/>
              </w:rPr>
              <w:t xml:space="preserve">1.2. </w:t>
            </w:r>
            <w:r w:rsidR="004B577D" w:rsidRPr="00C2233E">
              <w:rPr>
                <w:rFonts w:ascii="Garamond" w:hAnsi="Garamond" w:cs="Times New Roman"/>
                <w:b/>
                <w:bCs/>
                <w:sz w:val="20"/>
                <w:szCs w:val="20"/>
                <w:u w:val="single"/>
              </w:rPr>
              <w:t>Tasandusfondi</w:t>
            </w:r>
            <w:r w:rsidR="00232538" w:rsidRPr="00C2233E">
              <w:rPr>
                <w:rFonts w:ascii="Garamond" w:hAnsi="Garamond" w:cs="Times New Roman"/>
                <w:b/>
                <w:bCs/>
                <w:sz w:val="20"/>
                <w:szCs w:val="20"/>
                <w:u w:val="single"/>
              </w:rPr>
              <w:t xml:space="preserve"> suurendamine ja valemi täiustamine</w:t>
            </w:r>
            <w:r w:rsidR="00097A4F" w:rsidRPr="00C2233E">
              <w:rPr>
                <w:rFonts w:ascii="Garamond" w:hAnsi="Garamond" w:cs="Times New Roman"/>
                <w:b/>
                <w:bCs/>
                <w:sz w:val="20"/>
                <w:szCs w:val="20"/>
                <w:u w:val="single"/>
              </w:rPr>
              <w:t>.</w:t>
            </w:r>
          </w:p>
          <w:p w14:paraId="47C9F233" w14:textId="20C8A214" w:rsidR="001A53A8" w:rsidRPr="00C2233E" w:rsidRDefault="00B425EC" w:rsidP="00FC52EE">
            <w:pPr>
              <w:autoSpaceDE w:val="0"/>
              <w:autoSpaceDN w:val="0"/>
              <w:adjustRightInd w:val="0"/>
              <w:jc w:val="both"/>
              <w:rPr>
                <w:rFonts w:ascii="Garamond" w:hAnsi="Garamond" w:cs="Times New Roman"/>
                <w:sz w:val="20"/>
                <w:szCs w:val="20"/>
              </w:rPr>
            </w:pPr>
            <w:r w:rsidRPr="00C2233E">
              <w:rPr>
                <w:rFonts w:ascii="Garamond" w:hAnsi="Garamond" w:cs="Times New Roman"/>
                <w:sz w:val="20"/>
                <w:szCs w:val="20"/>
              </w:rPr>
              <w:t>Tulumaks riiklikelt pensionidelt ja juriidilise isiku tulumaksust teatud protsent peab laekuma täiendavalt riigieelarvest ning nende summade arvelt saab osaliselt suurendada tasandusfondi. Tasandusfondi valemi parameetreid tuleb muuta selliselt, et saaks katta nende omavalitsuste vajadusi, mis tulenevad regionaalsest mahajäämusest.</w:t>
            </w:r>
          </w:p>
        </w:tc>
        <w:tc>
          <w:tcPr>
            <w:tcW w:w="5387" w:type="dxa"/>
          </w:tcPr>
          <w:p w14:paraId="175A89F2" w14:textId="77777777" w:rsidR="0066626E" w:rsidRPr="00C2233E" w:rsidRDefault="0066626E" w:rsidP="0066626E">
            <w:pPr>
              <w:rPr>
                <w:rFonts w:ascii="Garamond" w:hAnsi="Garamond" w:cs="Times New Roman"/>
                <w:color w:val="FF0000"/>
                <w:sz w:val="20"/>
                <w:szCs w:val="20"/>
              </w:rPr>
            </w:pPr>
          </w:p>
          <w:p w14:paraId="0BE9D9ED" w14:textId="77777777" w:rsidR="00F16B07" w:rsidRPr="00C2233E" w:rsidRDefault="00F16B07" w:rsidP="0066626E">
            <w:pPr>
              <w:rPr>
                <w:rFonts w:ascii="Garamond" w:hAnsi="Garamond" w:cs="Times New Roman"/>
                <w:sz w:val="20"/>
                <w:szCs w:val="20"/>
              </w:rPr>
            </w:pPr>
          </w:p>
          <w:p w14:paraId="0BDD66DA" w14:textId="77777777" w:rsidR="00F16B07" w:rsidRPr="00C2233E" w:rsidRDefault="00F16B07" w:rsidP="0066626E">
            <w:pPr>
              <w:rPr>
                <w:rFonts w:ascii="Garamond" w:hAnsi="Garamond" w:cs="Times New Roman"/>
                <w:color w:val="FF0000"/>
                <w:sz w:val="20"/>
                <w:szCs w:val="20"/>
              </w:rPr>
            </w:pPr>
          </w:p>
          <w:p w14:paraId="16B5C8C7" w14:textId="77777777" w:rsidR="00F16B07" w:rsidRPr="00C2233E" w:rsidRDefault="00F16B07" w:rsidP="0066626E">
            <w:pPr>
              <w:rPr>
                <w:rFonts w:ascii="Garamond" w:hAnsi="Garamond" w:cs="Times New Roman"/>
                <w:color w:val="FF0000"/>
                <w:sz w:val="20"/>
                <w:szCs w:val="20"/>
              </w:rPr>
            </w:pPr>
          </w:p>
          <w:p w14:paraId="0DD04CCE" w14:textId="77777777" w:rsidR="00F16B07" w:rsidRPr="00C2233E" w:rsidRDefault="00F16B07" w:rsidP="0066626E">
            <w:pPr>
              <w:rPr>
                <w:rFonts w:ascii="Garamond" w:hAnsi="Garamond" w:cs="Times New Roman"/>
                <w:color w:val="FF0000"/>
                <w:sz w:val="20"/>
                <w:szCs w:val="20"/>
              </w:rPr>
            </w:pPr>
          </w:p>
          <w:p w14:paraId="4970E001" w14:textId="77777777" w:rsidR="00F16B07" w:rsidRPr="00C2233E" w:rsidRDefault="00F16B07" w:rsidP="0066626E">
            <w:pPr>
              <w:rPr>
                <w:rFonts w:ascii="Garamond" w:hAnsi="Garamond" w:cs="Times New Roman"/>
                <w:color w:val="FF0000"/>
                <w:sz w:val="20"/>
                <w:szCs w:val="20"/>
              </w:rPr>
            </w:pPr>
          </w:p>
          <w:p w14:paraId="7E909CBF" w14:textId="77777777" w:rsidR="00F16B07" w:rsidRPr="00C2233E" w:rsidRDefault="00F16B07" w:rsidP="0066626E">
            <w:pPr>
              <w:rPr>
                <w:rFonts w:ascii="Garamond" w:hAnsi="Garamond" w:cs="Times New Roman"/>
                <w:color w:val="FF0000"/>
                <w:sz w:val="20"/>
                <w:szCs w:val="20"/>
              </w:rPr>
            </w:pPr>
          </w:p>
          <w:p w14:paraId="2B0ECE93" w14:textId="77777777" w:rsidR="00F16B07" w:rsidRPr="00C2233E" w:rsidRDefault="00F16B07" w:rsidP="0066626E">
            <w:pPr>
              <w:rPr>
                <w:rFonts w:ascii="Garamond" w:hAnsi="Garamond" w:cs="Times New Roman"/>
                <w:color w:val="FF0000"/>
                <w:sz w:val="20"/>
                <w:szCs w:val="20"/>
              </w:rPr>
            </w:pPr>
          </w:p>
          <w:p w14:paraId="0E73EA06" w14:textId="77777777" w:rsidR="00F16B07" w:rsidRPr="00C2233E" w:rsidRDefault="00F16B07" w:rsidP="0066626E">
            <w:pPr>
              <w:rPr>
                <w:rFonts w:ascii="Garamond" w:hAnsi="Garamond" w:cs="Times New Roman"/>
                <w:color w:val="FF0000"/>
                <w:sz w:val="20"/>
                <w:szCs w:val="20"/>
              </w:rPr>
            </w:pPr>
          </w:p>
          <w:p w14:paraId="77C1FFFE" w14:textId="77777777" w:rsidR="00F16B07" w:rsidRPr="00C2233E" w:rsidRDefault="00F16B07" w:rsidP="0066626E">
            <w:pPr>
              <w:rPr>
                <w:rFonts w:ascii="Garamond" w:hAnsi="Garamond" w:cs="Times New Roman"/>
                <w:color w:val="FF0000"/>
                <w:sz w:val="20"/>
                <w:szCs w:val="20"/>
              </w:rPr>
            </w:pPr>
          </w:p>
          <w:p w14:paraId="1055BB74" w14:textId="77777777" w:rsidR="00F16B07" w:rsidRPr="00C2233E" w:rsidRDefault="00F16B07" w:rsidP="0066626E">
            <w:pPr>
              <w:rPr>
                <w:rFonts w:ascii="Garamond" w:hAnsi="Garamond" w:cs="Times New Roman"/>
                <w:color w:val="FF0000"/>
                <w:sz w:val="20"/>
                <w:szCs w:val="20"/>
              </w:rPr>
            </w:pPr>
          </w:p>
          <w:p w14:paraId="100A8D83" w14:textId="77777777" w:rsidR="00F16B07" w:rsidRPr="00C2233E" w:rsidRDefault="00F16B07" w:rsidP="0066626E">
            <w:pPr>
              <w:rPr>
                <w:rFonts w:ascii="Garamond" w:hAnsi="Garamond" w:cs="Times New Roman"/>
                <w:color w:val="FF0000"/>
                <w:sz w:val="20"/>
                <w:szCs w:val="20"/>
              </w:rPr>
            </w:pPr>
          </w:p>
          <w:p w14:paraId="59ED3B67" w14:textId="77777777" w:rsidR="00F16B07" w:rsidRPr="00C2233E" w:rsidRDefault="00F16B07" w:rsidP="0066626E">
            <w:pPr>
              <w:rPr>
                <w:rFonts w:ascii="Garamond" w:hAnsi="Garamond" w:cs="Times New Roman"/>
                <w:color w:val="FF0000"/>
                <w:sz w:val="20"/>
                <w:szCs w:val="20"/>
              </w:rPr>
            </w:pPr>
          </w:p>
          <w:p w14:paraId="6FF96020" w14:textId="77777777" w:rsidR="00F16B07" w:rsidRPr="00C2233E" w:rsidRDefault="00F16B07" w:rsidP="0066626E">
            <w:pPr>
              <w:rPr>
                <w:rFonts w:ascii="Garamond" w:hAnsi="Garamond" w:cs="Times New Roman"/>
                <w:color w:val="FF0000"/>
                <w:sz w:val="20"/>
                <w:szCs w:val="20"/>
              </w:rPr>
            </w:pPr>
          </w:p>
          <w:p w14:paraId="2307EC2E" w14:textId="77777777" w:rsidR="00403F9E" w:rsidRPr="00C2233E" w:rsidRDefault="00403F9E" w:rsidP="00403F9E">
            <w:pPr>
              <w:rPr>
                <w:rFonts w:ascii="Garamond" w:hAnsi="Garamond" w:cs="Times New Roman"/>
                <w:sz w:val="20"/>
                <w:szCs w:val="20"/>
              </w:rPr>
            </w:pPr>
            <w:r w:rsidRPr="00C2233E">
              <w:rPr>
                <w:rFonts w:ascii="Garamond" w:hAnsi="Garamond" w:cs="Times New Roman"/>
                <w:sz w:val="20"/>
                <w:szCs w:val="20"/>
              </w:rPr>
              <w:t>Vaata LISA 1</w:t>
            </w:r>
          </w:p>
          <w:p w14:paraId="01FC778F" w14:textId="77777777" w:rsidR="00403F9E" w:rsidRPr="00C2233E" w:rsidRDefault="00403F9E" w:rsidP="00403F9E">
            <w:pPr>
              <w:rPr>
                <w:rFonts w:ascii="Garamond" w:hAnsi="Garamond" w:cs="Times New Roman"/>
                <w:sz w:val="20"/>
                <w:szCs w:val="20"/>
              </w:rPr>
            </w:pPr>
          </w:p>
          <w:p w14:paraId="4D834A11" w14:textId="77777777" w:rsidR="00403F9E" w:rsidRPr="00C2233E" w:rsidRDefault="00403F9E" w:rsidP="00403F9E">
            <w:pPr>
              <w:rPr>
                <w:rFonts w:ascii="Garamond" w:hAnsi="Garamond" w:cs="Times New Roman"/>
                <w:sz w:val="20"/>
                <w:szCs w:val="20"/>
              </w:rPr>
            </w:pPr>
            <w:r w:rsidRPr="00C2233E">
              <w:rPr>
                <w:rFonts w:ascii="Garamond" w:hAnsi="Garamond" w:cs="Times New Roman"/>
                <w:sz w:val="20"/>
                <w:szCs w:val="20"/>
              </w:rPr>
              <w:t>Tänane tulumaksu määr seniselt 11,89%-</w:t>
            </w:r>
            <w:proofErr w:type="spellStart"/>
            <w:r w:rsidRPr="00C2233E">
              <w:rPr>
                <w:rFonts w:ascii="Garamond" w:hAnsi="Garamond" w:cs="Times New Roman"/>
                <w:sz w:val="20"/>
                <w:szCs w:val="20"/>
              </w:rPr>
              <w:t>lt</w:t>
            </w:r>
            <w:proofErr w:type="spellEnd"/>
            <w:r w:rsidRPr="00C2233E">
              <w:rPr>
                <w:rFonts w:ascii="Garamond" w:hAnsi="Garamond" w:cs="Times New Roman"/>
                <w:sz w:val="20"/>
                <w:szCs w:val="20"/>
              </w:rPr>
              <w:t xml:space="preserve"> tõsta vähemalt  </w:t>
            </w:r>
            <w:r w:rsidRPr="00C2233E">
              <w:rPr>
                <w:rFonts w:ascii="Garamond" w:hAnsi="Garamond" w:cs="Times New Roman"/>
                <w:b/>
                <w:bCs/>
                <w:sz w:val="20"/>
                <w:szCs w:val="20"/>
              </w:rPr>
              <w:t>13,19%-</w:t>
            </w:r>
            <w:proofErr w:type="spellStart"/>
            <w:r w:rsidRPr="00C2233E">
              <w:rPr>
                <w:rFonts w:ascii="Garamond" w:hAnsi="Garamond" w:cs="Times New Roman"/>
                <w:b/>
                <w:bCs/>
                <w:sz w:val="20"/>
                <w:szCs w:val="20"/>
              </w:rPr>
              <w:t>le</w:t>
            </w:r>
            <w:proofErr w:type="spellEnd"/>
            <w:r w:rsidRPr="00C2233E">
              <w:rPr>
                <w:rFonts w:ascii="Garamond" w:hAnsi="Garamond" w:cs="Times New Roman"/>
                <w:sz w:val="20"/>
                <w:szCs w:val="20"/>
              </w:rPr>
              <w:t>, et omavalitused saaksid katta olulisemate kulude suurenemine.</w:t>
            </w:r>
          </w:p>
          <w:p w14:paraId="40BD52F5" w14:textId="77777777" w:rsidR="00403F9E" w:rsidRPr="00C2233E" w:rsidRDefault="00403F9E" w:rsidP="00403F9E">
            <w:pPr>
              <w:rPr>
                <w:rFonts w:ascii="Garamond" w:hAnsi="Garamond" w:cs="Times New Roman"/>
                <w:sz w:val="20"/>
                <w:szCs w:val="20"/>
              </w:rPr>
            </w:pPr>
          </w:p>
          <w:p w14:paraId="36BA6C15" w14:textId="3338A581" w:rsidR="00F16B07" w:rsidRPr="00C2233E" w:rsidRDefault="00B07F1E" w:rsidP="0066626E">
            <w:pPr>
              <w:rPr>
                <w:rFonts w:ascii="Garamond" w:hAnsi="Garamond" w:cs="Times New Roman"/>
                <w:sz w:val="20"/>
                <w:szCs w:val="20"/>
              </w:rPr>
            </w:pPr>
            <w:r w:rsidRPr="00C2233E">
              <w:rPr>
                <w:rFonts w:ascii="Garamond" w:hAnsi="Garamond" w:cs="Times New Roman"/>
                <w:sz w:val="20"/>
                <w:szCs w:val="20"/>
              </w:rPr>
              <w:t xml:space="preserve">+ </w:t>
            </w:r>
            <w:r w:rsidRPr="00C2233E">
              <w:rPr>
                <w:rFonts w:ascii="Garamond" w:hAnsi="Garamond" w:cs="Times New Roman"/>
                <w:b/>
                <w:bCs/>
                <w:sz w:val="20"/>
                <w:szCs w:val="20"/>
              </w:rPr>
              <w:t>1</w:t>
            </w:r>
            <w:r w:rsidR="003220E7" w:rsidRPr="00C2233E">
              <w:rPr>
                <w:rFonts w:ascii="Garamond" w:hAnsi="Garamond" w:cs="Times New Roman"/>
                <w:b/>
                <w:bCs/>
                <w:sz w:val="20"/>
                <w:szCs w:val="20"/>
              </w:rPr>
              <w:t>87,92</w:t>
            </w:r>
            <w:r w:rsidRPr="00C2233E">
              <w:rPr>
                <w:rFonts w:ascii="Garamond" w:hAnsi="Garamond" w:cs="Times New Roman"/>
                <w:b/>
                <w:bCs/>
                <w:sz w:val="20"/>
                <w:szCs w:val="20"/>
              </w:rPr>
              <w:t xml:space="preserve"> mln</w:t>
            </w:r>
            <w:r w:rsidRPr="00C2233E">
              <w:rPr>
                <w:rFonts w:ascii="Garamond" w:hAnsi="Garamond" w:cs="Times New Roman"/>
                <w:sz w:val="20"/>
                <w:szCs w:val="20"/>
              </w:rPr>
              <w:t xml:space="preserve"> eurot</w:t>
            </w:r>
          </w:p>
          <w:p w14:paraId="0A6A1BA4" w14:textId="2314E56C" w:rsidR="00AF010B" w:rsidRPr="00C2233E" w:rsidRDefault="00AF010B" w:rsidP="0066626E">
            <w:pPr>
              <w:rPr>
                <w:rFonts w:ascii="Garamond" w:hAnsi="Garamond" w:cs="Times New Roman"/>
                <w:sz w:val="20"/>
                <w:szCs w:val="20"/>
              </w:rPr>
            </w:pPr>
            <w:r w:rsidRPr="00C2233E">
              <w:rPr>
                <w:rFonts w:ascii="Garamond" w:hAnsi="Garamond" w:cs="Times New Roman"/>
                <w:sz w:val="20"/>
                <w:szCs w:val="20"/>
              </w:rPr>
              <w:t>Arvestuslik üksikisiku tulumaksu eraldis</w:t>
            </w:r>
            <w:r w:rsidR="00DD7933" w:rsidRPr="00C2233E">
              <w:rPr>
                <w:rFonts w:ascii="Garamond" w:hAnsi="Garamond" w:cs="Times New Roman"/>
                <w:sz w:val="20"/>
                <w:szCs w:val="20"/>
              </w:rPr>
              <w:t xml:space="preserve"> 2024.a 1 876,8 mln</w:t>
            </w:r>
          </w:p>
          <w:p w14:paraId="79CA0B77" w14:textId="77777777" w:rsidR="00F16B07" w:rsidRPr="00C2233E" w:rsidRDefault="00F16B07" w:rsidP="0066626E">
            <w:pPr>
              <w:rPr>
                <w:rFonts w:ascii="Garamond" w:hAnsi="Garamond" w:cs="Times New Roman"/>
                <w:color w:val="FF0000"/>
                <w:sz w:val="20"/>
                <w:szCs w:val="20"/>
              </w:rPr>
            </w:pPr>
          </w:p>
          <w:p w14:paraId="16CC75E2" w14:textId="626EDC19" w:rsidR="008544AA" w:rsidRPr="00C2233E" w:rsidRDefault="00BB1B6E" w:rsidP="0066626E">
            <w:pPr>
              <w:rPr>
                <w:rFonts w:ascii="Garamond" w:hAnsi="Garamond" w:cs="Times New Roman"/>
                <w:sz w:val="20"/>
                <w:szCs w:val="20"/>
              </w:rPr>
            </w:pPr>
            <w:r w:rsidRPr="00C2233E">
              <w:rPr>
                <w:rFonts w:ascii="Garamond" w:hAnsi="Garamond" w:cs="Times New Roman"/>
                <w:sz w:val="20"/>
                <w:szCs w:val="20"/>
              </w:rPr>
              <w:t>Üksikisiku tulumaksumäär</w:t>
            </w:r>
            <w:r w:rsidR="00FC48E6" w:rsidRPr="00C2233E">
              <w:rPr>
                <w:rFonts w:ascii="Garamond" w:hAnsi="Garamond" w:cs="Times New Roman"/>
                <w:sz w:val="20"/>
                <w:szCs w:val="20"/>
              </w:rPr>
              <w:t>:</w:t>
            </w:r>
            <w:r w:rsidRPr="00C2233E">
              <w:rPr>
                <w:rFonts w:ascii="Garamond" w:hAnsi="Garamond" w:cs="Times New Roman"/>
                <w:sz w:val="20"/>
                <w:szCs w:val="20"/>
              </w:rPr>
              <w:t xml:space="preserve">  </w:t>
            </w:r>
            <w:r w:rsidR="008544AA" w:rsidRPr="00C2233E">
              <w:rPr>
                <w:rFonts w:ascii="Garamond" w:hAnsi="Garamond" w:cs="Times New Roman"/>
                <w:sz w:val="20"/>
                <w:szCs w:val="20"/>
              </w:rPr>
              <w:t>2025</w:t>
            </w:r>
            <w:r w:rsidR="00C27AD7" w:rsidRPr="00C2233E">
              <w:rPr>
                <w:rFonts w:ascii="Garamond" w:hAnsi="Garamond" w:cs="Times New Roman"/>
                <w:sz w:val="20"/>
                <w:szCs w:val="20"/>
              </w:rPr>
              <w:t>.a 13,19%</w:t>
            </w:r>
          </w:p>
          <w:p w14:paraId="08D2CAF0" w14:textId="370ADDD6" w:rsidR="00F16B07" w:rsidRPr="00C2233E" w:rsidRDefault="008544AA" w:rsidP="0066626E">
            <w:pPr>
              <w:rPr>
                <w:rFonts w:ascii="Garamond" w:hAnsi="Garamond" w:cs="Times New Roman"/>
                <w:sz w:val="20"/>
                <w:szCs w:val="20"/>
              </w:rPr>
            </w:pPr>
            <w:r w:rsidRPr="00C2233E">
              <w:rPr>
                <w:rFonts w:ascii="Garamond" w:hAnsi="Garamond" w:cs="Times New Roman"/>
                <w:sz w:val="20"/>
                <w:szCs w:val="20"/>
              </w:rPr>
              <w:t xml:space="preserve">                                            </w:t>
            </w:r>
            <w:r w:rsidR="009819C2" w:rsidRPr="00C2233E">
              <w:rPr>
                <w:rFonts w:ascii="Garamond" w:hAnsi="Garamond" w:cs="Times New Roman"/>
                <w:sz w:val="20"/>
                <w:szCs w:val="20"/>
              </w:rPr>
              <w:t xml:space="preserve">2026.a </w:t>
            </w:r>
            <w:r w:rsidR="00BB1B6E" w:rsidRPr="00C2233E">
              <w:rPr>
                <w:rFonts w:ascii="Garamond" w:hAnsi="Garamond" w:cs="Times New Roman"/>
                <w:sz w:val="20"/>
                <w:szCs w:val="20"/>
              </w:rPr>
              <w:t>13,59%</w:t>
            </w:r>
          </w:p>
          <w:p w14:paraId="1458C331" w14:textId="59EFCB5E" w:rsidR="00FC48E6" w:rsidRPr="00C2233E" w:rsidRDefault="00FC48E6" w:rsidP="0066626E">
            <w:pPr>
              <w:rPr>
                <w:rFonts w:ascii="Garamond" w:hAnsi="Garamond" w:cs="Times New Roman"/>
                <w:sz w:val="20"/>
                <w:szCs w:val="20"/>
              </w:rPr>
            </w:pPr>
            <w:r w:rsidRPr="00C2233E">
              <w:rPr>
                <w:rFonts w:ascii="Garamond" w:hAnsi="Garamond" w:cs="Times New Roman"/>
                <w:sz w:val="20"/>
                <w:szCs w:val="20"/>
              </w:rPr>
              <w:t xml:space="preserve">                                            2027.a </w:t>
            </w:r>
            <w:r w:rsidR="000D7805" w:rsidRPr="00C2233E">
              <w:rPr>
                <w:rFonts w:ascii="Garamond" w:hAnsi="Garamond" w:cs="Times New Roman"/>
                <w:sz w:val="20"/>
                <w:szCs w:val="20"/>
              </w:rPr>
              <w:t>1</w:t>
            </w:r>
            <w:r w:rsidR="008544AA" w:rsidRPr="00C2233E">
              <w:rPr>
                <w:rFonts w:ascii="Garamond" w:hAnsi="Garamond" w:cs="Times New Roman"/>
                <w:sz w:val="20"/>
                <w:szCs w:val="20"/>
              </w:rPr>
              <w:t>4,00</w:t>
            </w:r>
            <w:r w:rsidR="000D7805" w:rsidRPr="00C2233E">
              <w:rPr>
                <w:rFonts w:ascii="Garamond" w:hAnsi="Garamond" w:cs="Times New Roman"/>
                <w:sz w:val="20"/>
                <w:szCs w:val="20"/>
              </w:rPr>
              <w:t>%</w:t>
            </w:r>
          </w:p>
          <w:p w14:paraId="6563E20B" w14:textId="77B06A29" w:rsidR="000D7805" w:rsidRPr="00C2233E" w:rsidRDefault="000D7805" w:rsidP="0066626E">
            <w:pPr>
              <w:rPr>
                <w:rFonts w:ascii="Garamond" w:hAnsi="Garamond" w:cs="Times New Roman"/>
                <w:sz w:val="20"/>
                <w:szCs w:val="20"/>
              </w:rPr>
            </w:pPr>
            <w:r w:rsidRPr="00C2233E">
              <w:rPr>
                <w:rFonts w:ascii="Garamond" w:hAnsi="Garamond" w:cs="Times New Roman"/>
                <w:sz w:val="20"/>
                <w:szCs w:val="20"/>
              </w:rPr>
              <w:t xml:space="preserve">                                            </w:t>
            </w:r>
            <w:r w:rsidR="0060396B" w:rsidRPr="00C2233E">
              <w:rPr>
                <w:rFonts w:ascii="Garamond" w:hAnsi="Garamond" w:cs="Times New Roman"/>
                <w:sz w:val="20"/>
                <w:szCs w:val="20"/>
              </w:rPr>
              <w:t>2028.a</w:t>
            </w:r>
            <w:r w:rsidR="008544AA" w:rsidRPr="00C2233E">
              <w:rPr>
                <w:rFonts w:ascii="Garamond" w:hAnsi="Garamond" w:cs="Times New Roman"/>
                <w:sz w:val="20"/>
                <w:szCs w:val="20"/>
              </w:rPr>
              <w:t xml:space="preserve"> 14,42%</w:t>
            </w:r>
          </w:p>
          <w:p w14:paraId="787EBE3F" w14:textId="77777777" w:rsidR="00F16B07" w:rsidRPr="00C2233E" w:rsidRDefault="00F16B07" w:rsidP="0066626E">
            <w:pPr>
              <w:rPr>
                <w:rFonts w:ascii="Garamond" w:hAnsi="Garamond" w:cs="Times New Roman"/>
                <w:color w:val="FF0000"/>
                <w:sz w:val="20"/>
                <w:szCs w:val="20"/>
              </w:rPr>
            </w:pPr>
          </w:p>
          <w:p w14:paraId="331A8951" w14:textId="77777777" w:rsidR="00F16B07" w:rsidRPr="00C2233E" w:rsidRDefault="00F16B07" w:rsidP="0066626E">
            <w:pPr>
              <w:rPr>
                <w:rFonts w:ascii="Garamond" w:hAnsi="Garamond" w:cs="Times New Roman"/>
                <w:color w:val="FF0000"/>
                <w:sz w:val="20"/>
                <w:szCs w:val="20"/>
              </w:rPr>
            </w:pPr>
          </w:p>
          <w:p w14:paraId="175D14BF" w14:textId="77777777" w:rsidR="00F16B07" w:rsidRPr="00C2233E" w:rsidRDefault="00F16B07" w:rsidP="0066626E">
            <w:pPr>
              <w:rPr>
                <w:rFonts w:ascii="Garamond" w:hAnsi="Garamond" w:cs="Times New Roman"/>
                <w:color w:val="FF0000"/>
                <w:sz w:val="20"/>
                <w:szCs w:val="20"/>
              </w:rPr>
            </w:pPr>
          </w:p>
          <w:p w14:paraId="15CB96B1" w14:textId="77777777" w:rsidR="009819C2" w:rsidRPr="00C2233E" w:rsidRDefault="009819C2" w:rsidP="0066626E">
            <w:pPr>
              <w:rPr>
                <w:rFonts w:ascii="Garamond" w:hAnsi="Garamond" w:cs="Times New Roman"/>
                <w:color w:val="FF0000"/>
                <w:sz w:val="20"/>
                <w:szCs w:val="20"/>
              </w:rPr>
            </w:pPr>
          </w:p>
          <w:p w14:paraId="238D6FE4" w14:textId="77777777" w:rsidR="009819C2" w:rsidRPr="00C2233E" w:rsidRDefault="009819C2" w:rsidP="0066626E">
            <w:pPr>
              <w:rPr>
                <w:rFonts w:ascii="Garamond" w:hAnsi="Garamond" w:cs="Times New Roman"/>
                <w:color w:val="FF0000"/>
                <w:sz w:val="20"/>
                <w:szCs w:val="20"/>
              </w:rPr>
            </w:pPr>
          </w:p>
          <w:p w14:paraId="1B2B544C" w14:textId="77777777" w:rsidR="009819C2" w:rsidRPr="00C2233E" w:rsidRDefault="009819C2" w:rsidP="0066626E">
            <w:pPr>
              <w:rPr>
                <w:rFonts w:ascii="Garamond" w:hAnsi="Garamond" w:cs="Times New Roman"/>
                <w:color w:val="FF0000"/>
                <w:sz w:val="20"/>
                <w:szCs w:val="20"/>
              </w:rPr>
            </w:pPr>
          </w:p>
          <w:p w14:paraId="05855E2F" w14:textId="77777777" w:rsidR="009819C2" w:rsidRPr="00C2233E" w:rsidRDefault="009819C2" w:rsidP="0066626E">
            <w:pPr>
              <w:rPr>
                <w:rFonts w:ascii="Garamond" w:hAnsi="Garamond" w:cs="Times New Roman"/>
                <w:color w:val="FF0000"/>
                <w:sz w:val="20"/>
                <w:szCs w:val="20"/>
              </w:rPr>
            </w:pPr>
          </w:p>
          <w:p w14:paraId="1AF2A2E5" w14:textId="77777777" w:rsidR="00F16B07" w:rsidRPr="00C2233E" w:rsidRDefault="00F16B07" w:rsidP="0066626E">
            <w:pPr>
              <w:rPr>
                <w:rFonts w:ascii="Garamond" w:hAnsi="Garamond" w:cs="Times New Roman"/>
                <w:color w:val="FF0000"/>
                <w:sz w:val="20"/>
                <w:szCs w:val="20"/>
              </w:rPr>
            </w:pPr>
          </w:p>
          <w:p w14:paraId="1F2D2971" w14:textId="77777777" w:rsidR="00F16B07" w:rsidRPr="00C2233E" w:rsidRDefault="00F16B07" w:rsidP="0066626E">
            <w:pPr>
              <w:rPr>
                <w:rFonts w:ascii="Garamond" w:hAnsi="Garamond" w:cs="Times New Roman"/>
                <w:color w:val="FF0000"/>
                <w:sz w:val="20"/>
                <w:szCs w:val="20"/>
              </w:rPr>
            </w:pPr>
          </w:p>
          <w:p w14:paraId="3F5CB7FD" w14:textId="77777777" w:rsidR="00513624" w:rsidRPr="00C2233E" w:rsidRDefault="00F16B07" w:rsidP="0066626E">
            <w:pPr>
              <w:rPr>
                <w:rFonts w:ascii="Garamond" w:hAnsi="Garamond" w:cs="Times New Roman"/>
                <w:sz w:val="20"/>
                <w:szCs w:val="20"/>
              </w:rPr>
            </w:pPr>
            <w:r w:rsidRPr="00C2233E">
              <w:rPr>
                <w:rFonts w:ascii="Garamond" w:hAnsi="Garamond" w:cs="Times New Roman"/>
                <w:sz w:val="20"/>
                <w:szCs w:val="20"/>
              </w:rPr>
              <w:t>Maht vähemalt</w:t>
            </w:r>
            <w:r w:rsidR="00C27AD7" w:rsidRPr="00C2233E">
              <w:rPr>
                <w:rFonts w:ascii="Garamond" w:hAnsi="Garamond" w:cs="Times New Roman"/>
                <w:sz w:val="20"/>
                <w:szCs w:val="20"/>
              </w:rPr>
              <w:t>:</w:t>
            </w:r>
            <w:r w:rsidR="00513624" w:rsidRPr="00C2233E">
              <w:rPr>
                <w:rFonts w:ascii="Garamond" w:hAnsi="Garamond" w:cs="Times New Roman"/>
                <w:sz w:val="20"/>
                <w:szCs w:val="20"/>
              </w:rPr>
              <w:t xml:space="preserve">  </w:t>
            </w:r>
            <w:r w:rsidR="00513624" w:rsidRPr="00C2233E">
              <w:rPr>
                <w:rFonts w:ascii="Garamond" w:hAnsi="Garamond" w:cs="Times New Roman"/>
                <w:b/>
                <w:bCs/>
                <w:sz w:val="20"/>
                <w:szCs w:val="20"/>
              </w:rPr>
              <w:t>2025.a</w:t>
            </w:r>
            <w:r w:rsidRPr="00C2233E">
              <w:rPr>
                <w:rFonts w:ascii="Garamond" w:hAnsi="Garamond" w:cs="Times New Roman"/>
                <w:b/>
                <w:bCs/>
                <w:sz w:val="20"/>
                <w:szCs w:val="20"/>
              </w:rPr>
              <w:t xml:space="preserve"> 135,1 mln</w:t>
            </w:r>
          </w:p>
          <w:p w14:paraId="035EEE45" w14:textId="4D646274" w:rsidR="0003126F" w:rsidRPr="00C2233E" w:rsidRDefault="00513624" w:rsidP="0066626E">
            <w:pPr>
              <w:rPr>
                <w:rFonts w:ascii="Garamond" w:hAnsi="Garamond" w:cs="Times New Roman"/>
                <w:sz w:val="20"/>
                <w:szCs w:val="20"/>
              </w:rPr>
            </w:pPr>
            <w:r w:rsidRPr="00C2233E">
              <w:rPr>
                <w:rFonts w:ascii="Garamond" w:hAnsi="Garamond" w:cs="Times New Roman"/>
                <w:sz w:val="20"/>
                <w:szCs w:val="20"/>
              </w:rPr>
              <w:t xml:space="preserve">                          </w:t>
            </w:r>
            <w:r w:rsidR="00CD03D6" w:rsidRPr="00C2233E">
              <w:rPr>
                <w:rFonts w:ascii="Garamond" w:hAnsi="Garamond" w:cs="Times New Roman"/>
                <w:sz w:val="20"/>
                <w:szCs w:val="20"/>
              </w:rPr>
              <w:t xml:space="preserve"> </w:t>
            </w:r>
            <w:r w:rsidRPr="00C2233E">
              <w:rPr>
                <w:rFonts w:ascii="Garamond" w:hAnsi="Garamond" w:cs="Times New Roman"/>
                <w:sz w:val="20"/>
                <w:szCs w:val="20"/>
              </w:rPr>
              <w:t xml:space="preserve">2026.a </w:t>
            </w:r>
            <w:r w:rsidR="0003126F" w:rsidRPr="00C2233E">
              <w:rPr>
                <w:rFonts w:ascii="Garamond" w:hAnsi="Garamond" w:cs="Times New Roman"/>
                <w:sz w:val="20"/>
                <w:szCs w:val="20"/>
              </w:rPr>
              <w:t>135,1 mln</w:t>
            </w:r>
          </w:p>
          <w:p w14:paraId="1459B96B" w14:textId="26B3738B" w:rsidR="0000688E" w:rsidRPr="00C2233E" w:rsidRDefault="0003126F" w:rsidP="0066626E">
            <w:pPr>
              <w:rPr>
                <w:rFonts w:ascii="Garamond" w:hAnsi="Garamond" w:cs="Times New Roman"/>
                <w:sz w:val="20"/>
                <w:szCs w:val="20"/>
              </w:rPr>
            </w:pPr>
            <w:r w:rsidRPr="00C2233E">
              <w:rPr>
                <w:rFonts w:ascii="Garamond" w:hAnsi="Garamond" w:cs="Times New Roman"/>
                <w:sz w:val="20"/>
                <w:szCs w:val="20"/>
              </w:rPr>
              <w:t xml:space="preserve">                          </w:t>
            </w:r>
            <w:r w:rsidR="00CD03D6" w:rsidRPr="00C2233E">
              <w:rPr>
                <w:rFonts w:ascii="Garamond" w:hAnsi="Garamond" w:cs="Times New Roman"/>
                <w:sz w:val="20"/>
                <w:szCs w:val="20"/>
              </w:rPr>
              <w:t xml:space="preserve"> </w:t>
            </w:r>
            <w:r w:rsidRPr="00C2233E">
              <w:rPr>
                <w:rFonts w:ascii="Garamond" w:hAnsi="Garamond" w:cs="Times New Roman"/>
                <w:sz w:val="20"/>
                <w:szCs w:val="20"/>
              </w:rPr>
              <w:t xml:space="preserve">2027.a </w:t>
            </w:r>
            <w:r w:rsidR="0000688E" w:rsidRPr="00C2233E">
              <w:rPr>
                <w:rFonts w:ascii="Garamond" w:hAnsi="Garamond" w:cs="Times New Roman"/>
                <w:sz w:val="20"/>
                <w:szCs w:val="20"/>
              </w:rPr>
              <w:t>139,2 mln</w:t>
            </w:r>
          </w:p>
          <w:p w14:paraId="2F885D84" w14:textId="47E7E7C6" w:rsidR="00F16B07" w:rsidRPr="00C2233E" w:rsidRDefault="0000688E" w:rsidP="0066626E">
            <w:pPr>
              <w:rPr>
                <w:rFonts w:ascii="Garamond" w:hAnsi="Garamond" w:cs="Times New Roman"/>
                <w:sz w:val="20"/>
                <w:szCs w:val="20"/>
              </w:rPr>
            </w:pPr>
            <w:r w:rsidRPr="00C2233E">
              <w:rPr>
                <w:rFonts w:ascii="Garamond" w:hAnsi="Garamond" w:cs="Times New Roman"/>
                <w:sz w:val="20"/>
                <w:szCs w:val="20"/>
              </w:rPr>
              <w:t xml:space="preserve">                          </w:t>
            </w:r>
            <w:r w:rsidR="00CD03D6" w:rsidRPr="00C2233E">
              <w:rPr>
                <w:rFonts w:ascii="Garamond" w:hAnsi="Garamond" w:cs="Times New Roman"/>
                <w:sz w:val="20"/>
                <w:szCs w:val="20"/>
              </w:rPr>
              <w:t xml:space="preserve"> </w:t>
            </w:r>
            <w:r w:rsidRPr="00C2233E">
              <w:rPr>
                <w:rFonts w:ascii="Garamond" w:hAnsi="Garamond" w:cs="Times New Roman"/>
                <w:sz w:val="20"/>
                <w:szCs w:val="20"/>
              </w:rPr>
              <w:t xml:space="preserve">2028.a </w:t>
            </w:r>
            <w:r w:rsidR="00CD03D6" w:rsidRPr="00C2233E">
              <w:rPr>
                <w:rFonts w:ascii="Garamond" w:hAnsi="Garamond" w:cs="Times New Roman"/>
                <w:sz w:val="20"/>
                <w:szCs w:val="20"/>
              </w:rPr>
              <w:t>139,2 mln</w:t>
            </w:r>
            <w:r w:rsidR="00F16B07" w:rsidRPr="00C2233E">
              <w:rPr>
                <w:rFonts w:ascii="Garamond" w:hAnsi="Garamond" w:cs="Times New Roman"/>
                <w:sz w:val="20"/>
                <w:szCs w:val="20"/>
              </w:rPr>
              <w:t xml:space="preserve"> </w:t>
            </w:r>
          </w:p>
          <w:p w14:paraId="0EAF148C" w14:textId="77777777" w:rsidR="002C737E" w:rsidRPr="00C2233E" w:rsidRDefault="002C737E" w:rsidP="0066626E">
            <w:pPr>
              <w:rPr>
                <w:rFonts w:ascii="Garamond" w:hAnsi="Garamond" w:cs="Times New Roman"/>
                <w:sz w:val="20"/>
                <w:szCs w:val="20"/>
              </w:rPr>
            </w:pPr>
          </w:p>
          <w:p w14:paraId="295D5FD4" w14:textId="615EFCFC" w:rsidR="00C27AD7" w:rsidRPr="00C2233E" w:rsidRDefault="00C27AD7" w:rsidP="0066626E">
            <w:pPr>
              <w:rPr>
                <w:rFonts w:ascii="Garamond" w:hAnsi="Garamond" w:cs="Times New Roman"/>
                <w:color w:val="FF0000"/>
                <w:sz w:val="20"/>
                <w:szCs w:val="20"/>
              </w:rPr>
            </w:pPr>
          </w:p>
        </w:tc>
      </w:tr>
      <w:tr w:rsidR="00EE7399" w:rsidRPr="00FB39CC" w14:paraId="70FD0916" w14:textId="77777777" w:rsidTr="003B5AC9">
        <w:tc>
          <w:tcPr>
            <w:tcW w:w="516" w:type="dxa"/>
          </w:tcPr>
          <w:p w14:paraId="5F05058B" w14:textId="3F69268E" w:rsidR="00EE7399" w:rsidRPr="00406177" w:rsidRDefault="00EE7399" w:rsidP="0066626E">
            <w:pPr>
              <w:rPr>
                <w:rFonts w:ascii="Garamond" w:hAnsi="Garamond" w:cs="Times New Roman"/>
                <w:sz w:val="20"/>
                <w:szCs w:val="20"/>
              </w:rPr>
            </w:pPr>
            <w:r w:rsidRPr="00406177">
              <w:rPr>
                <w:rFonts w:ascii="Garamond" w:hAnsi="Garamond" w:cs="Times New Roman"/>
                <w:sz w:val="20"/>
                <w:szCs w:val="20"/>
              </w:rPr>
              <w:lastRenderedPageBreak/>
              <w:t>2.</w:t>
            </w:r>
          </w:p>
          <w:p w14:paraId="04806D3E" w14:textId="77777777" w:rsidR="00EE7399" w:rsidRPr="00406177" w:rsidRDefault="00EE7399" w:rsidP="0066626E">
            <w:pPr>
              <w:rPr>
                <w:rFonts w:ascii="Garamond" w:hAnsi="Garamond" w:cs="Times New Roman"/>
                <w:sz w:val="20"/>
                <w:szCs w:val="20"/>
              </w:rPr>
            </w:pPr>
          </w:p>
          <w:p w14:paraId="2882D3AA" w14:textId="77777777" w:rsidR="00EE7399" w:rsidRPr="00406177" w:rsidRDefault="00EE7399" w:rsidP="0066626E">
            <w:pPr>
              <w:rPr>
                <w:rFonts w:ascii="Garamond" w:hAnsi="Garamond" w:cs="Times New Roman"/>
                <w:sz w:val="20"/>
                <w:szCs w:val="20"/>
              </w:rPr>
            </w:pPr>
          </w:p>
        </w:tc>
        <w:tc>
          <w:tcPr>
            <w:tcW w:w="3028" w:type="dxa"/>
          </w:tcPr>
          <w:p w14:paraId="260EB1AE" w14:textId="77777777" w:rsidR="00293C35" w:rsidRPr="00406177" w:rsidRDefault="00293C35" w:rsidP="00293C35">
            <w:pPr>
              <w:jc w:val="both"/>
              <w:rPr>
                <w:rFonts w:ascii="Garamond" w:hAnsi="Garamond" w:cs="Times New Roman"/>
                <w:sz w:val="20"/>
                <w:szCs w:val="20"/>
              </w:rPr>
            </w:pPr>
          </w:p>
          <w:p w14:paraId="3DFEE8FD" w14:textId="54457248" w:rsidR="00EE7399" w:rsidRPr="00340BB4" w:rsidRDefault="00E347F4" w:rsidP="00F165FA">
            <w:pPr>
              <w:rPr>
                <w:rFonts w:ascii="Garamond" w:hAnsi="Garamond" w:cs="Times New Roman"/>
                <w:b/>
                <w:bCs/>
                <w:sz w:val="20"/>
                <w:szCs w:val="20"/>
              </w:rPr>
            </w:pPr>
            <w:r w:rsidRPr="00340BB4">
              <w:rPr>
                <w:rFonts w:ascii="Garamond" w:hAnsi="Garamond" w:cs="Times New Roman"/>
                <w:b/>
                <w:bCs/>
                <w:sz w:val="20"/>
                <w:szCs w:val="20"/>
              </w:rPr>
              <w:t>Netovõlakoormus</w:t>
            </w:r>
            <w:r w:rsidR="00317849" w:rsidRPr="00340BB4">
              <w:rPr>
                <w:rFonts w:ascii="Garamond" w:hAnsi="Garamond" w:cs="Times New Roman"/>
                <w:b/>
                <w:bCs/>
                <w:sz w:val="20"/>
                <w:szCs w:val="20"/>
              </w:rPr>
              <w:t xml:space="preserve">e </w:t>
            </w:r>
            <w:r w:rsidR="00E422A9" w:rsidRPr="00340BB4">
              <w:rPr>
                <w:rFonts w:ascii="Garamond" w:hAnsi="Garamond" w:cs="Times New Roman"/>
                <w:b/>
                <w:bCs/>
                <w:sz w:val="20"/>
                <w:szCs w:val="20"/>
              </w:rPr>
              <w:t xml:space="preserve">erandi </w:t>
            </w:r>
            <w:r w:rsidR="00317849" w:rsidRPr="00340BB4">
              <w:rPr>
                <w:rFonts w:ascii="Garamond" w:hAnsi="Garamond" w:cs="Times New Roman"/>
                <w:b/>
                <w:bCs/>
                <w:sz w:val="20"/>
                <w:szCs w:val="20"/>
              </w:rPr>
              <w:t>pikendamine</w:t>
            </w:r>
            <w:r w:rsidR="00340BB4" w:rsidRPr="00340BB4">
              <w:rPr>
                <w:rFonts w:ascii="Garamond" w:hAnsi="Garamond" w:cs="Times New Roman"/>
                <w:b/>
                <w:bCs/>
                <w:sz w:val="20"/>
                <w:szCs w:val="20"/>
              </w:rPr>
              <w:t xml:space="preserve"> kuni 2032. aastani</w:t>
            </w:r>
          </w:p>
        </w:tc>
        <w:tc>
          <w:tcPr>
            <w:tcW w:w="6237" w:type="dxa"/>
          </w:tcPr>
          <w:p w14:paraId="2A8CCD02" w14:textId="0D9DEC31" w:rsidR="00FC026E" w:rsidRPr="00406177" w:rsidRDefault="00B57425" w:rsidP="0066626E">
            <w:pPr>
              <w:jc w:val="both"/>
              <w:rPr>
                <w:rFonts w:ascii="Garamond" w:hAnsi="Garamond" w:cs="Times New Roman"/>
                <w:sz w:val="20"/>
                <w:szCs w:val="20"/>
              </w:rPr>
            </w:pPr>
            <w:r w:rsidRPr="00406177">
              <w:rPr>
                <w:rFonts w:ascii="Garamond" w:hAnsi="Garamond" w:cs="Times New Roman"/>
                <w:color w:val="000000"/>
                <w:sz w:val="20"/>
                <w:szCs w:val="20"/>
              </w:rPr>
              <w:t>KOFS finantsdistsipliini tagamise meetmed kehtestati madala laenukoormuse ja kiire majanduskasvu tingimustes. Praegusel hetkel ei ole selliseid tingimusi olnud juba mitu aastat. Praegused arengud viitavad, et sõja, kiire üldise inflatsiooni ning juba mõnda aega aset leidnud ehitushindade kiire tõusu tingimustes on tagasipöördumine tavapärase NVK 60% ülemmäära juurde aastaks 2028 liiga varane.</w:t>
            </w:r>
          </w:p>
          <w:p w14:paraId="2E73D1E1" w14:textId="77777777" w:rsidR="00FC026E" w:rsidRPr="00406177" w:rsidRDefault="00FC026E" w:rsidP="0066626E">
            <w:pPr>
              <w:jc w:val="both"/>
              <w:rPr>
                <w:rFonts w:ascii="Garamond" w:hAnsi="Garamond" w:cs="Times New Roman"/>
                <w:sz w:val="20"/>
                <w:szCs w:val="20"/>
              </w:rPr>
            </w:pPr>
          </w:p>
          <w:p w14:paraId="6C5E7970" w14:textId="76A18B8F" w:rsidR="00EE7399" w:rsidRPr="00406177" w:rsidRDefault="00E61960" w:rsidP="0066626E">
            <w:pPr>
              <w:jc w:val="both"/>
              <w:rPr>
                <w:rFonts w:ascii="Garamond" w:hAnsi="Garamond" w:cs="Times New Roman"/>
                <w:sz w:val="20"/>
                <w:szCs w:val="20"/>
              </w:rPr>
            </w:pPr>
            <w:r w:rsidRPr="00406177">
              <w:rPr>
                <w:rFonts w:ascii="Garamond" w:hAnsi="Garamond" w:cs="Times New Roman"/>
                <w:sz w:val="20"/>
                <w:szCs w:val="20"/>
              </w:rPr>
              <w:t xml:space="preserve">Omavalitsused peavad suutma põhitegevuse tulemi arvelt minimaalselt teenindada laenuintresside tagasimakseid jooksval eelarveaastal. Laenulepingute tingimused on omavalitsuste lõikes erinevad, seetõttu ei ole asjakohane madalama põhitegevuse tulemiga omavalitsuste maksimaalset piirmäära alandada. Pangad hindavad laenuotsuste tegemisel omavalitsuste laenuvõimekusi ja teevad kaalutletud otsuseid. Omavalitsuste finantsjuhtimise praktikad on arenenud ning laenu võetakse vajadustest tulenevalt ja reeglina ulatuses, mida suudetakse teenindada. Erijuhtudega tuleb aga tegeleda individuaalselt.  </w:t>
            </w:r>
          </w:p>
          <w:p w14:paraId="2E1F1F7D" w14:textId="77777777" w:rsidR="00A97ED6" w:rsidRDefault="00A97ED6" w:rsidP="0066626E">
            <w:pPr>
              <w:jc w:val="both"/>
              <w:rPr>
                <w:rFonts w:ascii="Garamond" w:hAnsi="Garamond" w:cs="Times New Roman"/>
                <w:sz w:val="20"/>
                <w:szCs w:val="20"/>
              </w:rPr>
            </w:pPr>
          </w:p>
          <w:p w14:paraId="773D0FA4" w14:textId="77777777" w:rsidR="002C737E" w:rsidRPr="00406177" w:rsidRDefault="002C737E" w:rsidP="0066626E">
            <w:pPr>
              <w:jc w:val="both"/>
              <w:rPr>
                <w:rFonts w:ascii="Garamond" w:hAnsi="Garamond" w:cs="Times New Roman"/>
                <w:sz w:val="20"/>
                <w:szCs w:val="20"/>
              </w:rPr>
            </w:pPr>
          </w:p>
        </w:tc>
        <w:tc>
          <w:tcPr>
            <w:tcW w:w="5387" w:type="dxa"/>
          </w:tcPr>
          <w:p w14:paraId="7C8E0FB2" w14:textId="77777777" w:rsidR="00EE7399" w:rsidRPr="00406177" w:rsidRDefault="00EE7399" w:rsidP="0066626E">
            <w:pPr>
              <w:rPr>
                <w:rFonts w:ascii="Garamond" w:hAnsi="Garamond" w:cs="Times New Roman"/>
                <w:color w:val="FF0000"/>
                <w:sz w:val="20"/>
                <w:szCs w:val="20"/>
              </w:rPr>
            </w:pPr>
          </w:p>
        </w:tc>
      </w:tr>
      <w:tr w:rsidR="00EE7399" w:rsidRPr="00FB39CC" w14:paraId="2CBA2D83" w14:textId="77777777" w:rsidTr="003B5AC9">
        <w:tc>
          <w:tcPr>
            <w:tcW w:w="516" w:type="dxa"/>
          </w:tcPr>
          <w:p w14:paraId="5F664B31" w14:textId="411EBF64" w:rsidR="00EE7399" w:rsidRPr="00406177" w:rsidRDefault="002A5E7E" w:rsidP="0066626E">
            <w:pPr>
              <w:rPr>
                <w:rFonts w:ascii="Garamond" w:hAnsi="Garamond" w:cs="Times New Roman"/>
                <w:sz w:val="20"/>
                <w:szCs w:val="20"/>
              </w:rPr>
            </w:pPr>
            <w:r w:rsidRPr="00406177">
              <w:rPr>
                <w:rFonts w:ascii="Garamond" w:hAnsi="Garamond" w:cs="Times New Roman"/>
                <w:sz w:val="20"/>
                <w:szCs w:val="20"/>
              </w:rPr>
              <w:t>3.</w:t>
            </w:r>
          </w:p>
          <w:p w14:paraId="54653EBF" w14:textId="77777777" w:rsidR="00EE7399" w:rsidRPr="00406177" w:rsidRDefault="00EE7399" w:rsidP="0066626E">
            <w:pPr>
              <w:rPr>
                <w:rFonts w:ascii="Garamond" w:hAnsi="Garamond" w:cs="Times New Roman"/>
                <w:sz w:val="20"/>
                <w:szCs w:val="20"/>
              </w:rPr>
            </w:pPr>
          </w:p>
          <w:p w14:paraId="67151215" w14:textId="77777777" w:rsidR="00EE7399" w:rsidRPr="00406177" w:rsidRDefault="00EE7399" w:rsidP="0066626E">
            <w:pPr>
              <w:rPr>
                <w:rFonts w:ascii="Garamond" w:hAnsi="Garamond" w:cs="Times New Roman"/>
                <w:sz w:val="20"/>
                <w:szCs w:val="20"/>
              </w:rPr>
            </w:pPr>
          </w:p>
          <w:p w14:paraId="727B319D" w14:textId="77777777" w:rsidR="00EE7399" w:rsidRPr="00406177" w:rsidRDefault="00EE7399" w:rsidP="0066626E">
            <w:pPr>
              <w:rPr>
                <w:rFonts w:ascii="Garamond" w:hAnsi="Garamond" w:cs="Times New Roman"/>
                <w:sz w:val="20"/>
                <w:szCs w:val="20"/>
              </w:rPr>
            </w:pPr>
          </w:p>
        </w:tc>
        <w:tc>
          <w:tcPr>
            <w:tcW w:w="3028" w:type="dxa"/>
          </w:tcPr>
          <w:p w14:paraId="7B2B501D" w14:textId="7175F1C3" w:rsidR="00EE7399" w:rsidRPr="00340BB4" w:rsidRDefault="002A5E7E" w:rsidP="00F165FA">
            <w:pPr>
              <w:rPr>
                <w:rFonts w:ascii="Garamond" w:hAnsi="Garamond" w:cs="Times New Roman"/>
                <w:b/>
                <w:bCs/>
                <w:sz w:val="20"/>
                <w:szCs w:val="20"/>
              </w:rPr>
            </w:pPr>
            <w:r w:rsidRPr="00340BB4">
              <w:rPr>
                <w:rFonts w:ascii="Garamond" w:hAnsi="Garamond" w:cs="Times New Roman"/>
                <w:b/>
                <w:bCs/>
                <w:sz w:val="20"/>
                <w:szCs w:val="20"/>
              </w:rPr>
              <w:t>Maamaksu muutmine</w:t>
            </w:r>
          </w:p>
        </w:tc>
        <w:tc>
          <w:tcPr>
            <w:tcW w:w="6237" w:type="dxa"/>
          </w:tcPr>
          <w:p w14:paraId="6EF6B950" w14:textId="53162E7E" w:rsidR="00DC5AA2" w:rsidRDefault="0041015B" w:rsidP="00DC5AA2">
            <w:pPr>
              <w:pStyle w:val="Lihttekst"/>
              <w:jc w:val="both"/>
              <w:rPr>
                <w:rFonts w:ascii="Garamond" w:hAnsi="Garamond" w:cs="Times New Roman"/>
                <w:i/>
                <w:iCs/>
                <w:sz w:val="20"/>
                <w:szCs w:val="20"/>
              </w:rPr>
            </w:pPr>
            <w:r w:rsidRPr="00406177">
              <w:rPr>
                <w:rFonts w:ascii="Garamond" w:hAnsi="Garamond" w:cs="Times New Roman"/>
                <w:sz w:val="20"/>
                <w:szCs w:val="20"/>
              </w:rPr>
              <w:t>Finants</w:t>
            </w:r>
            <w:r w:rsidR="00D548E9" w:rsidRPr="00406177">
              <w:rPr>
                <w:rFonts w:ascii="Garamond" w:hAnsi="Garamond" w:cs="Times New Roman"/>
                <w:sz w:val="20"/>
                <w:szCs w:val="20"/>
              </w:rPr>
              <w:t>autonoomia suurendamise eesmärgil soovime</w:t>
            </w:r>
            <w:r w:rsidR="001A18B6" w:rsidRPr="00406177">
              <w:rPr>
                <w:rFonts w:ascii="Garamond" w:hAnsi="Garamond" w:cs="Times New Roman"/>
                <w:sz w:val="20"/>
                <w:szCs w:val="20"/>
              </w:rPr>
              <w:t xml:space="preserve"> kaitsemehhanismina 50% aastase kasvulae kehtestamist ja </w:t>
            </w:r>
            <w:r w:rsidR="00CB48FC" w:rsidRPr="00406177">
              <w:rPr>
                <w:rFonts w:ascii="Garamond" w:hAnsi="Garamond" w:cs="Times New Roman"/>
                <w:sz w:val="20"/>
                <w:szCs w:val="20"/>
              </w:rPr>
              <w:t>k</w:t>
            </w:r>
            <w:r w:rsidR="00DC5AA2" w:rsidRPr="00406177">
              <w:rPr>
                <w:rFonts w:ascii="Garamond" w:hAnsi="Garamond" w:cs="Times New Roman"/>
                <w:sz w:val="20"/>
                <w:szCs w:val="20"/>
              </w:rPr>
              <w:t xml:space="preserve">odualuse maa maksustamise autonoomia andmine omavalitsusele. Peame oluliseks, et rakendamine oleks võimalik alates 2025  kompenseerimaks juba 2024 algavat rahade ära võtmist  tulukamatelt omavalitsustelt, sest investeerimiskohustuste täitmine on aktuaalne  eriti just praeguses tsüklis. </w:t>
            </w:r>
            <w:r w:rsidR="002C46CB" w:rsidRPr="00406177">
              <w:rPr>
                <w:rFonts w:ascii="Garamond" w:hAnsi="Garamond" w:cs="Times New Roman"/>
                <w:i/>
                <w:iCs/>
                <w:sz w:val="20"/>
                <w:szCs w:val="20"/>
              </w:rPr>
              <w:t>(Arutatud läbirääkimiste rahanduse- ja maksupoliitika töörühmas).</w:t>
            </w:r>
            <w:r w:rsidR="00DC5AA2" w:rsidRPr="00406177">
              <w:rPr>
                <w:rFonts w:ascii="Garamond" w:hAnsi="Garamond" w:cs="Times New Roman"/>
                <w:i/>
                <w:iCs/>
                <w:sz w:val="20"/>
                <w:szCs w:val="20"/>
              </w:rPr>
              <w:t xml:space="preserve"> </w:t>
            </w:r>
          </w:p>
          <w:p w14:paraId="7FEEE55C" w14:textId="77777777" w:rsidR="00926E37" w:rsidRDefault="00926E37" w:rsidP="00DC5AA2">
            <w:pPr>
              <w:pStyle w:val="Lihttekst"/>
              <w:jc w:val="both"/>
              <w:rPr>
                <w:rFonts w:ascii="Garamond" w:hAnsi="Garamond" w:cs="Times New Roman"/>
                <w:i/>
                <w:iCs/>
                <w:sz w:val="20"/>
                <w:szCs w:val="20"/>
              </w:rPr>
            </w:pPr>
          </w:p>
          <w:p w14:paraId="06EFBF2F" w14:textId="77777777" w:rsidR="00926E37" w:rsidRPr="00406177" w:rsidRDefault="00926E37" w:rsidP="00DC5AA2">
            <w:pPr>
              <w:pStyle w:val="Lihttekst"/>
              <w:jc w:val="both"/>
              <w:rPr>
                <w:rFonts w:ascii="Garamond" w:hAnsi="Garamond" w:cs="Times New Roman"/>
                <w:i/>
                <w:iCs/>
                <w:sz w:val="20"/>
                <w:szCs w:val="20"/>
              </w:rPr>
            </w:pPr>
          </w:p>
          <w:p w14:paraId="7659286B" w14:textId="77777777" w:rsidR="00EE7399" w:rsidRDefault="00D548E9" w:rsidP="0066626E">
            <w:pPr>
              <w:jc w:val="both"/>
              <w:rPr>
                <w:rFonts w:ascii="Garamond" w:hAnsi="Garamond" w:cs="Times New Roman"/>
                <w:sz w:val="20"/>
                <w:szCs w:val="20"/>
              </w:rPr>
            </w:pPr>
            <w:r w:rsidRPr="00406177">
              <w:rPr>
                <w:rFonts w:ascii="Garamond" w:hAnsi="Garamond" w:cs="Times New Roman"/>
                <w:sz w:val="20"/>
                <w:szCs w:val="20"/>
              </w:rPr>
              <w:t xml:space="preserve"> </w:t>
            </w:r>
          </w:p>
          <w:p w14:paraId="5BBC492A" w14:textId="77777777" w:rsidR="002C737E" w:rsidRDefault="002C737E" w:rsidP="0066626E">
            <w:pPr>
              <w:jc w:val="both"/>
              <w:rPr>
                <w:rFonts w:ascii="Garamond" w:hAnsi="Garamond" w:cs="Times New Roman"/>
                <w:sz w:val="20"/>
                <w:szCs w:val="20"/>
              </w:rPr>
            </w:pPr>
          </w:p>
          <w:p w14:paraId="47AD60F2" w14:textId="0A301439" w:rsidR="002C737E" w:rsidRPr="00406177" w:rsidRDefault="002C737E" w:rsidP="0066626E">
            <w:pPr>
              <w:jc w:val="both"/>
              <w:rPr>
                <w:rFonts w:ascii="Garamond" w:hAnsi="Garamond" w:cs="Times New Roman"/>
                <w:sz w:val="20"/>
                <w:szCs w:val="20"/>
              </w:rPr>
            </w:pPr>
          </w:p>
        </w:tc>
        <w:tc>
          <w:tcPr>
            <w:tcW w:w="5387" w:type="dxa"/>
          </w:tcPr>
          <w:p w14:paraId="616CF9DB" w14:textId="77777777" w:rsidR="00EE7399" w:rsidRPr="00406177" w:rsidRDefault="00EE7399" w:rsidP="0066626E">
            <w:pPr>
              <w:rPr>
                <w:rFonts w:ascii="Garamond" w:hAnsi="Garamond" w:cs="Times New Roman"/>
                <w:color w:val="FF0000"/>
                <w:sz w:val="20"/>
                <w:szCs w:val="20"/>
              </w:rPr>
            </w:pPr>
          </w:p>
        </w:tc>
      </w:tr>
      <w:tr w:rsidR="00AC792F" w:rsidRPr="00FB39CC" w14:paraId="40531585" w14:textId="77777777" w:rsidTr="003B5AC9">
        <w:tc>
          <w:tcPr>
            <w:tcW w:w="516" w:type="dxa"/>
          </w:tcPr>
          <w:p w14:paraId="6034DF86" w14:textId="77777777" w:rsidR="00AC792F" w:rsidRPr="00406177" w:rsidRDefault="00AC792F" w:rsidP="0066626E">
            <w:pPr>
              <w:rPr>
                <w:rFonts w:ascii="Garamond" w:hAnsi="Garamond" w:cs="Times New Roman"/>
                <w:sz w:val="20"/>
                <w:szCs w:val="20"/>
              </w:rPr>
            </w:pPr>
          </w:p>
        </w:tc>
        <w:tc>
          <w:tcPr>
            <w:tcW w:w="3028" w:type="dxa"/>
          </w:tcPr>
          <w:p w14:paraId="7EBABF58" w14:textId="77777777" w:rsidR="00AC792F" w:rsidRDefault="003B5AC9" w:rsidP="00F165FA">
            <w:pPr>
              <w:rPr>
                <w:rFonts w:ascii="Garamond" w:hAnsi="Garamond" w:cs="Times New Roman"/>
                <w:b/>
                <w:bCs/>
                <w:sz w:val="20"/>
                <w:szCs w:val="20"/>
              </w:rPr>
            </w:pPr>
            <w:r w:rsidRPr="00406177">
              <w:rPr>
                <w:rFonts w:ascii="Garamond" w:hAnsi="Garamond" w:cs="Times New Roman"/>
                <w:b/>
                <w:bCs/>
                <w:sz w:val="20"/>
                <w:szCs w:val="20"/>
              </w:rPr>
              <w:t>Töö</w:t>
            </w:r>
            <w:r w:rsidR="00EA71C4" w:rsidRPr="00406177">
              <w:rPr>
                <w:rFonts w:ascii="Garamond" w:hAnsi="Garamond" w:cs="Times New Roman"/>
                <w:b/>
                <w:bCs/>
                <w:sz w:val="20"/>
                <w:szCs w:val="20"/>
              </w:rPr>
              <w:t>-, s</w:t>
            </w:r>
            <w:r w:rsidR="00AC792F" w:rsidRPr="00406177">
              <w:rPr>
                <w:rFonts w:ascii="Garamond" w:hAnsi="Garamond" w:cs="Times New Roman"/>
                <w:b/>
                <w:bCs/>
                <w:sz w:val="20"/>
                <w:szCs w:val="20"/>
              </w:rPr>
              <w:t>otsiaal</w:t>
            </w:r>
            <w:r w:rsidR="00F45A0A" w:rsidRPr="00406177">
              <w:rPr>
                <w:rFonts w:ascii="Garamond" w:hAnsi="Garamond" w:cs="Times New Roman"/>
                <w:b/>
                <w:bCs/>
                <w:sz w:val="20"/>
                <w:szCs w:val="20"/>
              </w:rPr>
              <w:t xml:space="preserve">- ja </w:t>
            </w:r>
            <w:r w:rsidR="00EC5070" w:rsidRPr="00406177">
              <w:rPr>
                <w:rFonts w:ascii="Garamond" w:hAnsi="Garamond" w:cs="Times New Roman"/>
                <w:b/>
                <w:bCs/>
                <w:sz w:val="20"/>
                <w:szCs w:val="20"/>
              </w:rPr>
              <w:t>t</w:t>
            </w:r>
            <w:r w:rsidR="00F45A0A" w:rsidRPr="00406177">
              <w:rPr>
                <w:rFonts w:ascii="Garamond" w:hAnsi="Garamond" w:cs="Times New Roman"/>
                <w:b/>
                <w:bCs/>
                <w:sz w:val="20"/>
                <w:szCs w:val="20"/>
              </w:rPr>
              <w:t>ervishoiu</w:t>
            </w:r>
            <w:r w:rsidR="00EA71C4" w:rsidRPr="00406177">
              <w:rPr>
                <w:rFonts w:ascii="Garamond" w:hAnsi="Garamond" w:cs="Times New Roman"/>
                <w:b/>
                <w:bCs/>
                <w:sz w:val="20"/>
                <w:szCs w:val="20"/>
              </w:rPr>
              <w:t>-</w:t>
            </w:r>
            <w:r w:rsidR="00F45A0A" w:rsidRPr="00406177">
              <w:rPr>
                <w:rFonts w:ascii="Garamond" w:hAnsi="Garamond" w:cs="Times New Roman"/>
                <w:b/>
                <w:bCs/>
                <w:sz w:val="20"/>
                <w:szCs w:val="20"/>
              </w:rPr>
              <w:t>valdkond</w:t>
            </w:r>
          </w:p>
          <w:p w14:paraId="676FEF6B" w14:textId="1CF32024" w:rsidR="000C4E54" w:rsidRPr="00406177" w:rsidRDefault="000C4E54" w:rsidP="00F165FA">
            <w:pPr>
              <w:rPr>
                <w:rFonts w:ascii="Garamond" w:hAnsi="Garamond" w:cs="Times New Roman"/>
                <w:b/>
                <w:bCs/>
                <w:sz w:val="20"/>
                <w:szCs w:val="20"/>
              </w:rPr>
            </w:pPr>
          </w:p>
        </w:tc>
        <w:tc>
          <w:tcPr>
            <w:tcW w:w="6237" w:type="dxa"/>
          </w:tcPr>
          <w:p w14:paraId="4C40D09C" w14:textId="77777777" w:rsidR="00AC792F" w:rsidRPr="00406177" w:rsidRDefault="00AC792F" w:rsidP="0066626E">
            <w:pPr>
              <w:jc w:val="both"/>
              <w:rPr>
                <w:rFonts w:ascii="Garamond" w:hAnsi="Garamond" w:cs="Times New Roman"/>
                <w:color w:val="FF0000"/>
                <w:sz w:val="20"/>
                <w:szCs w:val="20"/>
              </w:rPr>
            </w:pPr>
          </w:p>
        </w:tc>
        <w:tc>
          <w:tcPr>
            <w:tcW w:w="5387" w:type="dxa"/>
          </w:tcPr>
          <w:p w14:paraId="6D8FCA5C" w14:textId="77777777" w:rsidR="00AC792F" w:rsidRPr="00406177" w:rsidRDefault="00AC792F" w:rsidP="0066626E">
            <w:pPr>
              <w:rPr>
                <w:rFonts w:ascii="Garamond" w:hAnsi="Garamond" w:cs="Times New Roman"/>
                <w:color w:val="FF0000"/>
                <w:sz w:val="20"/>
                <w:szCs w:val="20"/>
              </w:rPr>
            </w:pPr>
          </w:p>
        </w:tc>
      </w:tr>
      <w:tr w:rsidR="005C2478" w:rsidRPr="00FB39CC" w14:paraId="3C51E196" w14:textId="77777777" w:rsidTr="003B5AC9">
        <w:tc>
          <w:tcPr>
            <w:tcW w:w="516" w:type="dxa"/>
          </w:tcPr>
          <w:p w14:paraId="5D9BDEFE" w14:textId="0C87A6B9" w:rsidR="005C2478" w:rsidRPr="00406177" w:rsidRDefault="00406177" w:rsidP="005C2478">
            <w:pPr>
              <w:rPr>
                <w:rFonts w:ascii="Garamond" w:hAnsi="Garamond" w:cs="Times New Roman"/>
                <w:sz w:val="20"/>
                <w:szCs w:val="20"/>
              </w:rPr>
            </w:pPr>
            <w:r w:rsidRPr="00406177">
              <w:rPr>
                <w:rFonts w:ascii="Garamond" w:hAnsi="Garamond" w:cs="Times New Roman"/>
                <w:sz w:val="20"/>
                <w:szCs w:val="20"/>
              </w:rPr>
              <w:t>4</w:t>
            </w:r>
            <w:r w:rsidR="005C2478" w:rsidRPr="00406177">
              <w:rPr>
                <w:rFonts w:ascii="Garamond" w:hAnsi="Garamond" w:cs="Times New Roman"/>
                <w:sz w:val="20"/>
                <w:szCs w:val="20"/>
              </w:rPr>
              <w:t>.</w:t>
            </w:r>
          </w:p>
        </w:tc>
        <w:tc>
          <w:tcPr>
            <w:tcW w:w="3028" w:type="dxa"/>
          </w:tcPr>
          <w:p w14:paraId="7BCDA672" w14:textId="12299CDD" w:rsidR="005C2478" w:rsidRPr="006C60F0" w:rsidRDefault="00EC5070" w:rsidP="005C2478">
            <w:pPr>
              <w:rPr>
                <w:rFonts w:ascii="Garamond" w:hAnsi="Garamond" w:cs="Times New Roman"/>
                <w:b/>
                <w:bCs/>
                <w:sz w:val="20"/>
                <w:szCs w:val="20"/>
              </w:rPr>
            </w:pPr>
            <w:proofErr w:type="spellStart"/>
            <w:r w:rsidRPr="006C60F0">
              <w:rPr>
                <w:rFonts w:ascii="Garamond" w:hAnsi="Garamond" w:cs="Times New Roman"/>
                <w:b/>
                <w:bCs/>
                <w:sz w:val="20"/>
                <w:szCs w:val="20"/>
              </w:rPr>
              <w:t>Üldh</w:t>
            </w:r>
            <w:r w:rsidR="00CD3881" w:rsidRPr="006C60F0">
              <w:rPr>
                <w:rFonts w:ascii="Garamond" w:hAnsi="Garamond" w:cs="Times New Roman"/>
                <w:b/>
                <w:bCs/>
                <w:sz w:val="20"/>
                <w:szCs w:val="20"/>
              </w:rPr>
              <w:t>ooldu</w:t>
            </w:r>
            <w:r w:rsidRPr="006C60F0">
              <w:rPr>
                <w:rFonts w:ascii="Garamond" w:hAnsi="Garamond" w:cs="Times New Roman"/>
                <w:b/>
                <w:bCs/>
                <w:sz w:val="20"/>
                <w:szCs w:val="20"/>
              </w:rPr>
              <w:t>s</w:t>
            </w:r>
            <w:r w:rsidR="00CD3881" w:rsidRPr="006C60F0">
              <w:rPr>
                <w:rFonts w:ascii="Garamond" w:hAnsi="Garamond" w:cs="Times New Roman"/>
                <w:b/>
                <w:bCs/>
                <w:sz w:val="20"/>
                <w:szCs w:val="20"/>
              </w:rPr>
              <w:t>reform</w:t>
            </w:r>
            <w:r w:rsidR="00926E37" w:rsidRPr="006C60F0">
              <w:rPr>
                <w:rFonts w:ascii="Garamond" w:hAnsi="Garamond" w:cs="Times New Roman"/>
                <w:b/>
                <w:bCs/>
                <w:sz w:val="20"/>
                <w:szCs w:val="20"/>
              </w:rPr>
              <w:t>i</w:t>
            </w:r>
            <w:proofErr w:type="spellEnd"/>
            <w:r w:rsidR="00926E37" w:rsidRPr="006C60F0">
              <w:rPr>
                <w:rFonts w:ascii="Garamond" w:hAnsi="Garamond" w:cs="Times New Roman"/>
                <w:b/>
                <w:bCs/>
                <w:sz w:val="20"/>
                <w:szCs w:val="20"/>
              </w:rPr>
              <w:t xml:space="preserve"> </w:t>
            </w:r>
            <w:r w:rsidR="00CF3A9D">
              <w:rPr>
                <w:rFonts w:ascii="Garamond" w:hAnsi="Garamond" w:cs="Times New Roman"/>
                <w:b/>
                <w:bCs/>
                <w:sz w:val="20"/>
                <w:szCs w:val="20"/>
              </w:rPr>
              <w:t xml:space="preserve">rakendamiseks piisav </w:t>
            </w:r>
            <w:r w:rsidR="00365824">
              <w:rPr>
                <w:rFonts w:ascii="Garamond" w:hAnsi="Garamond" w:cs="Times New Roman"/>
                <w:b/>
                <w:bCs/>
                <w:sz w:val="20"/>
                <w:szCs w:val="20"/>
              </w:rPr>
              <w:t>tulubaas</w:t>
            </w:r>
          </w:p>
          <w:p w14:paraId="4BE830BB" w14:textId="77777777" w:rsidR="00CD3881" w:rsidRPr="00406177" w:rsidRDefault="00CD3881" w:rsidP="005C2478">
            <w:pPr>
              <w:rPr>
                <w:rFonts w:ascii="Garamond" w:hAnsi="Garamond" w:cs="Times New Roman"/>
                <w:sz w:val="20"/>
                <w:szCs w:val="20"/>
              </w:rPr>
            </w:pPr>
          </w:p>
          <w:p w14:paraId="3FC6A0E6" w14:textId="30CCF963" w:rsidR="00CD3881" w:rsidRPr="00406177" w:rsidRDefault="00CD3881" w:rsidP="005C2478">
            <w:pPr>
              <w:rPr>
                <w:rFonts w:ascii="Garamond" w:hAnsi="Garamond" w:cs="Times New Roman"/>
                <w:color w:val="FF0000"/>
                <w:sz w:val="20"/>
                <w:szCs w:val="20"/>
              </w:rPr>
            </w:pPr>
          </w:p>
        </w:tc>
        <w:tc>
          <w:tcPr>
            <w:tcW w:w="6237" w:type="dxa"/>
          </w:tcPr>
          <w:p w14:paraId="1B3815A0" w14:textId="7A94F899" w:rsidR="00C5492F" w:rsidRPr="00406177" w:rsidRDefault="00C5492F" w:rsidP="00C5492F">
            <w:pPr>
              <w:jc w:val="both"/>
              <w:rPr>
                <w:rFonts w:ascii="Garamond" w:hAnsi="Garamond" w:cs="Times New Roman"/>
                <w:sz w:val="20"/>
                <w:szCs w:val="20"/>
              </w:rPr>
            </w:pPr>
            <w:r w:rsidRPr="00406177">
              <w:rPr>
                <w:rFonts w:ascii="Garamond" w:hAnsi="Garamond" w:cs="Times New Roman"/>
                <w:sz w:val="20"/>
                <w:szCs w:val="20"/>
              </w:rPr>
              <w:t xml:space="preserve">Viia 2024.aasta septembriks läbi </w:t>
            </w:r>
            <w:proofErr w:type="spellStart"/>
            <w:r w:rsidRPr="00406177">
              <w:rPr>
                <w:rFonts w:ascii="Garamond" w:hAnsi="Garamond" w:cs="Times New Roman"/>
                <w:sz w:val="20"/>
                <w:szCs w:val="20"/>
              </w:rPr>
              <w:t>üldhooldusreformi</w:t>
            </w:r>
            <w:proofErr w:type="spellEnd"/>
            <w:r w:rsidRPr="00406177">
              <w:rPr>
                <w:rFonts w:ascii="Garamond" w:hAnsi="Garamond" w:cs="Times New Roman"/>
                <w:sz w:val="20"/>
                <w:szCs w:val="20"/>
              </w:rPr>
              <w:t xml:space="preserve"> </w:t>
            </w:r>
            <w:proofErr w:type="spellStart"/>
            <w:r w:rsidRPr="00406177">
              <w:rPr>
                <w:rFonts w:ascii="Garamond" w:hAnsi="Garamond" w:cs="Times New Roman"/>
                <w:sz w:val="20"/>
                <w:szCs w:val="20"/>
              </w:rPr>
              <w:t>kulu-tulu</w:t>
            </w:r>
            <w:proofErr w:type="spellEnd"/>
            <w:r w:rsidRPr="00406177">
              <w:rPr>
                <w:rFonts w:ascii="Garamond" w:hAnsi="Garamond" w:cs="Times New Roman"/>
                <w:sz w:val="20"/>
                <w:szCs w:val="20"/>
              </w:rPr>
              <w:t xml:space="preserve"> analüüs</w:t>
            </w:r>
            <w:r w:rsidR="00256098" w:rsidRPr="00406177">
              <w:rPr>
                <w:rFonts w:ascii="Garamond" w:hAnsi="Garamond" w:cs="Times New Roman"/>
                <w:sz w:val="20"/>
                <w:szCs w:val="20"/>
              </w:rPr>
              <w:t xml:space="preserve"> selgitamaks välja </w:t>
            </w:r>
            <w:r w:rsidR="00635206" w:rsidRPr="00406177">
              <w:rPr>
                <w:rFonts w:ascii="Garamond" w:hAnsi="Garamond" w:cs="Times New Roman"/>
                <w:sz w:val="20"/>
                <w:szCs w:val="20"/>
              </w:rPr>
              <w:t>reformi läbiviimiseks tegelik raha vajadus</w:t>
            </w:r>
            <w:r w:rsidRPr="00406177">
              <w:rPr>
                <w:rFonts w:ascii="Garamond" w:hAnsi="Garamond" w:cs="Times New Roman"/>
                <w:sz w:val="20"/>
                <w:szCs w:val="20"/>
              </w:rPr>
              <w:t xml:space="preserve">. </w:t>
            </w:r>
          </w:p>
          <w:p w14:paraId="3E831AD0" w14:textId="77777777" w:rsidR="00EA71C4" w:rsidRPr="00406177" w:rsidRDefault="00EA71C4" w:rsidP="00C5492F">
            <w:pPr>
              <w:jc w:val="both"/>
              <w:rPr>
                <w:rFonts w:ascii="Garamond" w:hAnsi="Garamond" w:cs="Times New Roman"/>
                <w:sz w:val="20"/>
                <w:szCs w:val="20"/>
              </w:rPr>
            </w:pPr>
          </w:p>
          <w:p w14:paraId="51A257D1" w14:textId="77777777" w:rsidR="00C5492F" w:rsidRPr="00406177" w:rsidRDefault="00C5492F" w:rsidP="00C5492F">
            <w:pPr>
              <w:jc w:val="both"/>
              <w:rPr>
                <w:rFonts w:ascii="Garamond" w:hAnsi="Garamond" w:cs="Times New Roman"/>
                <w:b/>
                <w:bCs/>
                <w:sz w:val="20"/>
                <w:szCs w:val="20"/>
              </w:rPr>
            </w:pPr>
            <w:r w:rsidRPr="00406177">
              <w:rPr>
                <w:rFonts w:ascii="Garamond" w:hAnsi="Garamond" w:cs="Times New Roman"/>
                <w:sz w:val="20"/>
                <w:szCs w:val="20"/>
              </w:rPr>
              <w:t>Selgitus:</w:t>
            </w:r>
            <w:r w:rsidRPr="00406177">
              <w:rPr>
                <w:rFonts w:ascii="Garamond" w:hAnsi="Garamond" w:cs="Times New Roman"/>
                <w:b/>
                <w:bCs/>
                <w:sz w:val="20"/>
                <w:szCs w:val="20"/>
              </w:rPr>
              <w:t xml:space="preserve"> </w:t>
            </w:r>
            <w:r w:rsidRPr="00406177">
              <w:rPr>
                <w:rFonts w:ascii="Garamond" w:hAnsi="Garamond" w:cs="Times New Roman"/>
                <w:sz w:val="20"/>
                <w:szCs w:val="20"/>
              </w:rPr>
              <w:t xml:space="preserve">Tulenevalt sellest, et reform viidi läbi kiirustades, valitseb suur segadus nii teenuse saajate hulgas kui ka omavalitsustes. Riigi seisukoht on, et kohalikele omavalitsustele reformi läbi viimiseks  eraldatud toetus on piisav ja jätkub ka koduteenuste arendamiseks. Enamik omavalitsusi leiab, et riigi poolt eraldatud summa on ebapiisav ja omavalitsused on sunnitud </w:t>
            </w:r>
            <w:proofErr w:type="spellStart"/>
            <w:r w:rsidRPr="00406177">
              <w:rPr>
                <w:rFonts w:ascii="Garamond" w:hAnsi="Garamond" w:cs="Times New Roman"/>
                <w:sz w:val="20"/>
                <w:szCs w:val="20"/>
              </w:rPr>
              <w:t>üldhooldusteenuse</w:t>
            </w:r>
            <w:proofErr w:type="spellEnd"/>
            <w:r w:rsidRPr="00406177">
              <w:rPr>
                <w:rFonts w:ascii="Garamond" w:hAnsi="Garamond" w:cs="Times New Roman"/>
                <w:sz w:val="20"/>
                <w:szCs w:val="20"/>
              </w:rPr>
              <w:t xml:space="preserve"> korraldamiseks eraldama oma eelarvelistest vahenditest tunduvalt rohkem, kui enne reformi</w:t>
            </w:r>
            <w:r w:rsidRPr="00406177">
              <w:rPr>
                <w:rFonts w:ascii="Garamond" w:hAnsi="Garamond" w:cs="Times New Roman"/>
                <w:b/>
                <w:bCs/>
                <w:sz w:val="20"/>
                <w:szCs w:val="20"/>
              </w:rPr>
              <w:t xml:space="preserve">. </w:t>
            </w:r>
          </w:p>
          <w:p w14:paraId="42175D3D" w14:textId="625716EA" w:rsidR="005C2478" w:rsidRPr="00406177" w:rsidRDefault="005C2478" w:rsidP="005C2478">
            <w:pPr>
              <w:jc w:val="both"/>
              <w:rPr>
                <w:rFonts w:ascii="Garamond" w:hAnsi="Garamond" w:cs="Times New Roman"/>
                <w:color w:val="FF0000"/>
                <w:sz w:val="20"/>
                <w:szCs w:val="20"/>
              </w:rPr>
            </w:pPr>
          </w:p>
        </w:tc>
        <w:tc>
          <w:tcPr>
            <w:tcW w:w="5387" w:type="dxa"/>
          </w:tcPr>
          <w:p w14:paraId="30288945" w14:textId="77777777" w:rsidR="005C2478" w:rsidRDefault="005C2478" w:rsidP="005C2478">
            <w:pPr>
              <w:rPr>
                <w:rFonts w:ascii="Garamond" w:hAnsi="Garamond" w:cs="Times New Roman"/>
                <w:color w:val="FF0000"/>
                <w:sz w:val="20"/>
                <w:szCs w:val="20"/>
              </w:rPr>
            </w:pPr>
          </w:p>
          <w:p w14:paraId="4C8C6FCB" w14:textId="782EFC28" w:rsidR="00906FAF" w:rsidRDefault="00906FAF" w:rsidP="005C2478">
            <w:pPr>
              <w:rPr>
                <w:rFonts w:ascii="Garamond" w:hAnsi="Garamond" w:cs="Times New Roman"/>
                <w:sz w:val="20"/>
                <w:szCs w:val="20"/>
              </w:rPr>
            </w:pPr>
            <w:r w:rsidRPr="00906FAF">
              <w:rPr>
                <w:rFonts w:ascii="Garamond" w:hAnsi="Garamond" w:cs="Times New Roman"/>
                <w:sz w:val="20"/>
                <w:szCs w:val="20"/>
              </w:rPr>
              <w:t>Vaata L</w:t>
            </w:r>
            <w:r w:rsidR="00E817B3">
              <w:rPr>
                <w:rFonts w:ascii="Garamond" w:hAnsi="Garamond" w:cs="Times New Roman"/>
                <w:sz w:val="20"/>
                <w:szCs w:val="20"/>
              </w:rPr>
              <w:t>isa</w:t>
            </w:r>
            <w:r w:rsidRPr="00906FAF">
              <w:rPr>
                <w:rFonts w:ascii="Garamond" w:hAnsi="Garamond" w:cs="Times New Roman"/>
                <w:sz w:val="20"/>
                <w:szCs w:val="20"/>
              </w:rPr>
              <w:t xml:space="preserve"> 1</w:t>
            </w:r>
            <w:r w:rsidR="007A5B64">
              <w:rPr>
                <w:rFonts w:ascii="Garamond" w:hAnsi="Garamond" w:cs="Times New Roman"/>
                <w:sz w:val="20"/>
                <w:szCs w:val="20"/>
              </w:rPr>
              <w:t xml:space="preserve"> (lõpus)</w:t>
            </w:r>
          </w:p>
          <w:p w14:paraId="31C9DCC0" w14:textId="77777777" w:rsidR="00D9240E" w:rsidRDefault="00D9240E" w:rsidP="005C2478">
            <w:pPr>
              <w:rPr>
                <w:rFonts w:ascii="Garamond" w:hAnsi="Garamond" w:cs="Times New Roman"/>
                <w:sz w:val="20"/>
                <w:szCs w:val="20"/>
              </w:rPr>
            </w:pPr>
          </w:p>
          <w:p w14:paraId="1560C428" w14:textId="2F1C32BD" w:rsidR="007F4C4C" w:rsidRPr="00406177" w:rsidRDefault="007F4C4C" w:rsidP="005C2478">
            <w:pPr>
              <w:rPr>
                <w:rFonts w:ascii="Garamond" w:hAnsi="Garamond" w:cs="Times New Roman"/>
                <w:color w:val="FF0000"/>
                <w:sz w:val="20"/>
                <w:szCs w:val="20"/>
              </w:rPr>
            </w:pPr>
            <w:r>
              <w:rPr>
                <w:rFonts w:ascii="Garamond" w:hAnsi="Garamond" w:cs="Times New Roman"/>
                <w:sz w:val="20"/>
                <w:szCs w:val="20"/>
              </w:rPr>
              <w:t>Seisuga 05.03.2024 saadud tagasisi</w:t>
            </w:r>
            <w:r w:rsidR="008E5E17">
              <w:rPr>
                <w:rFonts w:ascii="Garamond" w:hAnsi="Garamond" w:cs="Times New Roman"/>
                <w:sz w:val="20"/>
                <w:szCs w:val="20"/>
              </w:rPr>
              <w:t>de põhjal 61 omavalitsustelt</w:t>
            </w:r>
            <w:r w:rsidR="004D77C9">
              <w:rPr>
                <w:rFonts w:ascii="Garamond" w:hAnsi="Garamond" w:cs="Times New Roman"/>
                <w:sz w:val="20"/>
                <w:szCs w:val="20"/>
              </w:rPr>
              <w:t xml:space="preserve"> panustavad reformi läbiviimisess</w:t>
            </w:r>
            <w:r w:rsidR="00E70B1B">
              <w:rPr>
                <w:rFonts w:ascii="Garamond" w:hAnsi="Garamond" w:cs="Times New Roman"/>
                <w:sz w:val="20"/>
                <w:szCs w:val="20"/>
              </w:rPr>
              <w:t xml:space="preserve">e arvestuslikult </w:t>
            </w:r>
            <w:r w:rsidR="004247CF" w:rsidRPr="00D9240E">
              <w:rPr>
                <w:rFonts w:ascii="Garamond" w:hAnsi="Garamond" w:cs="Times New Roman"/>
                <w:b/>
                <w:bCs/>
                <w:sz w:val="20"/>
                <w:szCs w:val="20"/>
              </w:rPr>
              <w:t>25,87 mln</w:t>
            </w:r>
            <w:r w:rsidR="004247CF">
              <w:rPr>
                <w:rFonts w:ascii="Garamond" w:hAnsi="Garamond" w:cs="Times New Roman"/>
                <w:sz w:val="20"/>
                <w:szCs w:val="20"/>
              </w:rPr>
              <w:t xml:space="preserve"> eurot, mis võib veel suureneda, ku</w:t>
            </w:r>
            <w:r w:rsidR="00D9240E">
              <w:rPr>
                <w:rFonts w:ascii="Garamond" w:hAnsi="Garamond" w:cs="Times New Roman"/>
                <w:sz w:val="20"/>
                <w:szCs w:val="20"/>
              </w:rPr>
              <w:t>i</w:t>
            </w:r>
            <w:r w:rsidR="004247CF">
              <w:rPr>
                <w:rFonts w:ascii="Garamond" w:hAnsi="Garamond" w:cs="Times New Roman"/>
                <w:sz w:val="20"/>
                <w:szCs w:val="20"/>
              </w:rPr>
              <w:t xml:space="preserve"> 01. aprillist</w:t>
            </w:r>
            <w:r w:rsidR="00D9240E">
              <w:rPr>
                <w:rFonts w:ascii="Garamond" w:hAnsi="Garamond" w:cs="Times New Roman"/>
                <w:sz w:val="20"/>
                <w:szCs w:val="20"/>
              </w:rPr>
              <w:t xml:space="preserve"> otsustavad teenuse pakkujad hinda tõsta.</w:t>
            </w:r>
            <w:r w:rsidR="004247CF">
              <w:rPr>
                <w:rFonts w:ascii="Garamond" w:hAnsi="Garamond" w:cs="Times New Roman"/>
                <w:sz w:val="20"/>
                <w:szCs w:val="20"/>
              </w:rPr>
              <w:t xml:space="preserve"> </w:t>
            </w:r>
          </w:p>
        </w:tc>
      </w:tr>
      <w:tr w:rsidR="00DB1157" w:rsidRPr="00533918" w14:paraId="588E82C4" w14:textId="77777777" w:rsidTr="003B5AC9">
        <w:tc>
          <w:tcPr>
            <w:tcW w:w="516" w:type="dxa"/>
          </w:tcPr>
          <w:p w14:paraId="68749540" w14:textId="77777777" w:rsidR="00DB1157" w:rsidRPr="00406177" w:rsidRDefault="00DB1157" w:rsidP="00DB1157">
            <w:pPr>
              <w:rPr>
                <w:rFonts w:ascii="Garamond" w:hAnsi="Garamond" w:cs="Times New Roman"/>
                <w:sz w:val="20"/>
                <w:szCs w:val="20"/>
              </w:rPr>
            </w:pPr>
          </w:p>
        </w:tc>
        <w:tc>
          <w:tcPr>
            <w:tcW w:w="3028" w:type="dxa"/>
          </w:tcPr>
          <w:p w14:paraId="08372AC6" w14:textId="77777777" w:rsidR="00DB1157" w:rsidRDefault="00955824" w:rsidP="00DB1157">
            <w:pPr>
              <w:rPr>
                <w:rFonts w:ascii="Garamond" w:hAnsi="Garamond" w:cs="Times New Roman"/>
                <w:b/>
                <w:bCs/>
                <w:sz w:val="20"/>
                <w:szCs w:val="20"/>
              </w:rPr>
            </w:pPr>
            <w:r>
              <w:rPr>
                <w:rFonts w:ascii="Garamond" w:hAnsi="Garamond" w:cs="Times New Roman"/>
                <w:b/>
                <w:bCs/>
                <w:sz w:val="20"/>
                <w:szCs w:val="20"/>
              </w:rPr>
              <w:t>Siseturvalisuse ja kriisisuutlikkuse</w:t>
            </w:r>
            <w:r w:rsidR="0014638C">
              <w:rPr>
                <w:rFonts w:ascii="Garamond" w:hAnsi="Garamond" w:cs="Times New Roman"/>
                <w:b/>
                <w:bCs/>
                <w:sz w:val="20"/>
                <w:szCs w:val="20"/>
              </w:rPr>
              <w:t xml:space="preserve"> valdkond</w:t>
            </w:r>
          </w:p>
          <w:p w14:paraId="5B8EA592" w14:textId="5A17E39A" w:rsidR="0014638C" w:rsidRPr="00406177" w:rsidRDefault="0014638C" w:rsidP="00DB1157">
            <w:pPr>
              <w:rPr>
                <w:rFonts w:ascii="Garamond" w:hAnsi="Garamond" w:cs="Times New Roman"/>
                <w:b/>
                <w:bCs/>
                <w:sz w:val="20"/>
                <w:szCs w:val="20"/>
              </w:rPr>
            </w:pPr>
          </w:p>
        </w:tc>
        <w:tc>
          <w:tcPr>
            <w:tcW w:w="6237" w:type="dxa"/>
          </w:tcPr>
          <w:p w14:paraId="09404758" w14:textId="77777777" w:rsidR="00DB1157" w:rsidRPr="00406177" w:rsidRDefault="00DB1157" w:rsidP="00DB1157">
            <w:pPr>
              <w:jc w:val="both"/>
              <w:rPr>
                <w:rFonts w:ascii="Garamond" w:hAnsi="Garamond" w:cs="Times New Roman"/>
                <w:sz w:val="20"/>
                <w:szCs w:val="20"/>
              </w:rPr>
            </w:pPr>
          </w:p>
          <w:p w14:paraId="0A72AC68" w14:textId="7B3DB471" w:rsidR="00DB1157" w:rsidRPr="00406177" w:rsidRDefault="00DB1157" w:rsidP="00DB1157">
            <w:pPr>
              <w:jc w:val="both"/>
              <w:rPr>
                <w:rFonts w:ascii="Garamond" w:hAnsi="Garamond" w:cs="Times New Roman"/>
                <w:sz w:val="20"/>
                <w:szCs w:val="20"/>
              </w:rPr>
            </w:pPr>
          </w:p>
        </w:tc>
        <w:tc>
          <w:tcPr>
            <w:tcW w:w="5387" w:type="dxa"/>
          </w:tcPr>
          <w:p w14:paraId="6C4CC781" w14:textId="77777777" w:rsidR="00DB1157" w:rsidRPr="00406177" w:rsidRDefault="00DB1157" w:rsidP="00DB1157">
            <w:pPr>
              <w:rPr>
                <w:rFonts w:ascii="Garamond" w:hAnsi="Garamond" w:cs="Times New Roman"/>
                <w:sz w:val="20"/>
                <w:szCs w:val="20"/>
              </w:rPr>
            </w:pPr>
          </w:p>
        </w:tc>
      </w:tr>
      <w:tr w:rsidR="00DB1157" w:rsidRPr="00533918" w14:paraId="4E256FE2" w14:textId="77777777" w:rsidTr="003B5AC9">
        <w:tc>
          <w:tcPr>
            <w:tcW w:w="516" w:type="dxa"/>
          </w:tcPr>
          <w:p w14:paraId="6E3B9069" w14:textId="2980877B" w:rsidR="00DB1157" w:rsidRPr="00406177" w:rsidRDefault="00DB1157" w:rsidP="00DB1157">
            <w:pPr>
              <w:rPr>
                <w:rFonts w:ascii="Garamond" w:hAnsi="Garamond" w:cs="Times New Roman"/>
                <w:sz w:val="20"/>
                <w:szCs w:val="20"/>
              </w:rPr>
            </w:pPr>
            <w:r w:rsidRPr="00406177">
              <w:rPr>
                <w:rFonts w:ascii="Garamond" w:hAnsi="Garamond" w:cs="Times New Roman"/>
                <w:sz w:val="20"/>
                <w:szCs w:val="20"/>
              </w:rPr>
              <w:t>5.</w:t>
            </w:r>
          </w:p>
        </w:tc>
        <w:tc>
          <w:tcPr>
            <w:tcW w:w="3028" w:type="dxa"/>
          </w:tcPr>
          <w:p w14:paraId="7374E1FF" w14:textId="77777777" w:rsidR="006C60F0" w:rsidRPr="00582693" w:rsidRDefault="006C60F0" w:rsidP="006C60F0">
            <w:pPr>
              <w:jc w:val="both"/>
              <w:rPr>
                <w:rFonts w:ascii="Garamond" w:eastAsia="Calibri" w:hAnsi="Garamond" w:cs="Times New Roman"/>
                <w:b/>
                <w:bCs/>
                <w:sz w:val="20"/>
                <w:szCs w:val="20"/>
              </w:rPr>
            </w:pPr>
            <w:r w:rsidRPr="00582693">
              <w:rPr>
                <w:rFonts w:ascii="Garamond" w:eastAsia="Calibri" w:hAnsi="Garamond" w:cs="Times New Roman"/>
                <w:b/>
                <w:bCs/>
                <w:sz w:val="20"/>
                <w:szCs w:val="20"/>
              </w:rPr>
              <w:t>Elanikkonnakaitse</w:t>
            </w:r>
          </w:p>
          <w:p w14:paraId="14BF752A" w14:textId="77777777" w:rsidR="00D9240E" w:rsidRDefault="00D9240E" w:rsidP="00DB1157">
            <w:pPr>
              <w:rPr>
                <w:rFonts w:ascii="Garamond" w:hAnsi="Garamond" w:cs="Times New Roman"/>
                <w:sz w:val="20"/>
                <w:szCs w:val="20"/>
              </w:rPr>
            </w:pPr>
          </w:p>
          <w:p w14:paraId="3451401F" w14:textId="77777777" w:rsidR="00D9240E" w:rsidRDefault="00D9240E" w:rsidP="00DB1157">
            <w:pPr>
              <w:rPr>
                <w:rFonts w:ascii="Garamond" w:hAnsi="Garamond" w:cs="Times New Roman"/>
                <w:sz w:val="20"/>
                <w:szCs w:val="20"/>
              </w:rPr>
            </w:pPr>
          </w:p>
          <w:p w14:paraId="579C2DC6" w14:textId="77777777" w:rsidR="00D9240E" w:rsidRDefault="00D9240E" w:rsidP="00DB1157">
            <w:pPr>
              <w:rPr>
                <w:rFonts w:ascii="Garamond" w:hAnsi="Garamond" w:cs="Times New Roman"/>
                <w:sz w:val="20"/>
                <w:szCs w:val="20"/>
              </w:rPr>
            </w:pPr>
          </w:p>
          <w:p w14:paraId="7504A849" w14:textId="77777777" w:rsidR="00D9240E" w:rsidRDefault="00D9240E" w:rsidP="00DB1157">
            <w:pPr>
              <w:rPr>
                <w:rFonts w:ascii="Garamond" w:hAnsi="Garamond" w:cs="Times New Roman"/>
                <w:sz w:val="20"/>
                <w:szCs w:val="20"/>
              </w:rPr>
            </w:pPr>
          </w:p>
          <w:p w14:paraId="0F832151" w14:textId="77777777" w:rsidR="00D9240E" w:rsidRDefault="00D9240E" w:rsidP="00DB1157">
            <w:pPr>
              <w:rPr>
                <w:rFonts w:ascii="Garamond" w:hAnsi="Garamond" w:cs="Times New Roman"/>
                <w:sz w:val="20"/>
                <w:szCs w:val="20"/>
              </w:rPr>
            </w:pPr>
          </w:p>
          <w:p w14:paraId="3D59CCF7" w14:textId="77777777" w:rsidR="00A005C0" w:rsidRDefault="00A005C0" w:rsidP="00DB1157">
            <w:pPr>
              <w:rPr>
                <w:rFonts w:ascii="Garamond" w:hAnsi="Garamond" w:cs="Times New Roman"/>
                <w:sz w:val="20"/>
                <w:szCs w:val="20"/>
              </w:rPr>
            </w:pPr>
          </w:p>
          <w:p w14:paraId="0BB5A409" w14:textId="77777777" w:rsidR="00A005C0" w:rsidRDefault="00A005C0" w:rsidP="00DB1157">
            <w:pPr>
              <w:rPr>
                <w:rFonts w:ascii="Garamond" w:hAnsi="Garamond" w:cs="Times New Roman"/>
                <w:sz w:val="20"/>
                <w:szCs w:val="20"/>
              </w:rPr>
            </w:pPr>
          </w:p>
          <w:p w14:paraId="2FB18F0C" w14:textId="77777777" w:rsidR="00A005C0" w:rsidRDefault="00A005C0" w:rsidP="00DB1157">
            <w:pPr>
              <w:rPr>
                <w:rFonts w:ascii="Garamond" w:hAnsi="Garamond" w:cs="Times New Roman"/>
                <w:sz w:val="20"/>
                <w:szCs w:val="20"/>
              </w:rPr>
            </w:pPr>
          </w:p>
          <w:p w14:paraId="5482FCA8" w14:textId="77777777" w:rsidR="00A005C0" w:rsidRDefault="00A005C0" w:rsidP="00DB1157">
            <w:pPr>
              <w:rPr>
                <w:rFonts w:ascii="Garamond" w:hAnsi="Garamond" w:cs="Times New Roman"/>
                <w:sz w:val="20"/>
                <w:szCs w:val="20"/>
              </w:rPr>
            </w:pPr>
          </w:p>
          <w:p w14:paraId="3297C639" w14:textId="77777777" w:rsidR="00A005C0" w:rsidRDefault="00A005C0" w:rsidP="00DB1157">
            <w:pPr>
              <w:rPr>
                <w:rFonts w:ascii="Garamond" w:hAnsi="Garamond" w:cs="Times New Roman"/>
                <w:sz w:val="20"/>
                <w:szCs w:val="20"/>
              </w:rPr>
            </w:pPr>
          </w:p>
          <w:p w14:paraId="1F3CF4DA" w14:textId="77777777" w:rsidR="00A005C0" w:rsidRDefault="00A005C0" w:rsidP="00DB1157">
            <w:pPr>
              <w:rPr>
                <w:rFonts w:ascii="Garamond" w:hAnsi="Garamond" w:cs="Times New Roman"/>
                <w:sz w:val="20"/>
                <w:szCs w:val="20"/>
              </w:rPr>
            </w:pPr>
          </w:p>
          <w:p w14:paraId="4CFC4AF8" w14:textId="77777777" w:rsidR="00A005C0" w:rsidRDefault="00A005C0" w:rsidP="00DB1157">
            <w:pPr>
              <w:rPr>
                <w:rFonts w:ascii="Garamond" w:hAnsi="Garamond" w:cs="Times New Roman"/>
                <w:sz w:val="20"/>
                <w:szCs w:val="20"/>
              </w:rPr>
            </w:pPr>
          </w:p>
          <w:p w14:paraId="560CA1DC" w14:textId="77777777" w:rsidR="00A005C0" w:rsidRDefault="00A005C0" w:rsidP="00DB1157">
            <w:pPr>
              <w:rPr>
                <w:rFonts w:ascii="Garamond" w:hAnsi="Garamond" w:cs="Times New Roman"/>
                <w:sz w:val="20"/>
                <w:szCs w:val="20"/>
              </w:rPr>
            </w:pPr>
          </w:p>
          <w:p w14:paraId="4D1D3829" w14:textId="77777777" w:rsidR="00A005C0" w:rsidRDefault="00A005C0" w:rsidP="00DB1157">
            <w:pPr>
              <w:rPr>
                <w:rFonts w:ascii="Garamond" w:hAnsi="Garamond" w:cs="Times New Roman"/>
                <w:sz w:val="20"/>
                <w:szCs w:val="20"/>
              </w:rPr>
            </w:pPr>
          </w:p>
          <w:p w14:paraId="2BC3DCAC" w14:textId="77777777" w:rsidR="00A005C0" w:rsidRDefault="00A005C0" w:rsidP="00DB1157">
            <w:pPr>
              <w:rPr>
                <w:rFonts w:ascii="Garamond" w:hAnsi="Garamond" w:cs="Times New Roman"/>
                <w:sz w:val="20"/>
                <w:szCs w:val="20"/>
              </w:rPr>
            </w:pPr>
          </w:p>
          <w:p w14:paraId="4E099E57" w14:textId="77777777" w:rsidR="00A005C0" w:rsidRDefault="00A005C0" w:rsidP="00DB1157">
            <w:pPr>
              <w:rPr>
                <w:rFonts w:ascii="Garamond" w:hAnsi="Garamond" w:cs="Times New Roman"/>
                <w:sz w:val="20"/>
                <w:szCs w:val="20"/>
              </w:rPr>
            </w:pPr>
          </w:p>
          <w:p w14:paraId="0ED1906A" w14:textId="77777777" w:rsidR="00A005C0" w:rsidRDefault="00A005C0" w:rsidP="00DB1157">
            <w:pPr>
              <w:rPr>
                <w:rFonts w:ascii="Garamond" w:hAnsi="Garamond" w:cs="Times New Roman"/>
                <w:sz w:val="20"/>
                <w:szCs w:val="20"/>
              </w:rPr>
            </w:pPr>
          </w:p>
          <w:p w14:paraId="7C8CC637" w14:textId="77777777" w:rsidR="00A005C0" w:rsidRDefault="00A005C0" w:rsidP="00DB1157">
            <w:pPr>
              <w:rPr>
                <w:rFonts w:ascii="Garamond" w:hAnsi="Garamond" w:cs="Times New Roman"/>
                <w:sz w:val="20"/>
                <w:szCs w:val="20"/>
              </w:rPr>
            </w:pPr>
          </w:p>
          <w:p w14:paraId="0BA3999A" w14:textId="77777777" w:rsidR="00A005C0" w:rsidRDefault="00A005C0" w:rsidP="00DB1157">
            <w:pPr>
              <w:rPr>
                <w:rFonts w:ascii="Garamond" w:hAnsi="Garamond" w:cs="Times New Roman"/>
                <w:sz w:val="20"/>
                <w:szCs w:val="20"/>
              </w:rPr>
            </w:pPr>
          </w:p>
          <w:p w14:paraId="57FD5931" w14:textId="77777777" w:rsidR="00A005C0" w:rsidRDefault="00A005C0" w:rsidP="00DB1157">
            <w:pPr>
              <w:rPr>
                <w:rFonts w:ascii="Garamond" w:hAnsi="Garamond" w:cs="Times New Roman"/>
                <w:sz w:val="20"/>
                <w:szCs w:val="20"/>
              </w:rPr>
            </w:pPr>
          </w:p>
          <w:p w14:paraId="797DA672" w14:textId="77777777" w:rsidR="00A005C0" w:rsidRDefault="00A005C0" w:rsidP="00DB1157">
            <w:pPr>
              <w:rPr>
                <w:rFonts w:ascii="Garamond" w:hAnsi="Garamond" w:cs="Times New Roman"/>
                <w:sz w:val="20"/>
                <w:szCs w:val="20"/>
              </w:rPr>
            </w:pPr>
          </w:p>
          <w:p w14:paraId="69AE00E0" w14:textId="77777777" w:rsidR="00A005C0" w:rsidRDefault="00A005C0" w:rsidP="00DB1157">
            <w:pPr>
              <w:rPr>
                <w:rFonts w:ascii="Garamond" w:hAnsi="Garamond" w:cs="Times New Roman"/>
                <w:sz w:val="20"/>
                <w:szCs w:val="20"/>
              </w:rPr>
            </w:pPr>
          </w:p>
          <w:p w14:paraId="5193EA92" w14:textId="77777777" w:rsidR="00A005C0" w:rsidRDefault="00A005C0" w:rsidP="00DB1157">
            <w:pPr>
              <w:rPr>
                <w:rFonts w:ascii="Garamond" w:hAnsi="Garamond" w:cs="Times New Roman"/>
                <w:sz w:val="20"/>
                <w:szCs w:val="20"/>
              </w:rPr>
            </w:pPr>
          </w:p>
          <w:p w14:paraId="7566B43E" w14:textId="77777777" w:rsidR="00A005C0" w:rsidRDefault="00A005C0" w:rsidP="00DB1157">
            <w:pPr>
              <w:rPr>
                <w:rFonts w:ascii="Garamond" w:hAnsi="Garamond" w:cs="Times New Roman"/>
                <w:sz w:val="20"/>
                <w:szCs w:val="20"/>
              </w:rPr>
            </w:pPr>
          </w:p>
          <w:p w14:paraId="0DE485F9" w14:textId="77777777" w:rsidR="00A005C0" w:rsidRDefault="00A005C0" w:rsidP="00DB1157">
            <w:pPr>
              <w:rPr>
                <w:rFonts w:ascii="Garamond" w:hAnsi="Garamond" w:cs="Times New Roman"/>
                <w:sz w:val="20"/>
                <w:szCs w:val="20"/>
              </w:rPr>
            </w:pPr>
          </w:p>
          <w:p w14:paraId="4365499D" w14:textId="77777777" w:rsidR="00A005C0" w:rsidRDefault="00A005C0" w:rsidP="00DB1157">
            <w:pPr>
              <w:rPr>
                <w:rFonts w:ascii="Garamond" w:hAnsi="Garamond" w:cs="Times New Roman"/>
                <w:sz w:val="20"/>
                <w:szCs w:val="20"/>
              </w:rPr>
            </w:pPr>
          </w:p>
          <w:p w14:paraId="0477AE77" w14:textId="77777777" w:rsidR="00A005C0" w:rsidRDefault="00A005C0" w:rsidP="00DB1157">
            <w:pPr>
              <w:rPr>
                <w:rFonts w:ascii="Garamond" w:hAnsi="Garamond" w:cs="Times New Roman"/>
                <w:sz w:val="20"/>
                <w:szCs w:val="20"/>
              </w:rPr>
            </w:pPr>
          </w:p>
          <w:p w14:paraId="2EABC29B" w14:textId="77777777" w:rsidR="00A005C0" w:rsidRDefault="00A005C0" w:rsidP="00DB1157">
            <w:pPr>
              <w:rPr>
                <w:rFonts w:ascii="Garamond" w:hAnsi="Garamond" w:cs="Times New Roman"/>
                <w:sz w:val="20"/>
                <w:szCs w:val="20"/>
              </w:rPr>
            </w:pPr>
          </w:p>
          <w:p w14:paraId="017AADA8" w14:textId="77777777" w:rsidR="00A005C0" w:rsidRDefault="00A005C0" w:rsidP="00DB1157">
            <w:pPr>
              <w:rPr>
                <w:rFonts w:ascii="Garamond" w:hAnsi="Garamond" w:cs="Times New Roman"/>
                <w:sz w:val="20"/>
                <w:szCs w:val="20"/>
              </w:rPr>
            </w:pPr>
          </w:p>
          <w:p w14:paraId="63B7D2B6" w14:textId="77777777" w:rsidR="00A005C0" w:rsidRDefault="00A005C0" w:rsidP="00DB1157">
            <w:pPr>
              <w:rPr>
                <w:rFonts w:ascii="Garamond" w:hAnsi="Garamond" w:cs="Times New Roman"/>
                <w:sz w:val="20"/>
                <w:szCs w:val="20"/>
              </w:rPr>
            </w:pPr>
          </w:p>
          <w:p w14:paraId="7E200BF8" w14:textId="296E0AB4" w:rsidR="00A005C0" w:rsidRPr="00406177" w:rsidRDefault="00A005C0" w:rsidP="00DB1157">
            <w:pPr>
              <w:rPr>
                <w:rFonts w:ascii="Garamond" w:hAnsi="Garamond" w:cs="Times New Roman"/>
                <w:sz w:val="20"/>
                <w:szCs w:val="20"/>
              </w:rPr>
            </w:pPr>
          </w:p>
        </w:tc>
        <w:tc>
          <w:tcPr>
            <w:tcW w:w="6237" w:type="dxa"/>
          </w:tcPr>
          <w:p w14:paraId="7D63D008" w14:textId="791E2FDA" w:rsidR="00D15F86" w:rsidRDefault="00D15F86" w:rsidP="00D15F86">
            <w:pPr>
              <w:jc w:val="both"/>
              <w:rPr>
                <w:rFonts w:ascii="Garamond" w:hAnsi="Garamond" w:cs="Times New Roman"/>
                <w:sz w:val="20"/>
                <w:szCs w:val="20"/>
                <w:u w:val="single"/>
              </w:rPr>
            </w:pPr>
            <w:r w:rsidRPr="00C477D5">
              <w:rPr>
                <w:rFonts w:ascii="Garamond" w:hAnsi="Garamond" w:cs="Times New Roman"/>
                <w:sz w:val="20"/>
                <w:szCs w:val="20"/>
                <w:u w:val="single"/>
              </w:rPr>
              <w:lastRenderedPageBreak/>
              <w:t>1.1.Vahendite eraldamine omavalitsustele kriisispetsialistide (kriisi- ja ennetustöö spetsialisti) ametikohtade tööjõukulude katteks.</w:t>
            </w:r>
          </w:p>
          <w:p w14:paraId="2A63193C" w14:textId="77777777" w:rsidR="00C477D5" w:rsidRPr="00C477D5" w:rsidRDefault="00C477D5" w:rsidP="00D15F86">
            <w:pPr>
              <w:jc w:val="both"/>
              <w:rPr>
                <w:rFonts w:ascii="Garamond" w:hAnsi="Garamond" w:cs="Times New Roman"/>
                <w:sz w:val="20"/>
                <w:szCs w:val="20"/>
                <w:u w:val="single"/>
              </w:rPr>
            </w:pPr>
          </w:p>
          <w:p w14:paraId="7930CDBF"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 xml:space="preserve">Võttes arvesse </w:t>
            </w:r>
            <w:r>
              <w:rPr>
                <w:rFonts w:ascii="Garamond" w:hAnsi="Garamond" w:cs="Times New Roman"/>
                <w:sz w:val="20"/>
                <w:szCs w:val="20"/>
              </w:rPr>
              <w:t>t</w:t>
            </w:r>
            <w:r w:rsidRPr="009B0F64">
              <w:rPr>
                <w:rFonts w:ascii="Garamond" w:hAnsi="Garamond" w:cs="Times New Roman"/>
                <w:sz w:val="20"/>
                <w:szCs w:val="20"/>
              </w:rPr>
              <w:t xml:space="preserve">siviilkriisi ja </w:t>
            </w:r>
            <w:r>
              <w:rPr>
                <w:rFonts w:ascii="Garamond" w:hAnsi="Garamond" w:cs="Times New Roman"/>
                <w:sz w:val="20"/>
                <w:szCs w:val="20"/>
              </w:rPr>
              <w:t>r</w:t>
            </w:r>
            <w:r w:rsidRPr="009B0F64">
              <w:rPr>
                <w:rFonts w:ascii="Garamond" w:hAnsi="Garamond" w:cs="Times New Roman"/>
                <w:sz w:val="20"/>
                <w:szCs w:val="20"/>
              </w:rPr>
              <w:t>iigikaitse seaduse eelnõu</w:t>
            </w:r>
            <w:r>
              <w:rPr>
                <w:rFonts w:ascii="Garamond" w:hAnsi="Garamond" w:cs="Times New Roman"/>
                <w:sz w:val="20"/>
                <w:szCs w:val="20"/>
              </w:rPr>
              <w:t xml:space="preserve"> ning hädaolukorra seaduse ja teiste seaduste muutmise seaduse eelnõu</w:t>
            </w:r>
            <w:r w:rsidRPr="009B0F64">
              <w:rPr>
                <w:rFonts w:ascii="Garamond" w:hAnsi="Garamond" w:cs="Times New Roman"/>
                <w:sz w:val="20"/>
                <w:szCs w:val="20"/>
              </w:rPr>
              <w:t xml:space="preserve">, milles nähakse </w:t>
            </w:r>
            <w:r>
              <w:rPr>
                <w:rFonts w:ascii="Garamond" w:hAnsi="Garamond" w:cs="Times New Roman"/>
                <w:sz w:val="20"/>
                <w:szCs w:val="20"/>
              </w:rPr>
              <w:t xml:space="preserve">kohalikele omavalitsustele </w:t>
            </w:r>
            <w:r w:rsidRPr="009B0F64">
              <w:rPr>
                <w:rFonts w:ascii="Garamond" w:hAnsi="Garamond" w:cs="Times New Roman"/>
                <w:sz w:val="20"/>
                <w:szCs w:val="20"/>
              </w:rPr>
              <w:t>ette</w:t>
            </w:r>
            <w:r>
              <w:rPr>
                <w:rFonts w:ascii="Garamond" w:hAnsi="Garamond" w:cs="Times New Roman"/>
                <w:sz w:val="20"/>
                <w:szCs w:val="20"/>
              </w:rPr>
              <w:t>,</w:t>
            </w:r>
            <w:r w:rsidRPr="009B0F64">
              <w:rPr>
                <w:rFonts w:ascii="Garamond" w:hAnsi="Garamond" w:cs="Times New Roman"/>
                <w:sz w:val="20"/>
                <w:szCs w:val="20"/>
              </w:rPr>
              <w:t xml:space="preserve"> lisaks </w:t>
            </w:r>
            <w:r>
              <w:rPr>
                <w:rFonts w:ascii="Garamond" w:hAnsi="Garamond" w:cs="Times New Roman"/>
                <w:sz w:val="20"/>
                <w:szCs w:val="20"/>
              </w:rPr>
              <w:t xml:space="preserve">osadele omavalitsustele juba </w:t>
            </w:r>
            <w:r w:rsidRPr="009B0F64">
              <w:rPr>
                <w:rFonts w:ascii="Garamond" w:hAnsi="Garamond" w:cs="Times New Roman"/>
                <w:sz w:val="20"/>
                <w:szCs w:val="20"/>
              </w:rPr>
              <w:t>hetkel kehtivatele ülesannetele</w:t>
            </w:r>
            <w:r>
              <w:rPr>
                <w:rFonts w:ascii="Garamond" w:hAnsi="Garamond" w:cs="Times New Roman"/>
                <w:sz w:val="20"/>
                <w:szCs w:val="20"/>
              </w:rPr>
              <w:t>,</w:t>
            </w:r>
            <w:r w:rsidRPr="009B0F64">
              <w:rPr>
                <w:rFonts w:ascii="Garamond" w:hAnsi="Garamond" w:cs="Times New Roman"/>
                <w:sz w:val="20"/>
                <w:szCs w:val="20"/>
              </w:rPr>
              <w:t xml:space="preserve"> täiendavalt </w:t>
            </w:r>
            <w:proofErr w:type="spellStart"/>
            <w:r w:rsidRPr="009B0F64">
              <w:rPr>
                <w:rFonts w:ascii="Garamond" w:hAnsi="Garamond" w:cs="Times New Roman"/>
                <w:sz w:val="20"/>
                <w:szCs w:val="20"/>
              </w:rPr>
              <w:t>KOVi</w:t>
            </w:r>
            <w:proofErr w:type="spellEnd"/>
            <w:r w:rsidRPr="009B0F64">
              <w:rPr>
                <w:rFonts w:ascii="Garamond" w:hAnsi="Garamond" w:cs="Times New Roman"/>
                <w:sz w:val="20"/>
                <w:szCs w:val="20"/>
              </w:rPr>
              <w:t xml:space="preserve"> püsivad kriisiülesanded:</w:t>
            </w:r>
          </w:p>
          <w:p w14:paraId="6052088D"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1) kohaliku omavalitsuse üksuse territooriumil evakuatsioonikohtade määramine ja kasutusele võtmine, kohaliku omavalitsuse üksuse haldusterritooriumil viibivate isikute ulatuslikule evakuatsioonile kaasaaitamine, teise kohaliku omavalitsuse üksuse territooriumilt evakueeritud isikute vastuvõtmisele kaasaaitamine ja evakueeritud isikutele evakuatsioonikohas vähemalt toidu ja joogivee võimaldamine;</w:t>
            </w:r>
          </w:p>
          <w:p w14:paraId="461F0647"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2) koduteenuse korraldamine;</w:t>
            </w:r>
          </w:p>
          <w:p w14:paraId="2F40B1B4"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 xml:space="preserve">3) väljaspool kodu </w:t>
            </w:r>
            <w:proofErr w:type="spellStart"/>
            <w:r w:rsidRPr="009B0F64">
              <w:rPr>
                <w:rFonts w:ascii="Garamond" w:hAnsi="Garamond" w:cs="Times New Roman"/>
                <w:sz w:val="20"/>
                <w:szCs w:val="20"/>
              </w:rPr>
              <w:t>üldhooldusteenuse</w:t>
            </w:r>
            <w:proofErr w:type="spellEnd"/>
            <w:r w:rsidRPr="009B0F64">
              <w:rPr>
                <w:rFonts w:ascii="Garamond" w:hAnsi="Garamond" w:cs="Times New Roman"/>
                <w:sz w:val="20"/>
                <w:szCs w:val="20"/>
              </w:rPr>
              <w:t xml:space="preserve"> korraldamine;</w:t>
            </w:r>
          </w:p>
          <w:p w14:paraId="5FEE0D0C"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4) asendushooldusteenuse korraldamine;</w:t>
            </w:r>
          </w:p>
          <w:p w14:paraId="4A776A36"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5) turvakoduteenuse korraldamine;</w:t>
            </w:r>
          </w:p>
          <w:p w14:paraId="62328630"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6) vältimatu sotsiaalabi tagamine;</w:t>
            </w:r>
          </w:p>
          <w:p w14:paraId="4752C0D8"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7) toimetulekutoetuse maksmine;</w:t>
            </w:r>
          </w:p>
          <w:p w14:paraId="4CBCFD67" w14:textId="77777777" w:rsidR="00D15F86" w:rsidRPr="009B0F64"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8) lastehoiu, alus- ja põhihariduse kättesaadavuse tagamine;</w:t>
            </w:r>
          </w:p>
          <w:p w14:paraId="09523795" w14:textId="77777777" w:rsidR="00D15F86" w:rsidRDefault="00D15F86" w:rsidP="00D15F86">
            <w:pPr>
              <w:pStyle w:val="Vahedeta"/>
              <w:jc w:val="both"/>
              <w:rPr>
                <w:rFonts w:ascii="Garamond" w:hAnsi="Garamond" w:cs="Times New Roman"/>
                <w:sz w:val="20"/>
                <w:szCs w:val="20"/>
              </w:rPr>
            </w:pPr>
            <w:r w:rsidRPr="009B0F64">
              <w:rPr>
                <w:rFonts w:ascii="Garamond" w:hAnsi="Garamond" w:cs="Times New Roman"/>
                <w:sz w:val="20"/>
                <w:szCs w:val="20"/>
              </w:rPr>
              <w:t xml:space="preserve">9) oma territooriumil viibivate isikute kriisiolukorras teavitamise tagamine. </w:t>
            </w:r>
          </w:p>
          <w:p w14:paraId="322AF678" w14:textId="77777777" w:rsidR="00D15F86" w:rsidRPr="009B0F64" w:rsidRDefault="00D15F86" w:rsidP="00D15F86">
            <w:pPr>
              <w:pStyle w:val="Vahedeta"/>
              <w:jc w:val="both"/>
              <w:rPr>
                <w:rFonts w:ascii="Garamond" w:hAnsi="Garamond" w:cs="Times New Roman"/>
                <w:sz w:val="20"/>
                <w:szCs w:val="20"/>
              </w:rPr>
            </w:pPr>
            <w:r w:rsidRPr="00CD5CCD">
              <w:rPr>
                <w:rFonts w:ascii="Garamond" w:hAnsi="Garamond" w:cs="Times New Roman"/>
                <w:sz w:val="20"/>
                <w:szCs w:val="20"/>
              </w:rPr>
              <w:t xml:space="preserve">Kriisideks valmioleku korraldamine ja kriiside lahendamine, reageerimine on üks mitmest omavalitsuste põhiülesandest, mis toob kaasa hulgaliselt </w:t>
            </w:r>
            <w:r w:rsidRPr="00CD5CCD">
              <w:rPr>
                <w:rFonts w:ascii="Garamond" w:hAnsi="Garamond" w:cs="Times New Roman"/>
                <w:sz w:val="20"/>
                <w:szCs w:val="20"/>
              </w:rPr>
              <w:lastRenderedPageBreak/>
              <w:t>kaasnevaid ja ühekordseid, tavapärasest erineva lahenduskäiguga, ülesandeid</w:t>
            </w:r>
            <w:r>
              <w:rPr>
                <w:rFonts w:ascii="Garamond" w:hAnsi="Garamond" w:cs="Times New Roman"/>
                <w:sz w:val="20"/>
                <w:szCs w:val="20"/>
              </w:rPr>
              <w:t xml:space="preserve">. Lisaks otsestele personali </w:t>
            </w:r>
            <w:r w:rsidRPr="00E13A01">
              <w:rPr>
                <w:rFonts w:ascii="Garamond" w:hAnsi="Garamond" w:cs="Times New Roman"/>
                <w:sz w:val="20"/>
                <w:szCs w:val="20"/>
              </w:rPr>
              <w:t xml:space="preserve">kuludele lisandub </w:t>
            </w:r>
            <w:proofErr w:type="spellStart"/>
            <w:r w:rsidRPr="00E13A01">
              <w:rPr>
                <w:rFonts w:ascii="Garamond" w:hAnsi="Garamond" w:cs="Times New Roman"/>
                <w:sz w:val="20"/>
                <w:szCs w:val="20"/>
              </w:rPr>
              <w:t>KOV-le</w:t>
            </w:r>
            <w:proofErr w:type="spellEnd"/>
            <w:r w:rsidRPr="00E13A01">
              <w:rPr>
                <w:rFonts w:ascii="Garamond" w:hAnsi="Garamond" w:cs="Times New Roman"/>
                <w:sz w:val="20"/>
                <w:szCs w:val="20"/>
              </w:rPr>
              <w:t xml:space="preserve"> tulevatele püsivatele kriisiülesannetele nende täitmiseks palju erinevaid ülesandeid/tegevusi, mis omakorda tähendab kulusid: näiteks täiendava transpordi korraldamine, toidu/joogivee logistika, teavitamisega seotud kulud (infolehed vms), täiendava personali/vabatahtlike kaasamine jne</w:t>
            </w:r>
          </w:p>
          <w:p w14:paraId="353E1AEF" w14:textId="77777777" w:rsidR="00D15F86" w:rsidRPr="009B0F64" w:rsidRDefault="00D15F86" w:rsidP="00D15F86">
            <w:pPr>
              <w:pStyle w:val="Vahedeta"/>
              <w:jc w:val="both"/>
              <w:rPr>
                <w:rFonts w:ascii="Garamond" w:hAnsi="Garamond" w:cs="Times New Roman"/>
                <w:sz w:val="20"/>
                <w:szCs w:val="20"/>
              </w:rPr>
            </w:pPr>
          </w:p>
          <w:p w14:paraId="2A9C054A" w14:textId="77777777" w:rsidR="00D15F86" w:rsidRDefault="00D15F86" w:rsidP="00D15F86">
            <w:pPr>
              <w:jc w:val="both"/>
              <w:rPr>
                <w:rFonts w:ascii="Garamond" w:hAnsi="Garamond" w:cs="Times New Roman"/>
                <w:sz w:val="20"/>
                <w:szCs w:val="20"/>
              </w:rPr>
            </w:pPr>
            <w:r>
              <w:rPr>
                <w:rFonts w:ascii="Garamond" w:hAnsi="Garamond" w:cs="Times New Roman"/>
                <w:sz w:val="20"/>
                <w:szCs w:val="20"/>
              </w:rPr>
              <w:t>Nii tsiviilkriisi ja riigikaitse seaduse eelnõu kui ka</w:t>
            </w:r>
            <w:r w:rsidRPr="004C17C6">
              <w:rPr>
                <w:rFonts w:ascii="Garamond" w:hAnsi="Garamond" w:cs="Times New Roman"/>
                <w:sz w:val="20"/>
                <w:szCs w:val="20"/>
              </w:rPr>
              <w:t xml:space="preserve"> hädaolukorra seaduse ja teiste seaduste muutmise seaduse eelnõu </w:t>
            </w:r>
            <w:r>
              <w:rPr>
                <w:rFonts w:ascii="Garamond" w:hAnsi="Garamond" w:cs="Times New Roman"/>
                <w:sz w:val="20"/>
                <w:szCs w:val="20"/>
              </w:rPr>
              <w:t xml:space="preserve"> seletuskirjades tuuakse välja, et vastavad ametikohad tuleb luua igas omavalitsuses ning suuremates mitu kohta, mis toob omavalitsustele kaasa olulise kulu.</w:t>
            </w:r>
          </w:p>
          <w:p w14:paraId="46A306CA" w14:textId="77777777" w:rsidR="00D3215C" w:rsidRPr="00D3215C" w:rsidRDefault="00D3215C" w:rsidP="00D3215C">
            <w:pPr>
              <w:jc w:val="both"/>
              <w:rPr>
                <w:rFonts w:ascii="Garamond" w:hAnsi="Garamond" w:cs="Times New Roman"/>
                <w:sz w:val="20"/>
                <w:szCs w:val="20"/>
                <w:u w:val="single"/>
              </w:rPr>
            </w:pPr>
          </w:p>
          <w:p w14:paraId="77484AE5" w14:textId="593F8C90" w:rsidR="00D3215C" w:rsidRDefault="00D3215C" w:rsidP="00D3215C">
            <w:pPr>
              <w:pStyle w:val="Loendilik"/>
              <w:numPr>
                <w:ilvl w:val="1"/>
                <w:numId w:val="11"/>
              </w:numPr>
              <w:jc w:val="both"/>
              <w:rPr>
                <w:rFonts w:ascii="Garamond" w:hAnsi="Garamond" w:cs="Times New Roman"/>
                <w:sz w:val="20"/>
                <w:szCs w:val="20"/>
                <w:u w:val="single"/>
              </w:rPr>
            </w:pPr>
            <w:r w:rsidRPr="00D3215C">
              <w:rPr>
                <w:rFonts w:ascii="Garamond" w:hAnsi="Garamond" w:cs="Times New Roman"/>
                <w:sz w:val="20"/>
                <w:szCs w:val="20"/>
                <w:u w:val="single"/>
              </w:rPr>
              <w:t>Kriisireservi loomine omavalitsuste kriisivarude soetamise kulude katteks.</w:t>
            </w:r>
          </w:p>
          <w:p w14:paraId="6107312F" w14:textId="77777777" w:rsidR="00D3215C" w:rsidRPr="00D3215C" w:rsidRDefault="00D3215C" w:rsidP="00D3215C">
            <w:pPr>
              <w:pStyle w:val="Loendilik"/>
              <w:ind w:left="360"/>
              <w:jc w:val="both"/>
              <w:rPr>
                <w:rFonts w:ascii="Garamond" w:hAnsi="Garamond" w:cs="Times New Roman"/>
                <w:sz w:val="20"/>
                <w:szCs w:val="20"/>
                <w:u w:val="single"/>
              </w:rPr>
            </w:pPr>
          </w:p>
          <w:p w14:paraId="2B6E3964" w14:textId="13764F0A" w:rsidR="00D3215C" w:rsidRPr="009B0F64" w:rsidRDefault="00D3215C" w:rsidP="00D3215C">
            <w:pPr>
              <w:jc w:val="both"/>
              <w:rPr>
                <w:rFonts w:ascii="Garamond" w:hAnsi="Garamond" w:cs="Times New Roman"/>
                <w:sz w:val="20"/>
                <w:szCs w:val="20"/>
              </w:rPr>
            </w:pPr>
            <w:r w:rsidRPr="009B0F64">
              <w:rPr>
                <w:rFonts w:ascii="Garamond" w:hAnsi="Garamond" w:cs="Times New Roman"/>
                <w:sz w:val="20"/>
                <w:szCs w:val="20"/>
              </w:rPr>
              <w:t>Pä</w:t>
            </w:r>
            <w:r w:rsidR="00327225">
              <w:rPr>
                <w:rFonts w:ascii="Garamond" w:hAnsi="Garamond" w:cs="Times New Roman"/>
                <w:sz w:val="20"/>
                <w:szCs w:val="20"/>
              </w:rPr>
              <w:t>ästeameti</w:t>
            </w:r>
            <w:r w:rsidRPr="009B0F64">
              <w:rPr>
                <w:rFonts w:ascii="Garamond" w:hAnsi="Garamond" w:cs="Times New Roman"/>
                <w:sz w:val="20"/>
                <w:szCs w:val="20"/>
              </w:rPr>
              <w:t xml:space="preserve"> poolt on 2023. aasta  jaanuaris kinnitatud „Ulatusliku evakuatsiooni korraldamise plaan“. Selle kohaselt peavad omavalitsused koostama plaani, kus on määratletud haldusterritooriumil asuvad võimalikud evakuatsioonikohad vähemalt 2%-</w:t>
            </w:r>
            <w:proofErr w:type="spellStart"/>
            <w:r w:rsidRPr="009B0F64">
              <w:rPr>
                <w:rFonts w:ascii="Garamond" w:hAnsi="Garamond" w:cs="Times New Roman"/>
                <w:sz w:val="20"/>
                <w:szCs w:val="20"/>
              </w:rPr>
              <w:t>le</w:t>
            </w:r>
            <w:proofErr w:type="spellEnd"/>
            <w:r w:rsidRPr="009B0F64">
              <w:rPr>
                <w:rFonts w:ascii="Garamond" w:hAnsi="Garamond" w:cs="Times New Roman"/>
                <w:sz w:val="20"/>
                <w:szCs w:val="20"/>
              </w:rPr>
              <w:t xml:space="preserve"> omavalitsuse elanikest.</w:t>
            </w:r>
          </w:p>
          <w:p w14:paraId="3E9C7118" w14:textId="77777777" w:rsidR="00D3215C" w:rsidRDefault="00D3215C" w:rsidP="00D3215C">
            <w:pPr>
              <w:jc w:val="both"/>
              <w:rPr>
                <w:rFonts w:ascii="Garamond" w:hAnsi="Garamond" w:cs="Times New Roman"/>
                <w:sz w:val="20"/>
                <w:szCs w:val="20"/>
              </w:rPr>
            </w:pPr>
            <w:r w:rsidRPr="009B0F64">
              <w:rPr>
                <w:rFonts w:ascii="Garamond" w:hAnsi="Garamond" w:cs="Times New Roman"/>
                <w:sz w:val="20"/>
                <w:szCs w:val="20"/>
              </w:rPr>
              <w:t>Plaani järgi peab KOV tagama evakuatsioonikohtade tööks vajaliku varustuse ja abista</w:t>
            </w:r>
            <w:r>
              <w:rPr>
                <w:rFonts w:ascii="Garamond" w:hAnsi="Garamond" w:cs="Times New Roman"/>
                <w:sz w:val="20"/>
                <w:szCs w:val="20"/>
              </w:rPr>
              <w:t>ma</w:t>
            </w:r>
            <w:r w:rsidRPr="009B0F64">
              <w:rPr>
                <w:rFonts w:ascii="Garamond" w:hAnsi="Garamond" w:cs="Times New Roman"/>
                <w:sz w:val="20"/>
                <w:szCs w:val="20"/>
              </w:rPr>
              <w:t xml:space="preserve"> evakuatsioonikohtades toitlustamisega.</w:t>
            </w:r>
          </w:p>
          <w:p w14:paraId="45271748" w14:textId="1B9F001C" w:rsidR="00401730" w:rsidRPr="003251C4" w:rsidRDefault="00D3215C" w:rsidP="00D15F86">
            <w:pPr>
              <w:jc w:val="both"/>
              <w:rPr>
                <w:rFonts w:ascii="Garamond" w:hAnsi="Garamond" w:cs="Times New Roman"/>
                <w:sz w:val="20"/>
                <w:szCs w:val="20"/>
              </w:rPr>
            </w:pPr>
            <w:r w:rsidRPr="009B0F64">
              <w:rPr>
                <w:rFonts w:ascii="Garamond" w:hAnsi="Garamond" w:cs="Times New Roman"/>
                <w:sz w:val="20"/>
                <w:szCs w:val="20"/>
              </w:rPr>
              <w:t>See tähendab, et näiteks Tallinn peab olema valmis pakkuma evakuatsioonikohti 9228 inimesele</w:t>
            </w:r>
            <w:r>
              <w:rPr>
                <w:rFonts w:ascii="Garamond" w:hAnsi="Garamond" w:cs="Times New Roman"/>
                <w:sz w:val="20"/>
                <w:szCs w:val="20"/>
              </w:rPr>
              <w:t>; Harku vald 361; Keila linn 208; Maardu linn 325; Kohtla-Järve linn 639; Tartu linn 1965 jne.</w:t>
            </w:r>
          </w:p>
          <w:p w14:paraId="725C5251" w14:textId="7CAA5532" w:rsidR="000D77E2" w:rsidRPr="000D77E2" w:rsidRDefault="000D77E2" w:rsidP="000D77E2">
            <w:pPr>
              <w:pStyle w:val="Loendilik"/>
              <w:numPr>
                <w:ilvl w:val="1"/>
                <w:numId w:val="11"/>
              </w:numPr>
              <w:spacing w:before="100" w:beforeAutospacing="1" w:after="100" w:afterAutospacing="1"/>
              <w:jc w:val="both"/>
              <w:rPr>
                <w:rFonts w:ascii="Garamond" w:eastAsia="Times New Roman" w:hAnsi="Garamond" w:cs="Arial"/>
                <w:color w:val="000000"/>
                <w:sz w:val="20"/>
                <w:szCs w:val="20"/>
                <w:u w:val="single"/>
              </w:rPr>
            </w:pPr>
            <w:r w:rsidRPr="000D77E2">
              <w:rPr>
                <w:rFonts w:ascii="Garamond" w:eastAsia="Times New Roman" w:hAnsi="Garamond" w:cs="Arial"/>
                <w:color w:val="000000"/>
                <w:sz w:val="20"/>
                <w:szCs w:val="20"/>
                <w:u w:val="single"/>
              </w:rPr>
              <w:t>Kortermajade kriisikindluse suurendamine.</w:t>
            </w:r>
          </w:p>
          <w:p w14:paraId="73784FAD" w14:textId="13F58185" w:rsidR="00401730" w:rsidRPr="00207B5D" w:rsidRDefault="000D77E2" w:rsidP="00207B5D">
            <w:pPr>
              <w:spacing w:before="100" w:beforeAutospacing="1" w:after="100" w:afterAutospacing="1"/>
              <w:jc w:val="both"/>
              <w:rPr>
                <w:rFonts w:ascii="Garamond" w:eastAsia="Times New Roman" w:hAnsi="Garamond" w:cs="Arial"/>
                <w:color w:val="000000"/>
                <w:sz w:val="20"/>
                <w:szCs w:val="20"/>
              </w:rPr>
            </w:pPr>
            <w:r w:rsidRPr="000D77E2">
              <w:rPr>
                <w:rFonts w:ascii="Garamond" w:eastAsia="Times New Roman" w:hAnsi="Garamond" w:cs="Arial"/>
                <w:color w:val="000000"/>
                <w:sz w:val="20"/>
                <w:szCs w:val="20"/>
              </w:rPr>
              <w:t xml:space="preserve">Kortermajades (korteriühistutes) elab valdav osa Eesti elanikkonnast ning seega on kriiside nagu elektri- ja veevarustuse katkemine nende osas kõige suurema negatiivse mõjuga. Selleks, et suurendada korteriühistute hakkama saamist keerulistes olukordades on vajalik toetada nende tehnosüsteemide renoveerimist tagamaks vajadusel ka nende autonoomne toimimine. Hoonetes paiknevate soojasõlmede, veesurve tõstmispumpade ning </w:t>
            </w:r>
            <w:proofErr w:type="spellStart"/>
            <w:r w:rsidRPr="000D77E2">
              <w:rPr>
                <w:rFonts w:ascii="Garamond" w:eastAsia="Times New Roman" w:hAnsi="Garamond" w:cs="Arial"/>
                <w:color w:val="000000"/>
                <w:sz w:val="20"/>
                <w:szCs w:val="20"/>
              </w:rPr>
              <w:t>üldalade</w:t>
            </w:r>
            <w:proofErr w:type="spellEnd"/>
            <w:r w:rsidRPr="000D77E2">
              <w:rPr>
                <w:rFonts w:ascii="Garamond" w:eastAsia="Times New Roman" w:hAnsi="Garamond" w:cs="Arial"/>
                <w:color w:val="000000"/>
                <w:sz w:val="20"/>
                <w:szCs w:val="20"/>
              </w:rPr>
              <w:t xml:space="preserve"> valgustuse toimimise tagamiseks on vajalik alternatiivsete elektritoiteallikate planeerimine, mis tähendab ka osalist hoonete elektrisüsteemide ümberehitamist.</w:t>
            </w:r>
          </w:p>
          <w:p w14:paraId="2D5A3AC0" w14:textId="77777777" w:rsidR="00401730" w:rsidRDefault="00401730" w:rsidP="00D15F86">
            <w:pPr>
              <w:jc w:val="both"/>
              <w:rPr>
                <w:rFonts w:ascii="Garamond" w:eastAsia="Calibri" w:hAnsi="Garamond" w:cs="Times New Roman"/>
                <w:sz w:val="20"/>
                <w:szCs w:val="20"/>
              </w:rPr>
            </w:pPr>
          </w:p>
          <w:p w14:paraId="23F63181" w14:textId="77777777" w:rsidR="00401730" w:rsidRDefault="00401730" w:rsidP="00D15F86">
            <w:pPr>
              <w:jc w:val="both"/>
              <w:rPr>
                <w:rFonts w:ascii="Garamond" w:eastAsia="Calibri" w:hAnsi="Garamond" w:cs="Times New Roman"/>
                <w:sz w:val="20"/>
                <w:szCs w:val="20"/>
              </w:rPr>
            </w:pPr>
          </w:p>
          <w:p w14:paraId="7BE023F9" w14:textId="4494AE42" w:rsidR="00DB1157" w:rsidRPr="00406177" w:rsidRDefault="00DB1157" w:rsidP="00DB1157">
            <w:pPr>
              <w:jc w:val="both"/>
              <w:rPr>
                <w:rFonts w:ascii="Garamond" w:hAnsi="Garamond" w:cs="Times New Roman"/>
                <w:sz w:val="20"/>
                <w:szCs w:val="20"/>
              </w:rPr>
            </w:pPr>
          </w:p>
        </w:tc>
        <w:tc>
          <w:tcPr>
            <w:tcW w:w="5387" w:type="dxa"/>
          </w:tcPr>
          <w:p w14:paraId="4870168D" w14:textId="77777777" w:rsidR="00DB1157" w:rsidRDefault="00DB1157" w:rsidP="00DB1157">
            <w:pPr>
              <w:rPr>
                <w:rFonts w:ascii="Garamond" w:hAnsi="Garamond" w:cs="Times New Roman"/>
                <w:sz w:val="20"/>
                <w:szCs w:val="20"/>
              </w:rPr>
            </w:pPr>
          </w:p>
          <w:p w14:paraId="7ED3F827" w14:textId="614C0467" w:rsidR="00580C7A" w:rsidRPr="009B0F64" w:rsidRDefault="00580C7A" w:rsidP="00580C7A">
            <w:pPr>
              <w:rPr>
                <w:rFonts w:ascii="Garamond" w:hAnsi="Garamond" w:cs="Times New Roman"/>
                <w:sz w:val="20"/>
                <w:szCs w:val="20"/>
              </w:rPr>
            </w:pPr>
            <w:r>
              <w:rPr>
                <w:rFonts w:ascii="Garamond" w:hAnsi="Garamond" w:cs="Times New Roman"/>
                <w:sz w:val="20"/>
                <w:szCs w:val="20"/>
              </w:rPr>
              <w:t xml:space="preserve">Võttes aluseks hädaolukorra seaduse ja teiste seaduste muutmise seaduse eelnõu seletuskirjas toodud valitsusasutuste kulud aastatel 2024-20230 (Tabel 1), kus ühe lisanduva ametniku tööjõukuluks on arvestatud 4750.-eurot kuus ja arvestades, et iga KOV peab tööle võtma vähemalt ühe, Narva 3, Tartu 5 ja Tallinn 13 spetsialisti (kokku 97 spetsialisti), eraldada riigieelarvest kohalikele omavalitsustele </w:t>
            </w:r>
            <w:r w:rsidRPr="00401730">
              <w:rPr>
                <w:rFonts w:ascii="Garamond" w:hAnsi="Garamond" w:cs="Times New Roman"/>
                <w:b/>
                <w:bCs/>
                <w:sz w:val="20"/>
                <w:szCs w:val="20"/>
              </w:rPr>
              <w:t>460</w:t>
            </w:r>
            <w:r w:rsidR="00401730">
              <w:rPr>
                <w:rFonts w:ascii="Garamond" w:hAnsi="Garamond" w:cs="Times New Roman"/>
                <w:b/>
                <w:bCs/>
                <w:sz w:val="20"/>
                <w:szCs w:val="20"/>
              </w:rPr>
              <w:t xml:space="preserve"> </w:t>
            </w:r>
            <w:r w:rsidRPr="00401730">
              <w:rPr>
                <w:rFonts w:ascii="Garamond" w:hAnsi="Garamond" w:cs="Times New Roman"/>
                <w:b/>
                <w:bCs/>
                <w:sz w:val="20"/>
                <w:szCs w:val="20"/>
              </w:rPr>
              <w:t>750 eurot aastas</w:t>
            </w:r>
            <w:r>
              <w:rPr>
                <w:rFonts w:ascii="Garamond" w:hAnsi="Garamond" w:cs="Times New Roman"/>
                <w:sz w:val="20"/>
                <w:szCs w:val="20"/>
              </w:rPr>
              <w:t xml:space="preserve">. </w:t>
            </w:r>
          </w:p>
          <w:p w14:paraId="73C8F10A" w14:textId="77777777" w:rsidR="00580C7A" w:rsidRDefault="00580C7A" w:rsidP="00DB1157">
            <w:pPr>
              <w:rPr>
                <w:rFonts w:ascii="Garamond" w:hAnsi="Garamond" w:cs="Times New Roman"/>
                <w:sz w:val="20"/>
                <w:szCs w:val="20"/>
              </w:rPr>
            </w:pPr>
          </w:p>
          <w:p w14:paraId="0E0AD3EA" w14:textId="77777777" w:rsidR="00580C7A" w:rsidRDefault="00580C7A" w:rsidP="00580C7A">
            <w:pPr>
              <w:rPr>
                <w:rFonts w:ascii="Garamond" w:hAnsi="Garamond" w:cs="Times New Roman"/>
                <w:sz w:val="20"/>
                <w:szCs w:val="20"/>
              </w:rPr>
            </w:pPr>
          </w:p>
          <w:p w14:paraId="072B1F71" w14:textId="77777777" w:rsidR="00580C7A" w:rsidRDefault="00580C7A" w:rsidP="00580C7A">
            <w:pPr>
              <w:rPr>
                <w:rFonts w:ascii="Garamond" w:hAnsi="Garamond" w:cs="Times New Roman"/>
                <w:sz w:val="20"/>
                <w:szCs w:val="20"/>
              </w:rPr>
            </w:pPr>
          </w:p>
          <w:p w14:paraId="43C34060" w14:textId="77777777" w:rsidR="00580C7A" w:rsidRDefault="00580C7A" w:rsidP="00580C7A">
            <w:pPr>
              <w:rPr>
                <w:rFonts w:ascii="Garamond" w:hAnsi="Garamond" w:cs="Times New Roman"/>
                <w:sz w:val="20"/>
                <w:szCs w:val="20"/>
              </w:rPr>
            </w:pPr>
          </w:p>
          <w:p w14:paraId="16DEC88C" w14:textId="77777777" w:rsidR="00A15C56" w:rsidRDefault="00A15C56" w:rsidP="00580C7A">
            <w:pPr>
              <w:rPr>
                <w:rFonts w:ascii="Garamond" w:hAnsi="Garamond" w:cs="Times New Roman"/>
                <w:sz w:val="20"/>
                <w:szCs w:val="20"/>
              </w:rPr>
            </w:pPr>
          </w:p>
          <w:p w14:paraId="1E130387" w14:textId="77777777" w:rsidR="00A15C56" w:rsidRDefault="00A15C56" w:rsidP="00580C7A">
            <w:pPr>
              <w:rPr>
                <w:rFonts w:ascii="Garamond" w:hAnsi="Garamond" w:cs="Times New Roman"/>
                <w:sz w:val="20"/>
                <w:szCs w:val="20"/>
              </w:rPr>
            </w:pPr>
          </w:p>
          <w:p w14:paraId="3DC04348" w14:textId="77777777" w:rsidR="00A15C56" w:rsidRDefault="00A15C56" w:rsidP="00580C7A">
            <w:pPr>
              <w:rPr>
                <w:rFonts w:ascii="Garamond" w:hAnsi="Garamond" w:cs="Times New Roman"/>
                <w:sz w:val="20"/>
                <w:szCs w:val="20"/>
              </w:rPr>
            </w:pPr>
          </w:p>
          <w:p w14:paraId="5D1C74B1" w14:textId="77777777" w:rsidR="00A15C56" w:rsidRDefault="00A15C56" w:rsidP="00580C7A">
            <w:pPr>
              <w:rPr>
                <w:rFonts w:ascii="Garamond" w:hAnsi="Garamond" w:cs="Times New Roman"/>
                <w:sz w:val="20"/>
                <w:szCs w:val="20"/>
              </w:rPr>
            </w:pPr>
          </w:p>
          <w:p w14:paraId="790B7137" w14:textId="77777777" w:rsidR="00A15C56" w:rsidRDefault="00A15C56" w:rsidP="00580C7A">
            <w:pPr>
              <w:rPr>
                <w:rFonts w:ascii="Garamond" w:hAnsi="Garamond" w:cs="Times New Roman"/>
                <w:sz w:val="20"/>
                <w:szCs w:val="20"/>
              </w:rPr>
            </w:pPr>
          </w:p>
          <w:p w14:paraId="60B9463D" w14:textId="77777777" w:rsidR="00A15C56" w:rsidRDefault="00A15C56" w:rsidP="00580C7A">
            <w:pPr>
              <w:rPr>
                <w:rFonts w:ascii="Garamond" w:hAnsi="Garamond" w:cs="Times New Roman"/>
                <w:sz w:val="20"/>
                <w:szCs w:val="20"/>
              </w:rPr>
            </w:pPr>
          </w:p>
          <w:p w14:paraId="2C3712E7" w14:textId="77777777" w:rsidR="00A15C56" w:rsidRDefault="00A15C56" w:rsidP="00580C7A">
            <w:pPr>
              <w:rPr>
                <w:rFonts w:ascii="Garamond" w:hAnsi="Garamond" w:cs="Times New Roman"/>
                <w:sz w:val="20"/>
                <w:szCs w:val="20"/>
              </w:rPr>
            </w:pPr>
          </w:p>
          <w:p w14:paraId="532C3192" w14:textId="77777777" w:rsidR="00A15C56" w:rsidRDefault="00A15C56" w:rsidP="00580C7A">
            <w:pPr>
              <w:rPr>
                <w:rFonts w:ascii="Garamond" w:hAnsi="Garamond" w:cs="Times New Roman"/>
                <w:sz w:val="20"/>
                <w:szCs w:val="20"/>
              </w:rPr>
            </w:pPr>
          </w:p>
          <w:p w14:paraId="1EE80AA4" w14:textId="77777777" w:rsidR="00A15C56" w:rsidRDefault="00A15C56" w:rsidP="00580C7A">
            <w:pPr>
              <w:rPr>
                <w:rFonts w:ascii="Garamond" w:hAnsi="Garamond" w:cs="Times New Roman"/>
                <w:sz w:val="20"/>
                <w:szCs w:val="20"/>
              </w:rPr>
            </w:pPr>
          </w:p>
          <w:p w14:paraId="0B61DC7E" w14:textId="77777777" w:rsidR="00A15C56" w:rsidRDefault="00A15C56" w:rsidP="00580C7A">
            <w:pPr>
              <w:rPr>
                <w:rFonts w:ascii="Garamond" w:hAnsi="Garamond" w:cs="Times New Roman"/>
                <w:sz w:val="20"/>
                <w:szCs w:val="20"/>
              </w:rPr>
            </w:pPr>
          </w:p>
          <w:p w14:paraId="78D56715" w14:textId="77777777" w:rsidR="00A15C56" w:rsidRDefault="00A15C56" w:rsidP="00580C7A">
            <w:pPr>
              <w:rPr>
                <w:rFonts w:ascii="Garamond" w:hAnsi="Garamond" w:cs="Times New Roman"/>
                <w:sz w:val="20"/>
                <w:szCs w:val="20"/>
              </w:rPr>
            </w:pPr>
          </w:p>
          <w:p w14:paraId="1ADEF007" w14:textId="77777777" w:rsidR="00A15C56" w:rsidRDefault="00A15C56" w:rsidP="00580C7A">
            <w:pPr>
              <w:rPr>
                <w:rFonts w:ascii="Garamond" w:hAnsi="Garamond" w:cs="Times New Roman"/>
                <w:sz w:val="20"/>
                <w:szCs w:val="20"/>
              </w:rPr>
            </w:pPr>
          </w:p>
          <w:p w14:paraId="3C6A4319" w14:textId="77777777" w:rsidR="00A15C56" w:rsidRDefault="00A15C56" w:rsidP="00580C7A">
            <w:pPr>
              <w:rPr>
                <w:rFonts w:ascii="Garamond" w:hAnsi="Garamond" w:cs="Times New Roman"/>
                <w:sz w:val="20"/>
                <w:szCs w:val="20"/>
              </w:rPr>
            </w:pPr>
          </w:p>
          <w:p w14:paraId="45375338" w14:textId="77777777" w:rsidR="00A15C56" w:rsidRDefault="00A15C56" w:rsidP="00580C7A">
            <w:pPr>
              <w:rPr>
                <w:rFonts w:ascii="Garamond" w:hAnsi="Garamond" w:cs="Times New Roman"/>
                <w:sz w:val="20"/>
                <w:szCs w:val="20"/>
              </w:rPr>
            </w:pPr>
          </w:p>
          <w:p w14:paraId="367190DA" w14:textId="77777777" w:rsidR="00A15C56" w:rsidRDefault="00A15C56" w:rsidP="00580C7A">
            <w:pPr>
              <w:rPr>
                <w:rFonts w:ascii="Garamond" w:hAnsi="Garamond" w:cs="Times New Roman"/>
                <w:sz w:val="20"/>
                <w:szCs w:val="20"/>
              </w:rPr>
            </w:pPr>
          </w:p>
          <w:p w14:paraId="40572865" w14:textId="77777777" w:rsidR="00A15C56" w:rsidRDefault="00A15C56" w:rsidP="00580C7A">
            <w:pPr>
              <w:rPr>
                <w:rFonts w:ascii="Garamond" w:hAnsi="Garamond" w:cs="Times New Roman"/>
                <w:sz w:val="20"/>
                <w:szCs w:val="20"/>
              </w:rPr>
            </w:pPr>
          </w:p>
          <w:p w14:paraId="4E7C802B" w14:textId="77777777" w:rsidR="00A15C56" w:rsidRDefault="00A15C56" w:rsidP="00580C7A">
            <w:pPr>
              <w:rPr>
                <w:rFonts w:ascii="Garamond" w:hAnsi="Garamond" w:cs="Times New Roman"/>
                <w:sz w:val="20"/>
                <w:szCs w:val="20"/>
              </w:rPr>
            </w:pPr>
          </w:p>
          <w:p w14:paraId="57864AEB" w14:textId="77777777" w:rsidR="00A15C56" w:rsidRDefault="00A15C56" w:rsidP="00580C7A">
            <w:pPr>
              <w:rPr>
                <w:rFonts w:ascii="Garamond" w:hAnsi="Garamond" w:cs="Times New Roman"/>
                <w:sz w:val="20"/>
                <w:szCs w:val="20"/>
              </w:rPr>
            </w:pPr>
          </w:p>
          <w:p w14:paraId="33ACD310" w14:textId="77777777" w:rsidR="00A15C56" w:rsidRDefault="00A15C56" w:rsidP="00580C7A">
            <w:pPr>
              <w:rPr>
                <w:rFonts w:ascii="Garamond" w:hAnsi="Garamond" w:cs="Times New Roman"/>
                <w:sz w:val="20"/>
                <w:szCs w:val="20"/>
              </w:rPr>
            </w:pPr>
          </w:p>
          <w:p w14:paraId="48D8F97B" w14:textId="77777777" w:rsidR="00A15C56" w:rsidRDefault="00A15C56" w:rsidP="00580C7A">
            <w:pPr>
              <w:rPr>
                <w:rFonts w:ascii="Garamond" w:hAnsi="Garamond" w:cs="Times New Roman"/>
                <w:sz w:val="20"/>
                <w:szCs w:val="20"/>
              </w:rPr>
            </w:pPr>
          </w:p>
          <w:p w14:paraId="42B7D6DA" w14:textId="77777777" w:rsidR="00A15C56" w:rsidRDefault="00A15C56" w:rsidP="00580C7A">
            <w:pPr>
              <w:rPr>
                <w:rFonts w:ascii="Garamond" w:hAnsi="Garamond" w:cs="Times New Roman"/>
                <w:sz w:val="20"/>
                <w:szCs w:val="20"/>
              </w:rPr>
            </w:pPr>
          </w:p>
          <w:p w14:paraId="02EC7376" w14:textId="77777777" w:rsidR="00A15C56" w:rsidRDefault="00A15C56" w:rsidP="00580C7A">
            <w:pPr>
              <w:rPr>
                <w:rFonts w:ascii="Garamond" w:hAnsi="Garamond" w:cs="Times New Roman"/>
                <w:sz w:val="20"/>
                <w:szCs w:val="20"/>
              </w:rPr>
            </w:pPr>
          </w:p>
          <w:p w14:paraId="20FDA97E" w14:textId="77777777" w:rsidR="00A15C56" w:rsidRDefault="00A15C56" w:rsidP="00580C7A">
            <w:pPr>
              <w:rPr>
                <w:rFonts w:ascii="Garamond" w:hAnsi="Garamond" w:cs="Times New Roman"/>
                <w:sz w:val="20"/>
                <w:szCs w:val="20"/>
              </w:rPr>
            </w:pPr>
          </w:p>
          <w:p w14:paraId="69545E27" w14:textId="77777777" w:rsidR="00A15C56" w:rsidRDefault="00A15C56" w:rsidP="00580C7A">
            <w:pPr>
              <w:rPr>
                <w:rFonts w:ascii="Garamond" w:hAnsi="Garamond" w:cs="Times New Roman"/>
                <w:sz w:val="20"/>
                <w:szCs w:val="20"/>
              </w:rPr>
            </w:pPr>
          </w:p>
          <w:p w14:paraId="59C749C8" w14:textId="77777777" w:rsidR="00A15C56" w:rsidRDefault="00A15C56" w:rsidP="00580C7A">
            <w:pPr>
              <w:rPr>
                <w:rFonts w:ascii="Garamond" w:hAnsi="Garamond" w:cs="Times New Roman"/>
                <w:sz w:val="20"/>
                <w:szCs w:val="20"/>
              </w:rPr>
            </w:pPr>
          </w:p>
          <w:p w14:paraId="69CD1997" w14:textId="77777777" w:rsidR="00A15C56" w:rsidRDefault="00A15C56" w:rsidP="00580C7A">
            <w:pPr>
              <w:rPr>
                <w:rFonts w:ascii="Garamond" w:hAnsi="Garamond" w:cs="Times New Roman"/>
                <w:sz w:val="20"/>
                <w:szCs w:val="20"/>
              </w:rPr>
            </w:pPr>
          </w:p>
          <w:p w14:paraId="652D9194" w14:textId="77777777" w:rsidR="00A15C56" w:rsidRDefault="00A15C56" w:rsidP="00580C7A">
            <w:pPr>
              <w:rPr>
                <w:rFonts w:ascii="Garamond" w:hAnsi="Garamond" w:cs="Times New Roman"/>
                <w:sz w:val="20"/>
                <w:szCs w:val="20"/>
              </w:rPr>
            </w:pPr>
          </w:p>
          <w:p w14:paraId="3E501054" w14:textId="77777777" w:rsidR="00A15C56" w:rsidRDefault="00A15C56" w:rsidP="00580C7A">
            <w:pPr>
              <w:rPr>
                <w:rFonts w:ascii="Garamond" w:hAnsi="Garamond" w:cs="Times New Roman"/>
                <w:sz w:val="20"/>
                <w:szCs w:val="20"/>
              </w:rPr>
            </w:pPr>
            <w:r>
              <w:rPr>
                <w:rFonts w:ascii="Garamond" w:hAnsi="Garamond" w:cs="Times New Roman"/>
                <w:sz w:val="20"/>
                <w:szCs w:val="20"/>
              </w:rPr>
              <w:t xml:space="preserve">Teeme ettepaneku näha kohalikele omavalitsustele ette vahendid </w:t>
            </w:r>
            <w:r w:rsidRPr="009B0F64">
              <w:rPr>
                <w:rFonts w:ascii="Garamond" w:hAnsi="Garamond" w:cs="Times New Roman"/>
                <w:sz w:val="20"/>
                <w:szCs w:val="20"/>
              </w:rPr>
              <w:t xml:space="preserve">evakuatsioonikohtade tööks vajaliku varustuse </w:t>
            </w:r>
            <w:r>
              <w:rPr>
                <w:rFonts w:ascii="Garamond" w:hAnsi="Garamond" w:cs="Times New Roman"/>
                <w:sz w:val="20"/>
                <w:szCs w:val="20"/>
              </w:rPr>
              <w:t>hankimiseks.</w:t>
            </w:r>
          </w:p>
          <w:p w14:paraId="33C427CD" w14:textId="77777777" w:rsidR="00271667" w:rsidRDefault="00271667" w:rsidP="00580C7A">
            <w:pPr>
              <w:rPr>
                <w:rFonts w:ascii="Garamond" w:hAnsi="Garamond" w:cs="Times New Roman"/>
                <w:sz w:val="20"/>
                <w:szCs w:val="20"/>
              </w:rPr>
            </w:pPr>
          </w:p>
          <w:p w14:paraId="7C10E9A7" w14:textId="77777777" w:rsidR="00271667" w:rsidRDefault="00271667" w:rsidP="00580C7A">
            <w:pPr>
              <w:rPr>
                <w:rFonts w:ascii="Garamond" w:hAnsi="Garamond" w:cs="Times New Roman"/>
                <w:sz w:val="20"/>
                <w:szCs w:val="20"/>
              </w:rPr>
            </w:pPr>
          </w:p>
          <w:p w14:paraId="56097FF8" w14:textId="77777777" w:rsidR="00271667" w:rsidRDefault="00271667" w:rsidP="00580C7A">
            <w:pPr>
              <w:rPr>
                <w:rFonts w:ascii="Garamond" w:hAnsi="Garamond" w:cs="Times New Roman"/>
                <w:sz w:val="20"/>
                <w:szCs w:val="20"/>
              </w:rPr>
            </w:pPr>
          </w:p>
          <w:p w14:paraId="3B728013" w14:textId="77777777" w:rsidR="00271667" w:rsidRDefault="00271667" w:rsidP="00580C7A">
            <w:pPr>
              <w:rPr>
                <w:rFonts w:ascii="Garamond" w:hAnsi="Garamond" w:cs="Times New Roman"/>
                <w:sz w:val="20"/>
                <w:szCs w:val="20"/>
              </w:rPr>
            </w:pPr>
          </w:p>
          <w:p w14:paraId="75EC8004" w14:textId="77777777" w:rsidR="00271667" w:rsidRDefault="00271667" w:rsidP="00580C7A">
            <w:pPr>
              <w:rPr>
                <w:rFonts w:ascii="Garamond" w:hAnsi="Garamond" w:cs="Times New Roman"/>
                <w:sz w:val="20"/>
                <w:szCs w:val="20"/>
              </w:rPr>
            </w:pPr>
          </w:p>
          <w:p w14:paraId="24D7B589" w14:textId="77777777" w:rsidR="00271667" w:rsidRDefault="00271667" w:rsidP="00580C7A">
            <w:pPr>
              <w:rPr>
                <w:rFonts w:ascii="Garamond" w:hAnsi="Garamond" w:cs="Times New Roman"/>
                <w:sz w:val="20"/>
                <w:szCs w:val="20"/>
              </w:rPr>
            </w:pPr>
          </w:p>
          <w:p w14:paraId="21F401D4" w14:textId="77777777" w:rsidR="00271667" w:rsidRDefault="00271667" w:rsidP="00580C7A">
            <w:pPr>
              <w:rPr>
                <w:rFonts w:ascii="Garamond" w:hAnsi="Garamond" w:cs="Times New Roman"/>
                <w:sz w:val="20"/>
                <w:szCs w:val="20"/>
              </w:rPr>
            </w:pPr>
          </w:p>
          <w:p w14:paraId="2AB5B6E7" w14:textId="77777777" w:rsidR="000C4E54" w:rsidRDefault="000C4E54" w:rsidP="000C4E54">
            <w:pPr>
              <w:spacing w:after="120"/>
              <w:jc w:val="both"/>
              <w:rPr>
                <w:rFonts w:ascii="Garamond" w:hAnsi="Garamond" w:cs="Times New Roman"/>
                <w:sz w:val="20"/>
                <w:szCs w:val="20"/>
              </w:rPr>
            </w:pPr>
            <w:r w:rsidRPr="006A2DD7">
              <w:rPr>
                <w:rFonts w:ascii="Garamond" w:hAnsi="Garamond" w:cs="Times New Roman"/>
                <w:sz w:val="20"/>
                <w:szCs w:val="20"/>
              </w:rPr>
              <w:t>Viimase aasta arengud maailmas on näidanud, et ühiskonna autonoomsust on vaja tõsta igal tasandil. Tallinna Linnavaraameti hinnangute kohaselt maksaks ühe 5-korruselise nelja trepikojaga paneelelamu viimine autonoomsele generaatortoitele miinimumtasemel (st toimivad elutähtsad teenused – vee ja kütteringlus, koridoride valgustus, laadimispunkt, kuid korterites valgust ega voolu ei ole) ca 30-40 000 eurot. Toetusmeede peaks katma vähemalt pool hoone eeldatavast kulust. Et meetmel oleks mõju, peab selle kasutamine olema laialdane. </w:t>
            </w:r>
            <w:r w:rsidRPr="00F4690B">
              <w:rPr>
                <w:rFonts w:ascii="Garamond" w:hAnsi="Garamond" w:cs="Times New Roman"/>
                <w:sz w:val="20"/>
                <w:szCs w:val="20"/>
              </w:rPr>
              <w:t>09.02.24 seisuga on</w:t>
            </w:r>
            <w:r>
              <w:rPr>
                <w:rFonts w:ascii="Garamond" w:hAnsi="Garamond" w:cs="Times New Roman"/>
                <w:sz w:val="20"/>
                <w:szCs w:val="20"/>
              </w:rPr>
              <w:t xml:space="preserve"> Eestis</w:t>
            </w:r>
            <w:r w:rsidRPr="00F4690B">
              <w:rPr>
                <w:rFonts w:ascii="Garamond" w:hAnsi="Garamond" w:cs="Times New Roman"/>
                <w:sz w:val="20"/>
                <w:szCs w:val="20"/>
              </w:rPr>
              <w:t xml:space="preserve"> </w:t>
            </w:r>
            <w:proofErr w:type="spellStart"/>
            <w:r w:rsidRPr="00F4690B">
              <w:rPr>
                <w:rFonts w:ascii="Garamond" w:hAnsi="Garamond" w:cs="Times New Roman"/>
                <w:sz w:val="20"/>
                <w:szCs w:val="20"/>
              </w:rPr>
              <w:t>reg</w:t>
            </w:r>
            <w:proofErr w:type="spellEnd"/>
            <w:r w:rsidRPr="00F4690B">
              <w:rPr>
                <w:rFonts w:ascii="Garamond" w:hAnsi="Garamond" w:cs="Times New Roman"/>
                <w:sz w:val="20"/>
                <w:szCs w:val="20"/>
              </w:rPr>
              <w:t xml:space="preserve"> 24 838 korteriühistut </w:t>
            </w:r>
            <w:r>
              <w:rPr>
                <w:rFonts w:ascii="Garamond" w:hAnsi="Garamond" w:cs="Times New Roman"/>
                <w:sz w:val="20"/>
                <w:szCs w:val="20"/>
              </w:rPr>
              <w:t>(Eesti Korteriühistute andmebaasi andmetel).</w:t>
            </w:r>
          </w:p>
          <w:p w14:paraId="60D107CF" w14:textId="22BB72E0" w:rsidR="00271667" w:rsidRPr="00580C7A" w:rsidRDefault="000C4E54" w:rsidP="000C4E54">
            <w:pPr>
              <w:rPr>
                <w:rFonts w:ascii="Garamond" w:hAnsi="Garamond" w:cs="Times New Roman"/>
                <w:sz w:val="20"/>
                <w:szCs w:val="20"/>
              </w:rPr>
            </w:pPr>
            <w:r w:rsidRPr="006A2DD7">
              <w:rPr>
                <w:rFonts w:ascii="Garamond" w:hAnsi="Garamond" w:cs="Times New Roman"/>
                <w:sz w:val="20"/>
                <w:szCs w:val="20"/>
              </w:rPr>
              <w:t xml:space="preserve">Toetatavate projektide arv võiks olla vähemalt 1000 st rahastuse vajadus </w:t>
            </w:r>
            <w:r w:rsidRPr="003251C4">
              <w:rPr>
                <w:rFonts w:ascii="Garamond" w:hAnsi="Garamond" w:cs="Times New Roman"/>
                <w:b/>
                <w:bCs/>
                <w:sz w:val="20"/>
                <w:szCs w:val="20"/>
              </w:rPr>
              <w:t>ca 35 m</w:t>
            </w:r>
            <w:r w:rsidR="003251C4">
              <w:rPr>
                <w:rFonts w:ascii="Garamond" w:hAnsi="Garamond" w:cs="Times New Roman"/>
                <w:b/>
                <w:bCs/>
                <w:sz w:val="20"/>
                <w:szCs w:val="20"/>
              </w:rPr>
              <w:t>ln</w:t>
            </w:r>
            <w:r w:rsidR="00207B5D">
              <w:rPr>
                <w:rFonts w:ascii="Garamond" w:hAnsi="Garamond" w:cs="Times New Roman"/>
                <w:b/>
                <w:bCs/>
                <w:sz w:val="20"/>
                <w:szCs w:val="20"/>
              </w:rPr>
              <w:t xml:space="preserve"> eurot.</w:t>
            </w:r>
          </w:p>
        </w:tc>
      </w:tr>
    </w:tbl>
    <w:p w14:paraId="7CA57296" w14:textId="1EE242CE" w:rsidR="0066626E" w:rsidRDefault="0066626E" w:rsidP="001F2A01">
      <w:pPr>
        <w:rPr>
          <w:rFonts w:ascii="Garamond" w:hAnsi="Garamond" w:cs="Times New Roman"/>
        </w:rPr>
      </w:pPr>
    </w:p>
    <w:p w14:paraId="2542D95C" w14:textId="77777777" w:rsidR="004F7FD9" w:rsidRPr="005E2722" w:rsidRDefault="004F7FD9" w:rsidP="004F7FD9">
      <w:pPr>
        <w:rPr>
          <w:rFonts w:ascii="Garamond" w:hAnsi="Garamond" w:cs="Times New Roman"/>
          <w:b/>
          <w:bCs/>
          <w:sz w:val="24"/>
          <w:szCs w:val="24"/>
        </w:rPr>
      </w:pPr>
      <w:r w:rsidRPr="005E2722">
        <w:rPr>
          <w:rFonts w:ascii="Garamond" w:hAnsi="Garamond" w:cs="Times New Roman"/>
          <w:b/>
          <w:bCs/>
          <w:sz w:val="24"/>
          <w:szCs w:val="24"/>
        </w:rPr>
        <w:lastRenderedPageBreak/>
        <w:t>LISA 1</w:t>
      </w:r>
    </w:p>
    <w:p w14:paraId="10995D4A" w14:textId="77777777" w:rsidR="004F7FD9" w:rsidRDefault="004F7FD9" w:rsidP="004F7FD9">
      <w:pPr>
        <w:rPr>
          <w:rFonts w:ascii="Garamond" w:hAnsi="Garamond" w:cs="Times New Roman"/>
          <w:b/>
          <w:bCs/>
          <w:color w:val="0070C0"/>
          <w:sz w:val="24"/>
          <w:szCs w:val="24"/>
        </w:rPr>
      </w:pPr>
      <w:r w:rsidRPr="001E004D">
        <w:rPr>
          <w:rFonts w:ascii="Garamond" w:hAnsi="Garamond" w:cs="Times New Roman"/>
          <w:b/>
          <w:bCs/>
          <w:color w:val="0070C0"/>
          <w:sz w:val="24"/>
          <w:szCs w:val="24"/>
        </w:rPr>
        <w:t>EESTI LINNADE JA VALDADE LIIDU FISKAALSED ETTEPANEKUD JA SELGITUSED RIIGI EELARVESTRATEEGIA 202</w:t>
      </w:r>
      <w:r>
        <w:rPr>
          <w:rFonts w:ascii="Garamond" w:hAnsi="Garamond" w:cs="Times New Roman"/>
          <w:b/>
          <w:bCs/>
          <w:color w:val="0070C0"/>
          <w:sz w:val="24"/>
          <w:szCs w:val="24"/>
        </w:rPr>
        <w:t>5</w:t>
      </w:r>
      <w:r w:rsidRPr="001E004D">
        <w:rPr>
          <w:rFonts w:ascii="Garamond" w:hAnsi="Garamond" w:cs="Times New Roman"/>
          <w:b/>
          <w:bCs/>
          <w:color w:val="0070C0"/>
          <w:sz w:val="24"/>
          <w:szCs w:val="24"/>
        </w:rPr>
        <w:t>–202</w:t>
      </w:r>
      <w:r>
        <w:rPr>
          <w:rFonts w:ascii="Garamond" w:hAnsi="Garamond" w:cs="Times New Roman"/>
          <w:b/>
          <w:bCs/>
          <w:color w:val="0070C0"/>
          <w:sz w:val="24"/>
          <w:szCs w:val="24"/>
        </w:rPr>
        <w:t>8</w:t>
      </w:r>
      <w:r w:rsidRPr="001E004D">
        <w:rPr>
          <w:rFonts w:ascii="Garamond" w:hAnsi="Garamond" w:cs="Times New Roman"/>
          <w:b/>
          <w:bCs/>
          <w:color w:val="0070C0"/>
          <w:sz w:val="24"/>
          <w:szCs w:val="24"/>
        </w:rPr>
        <w:t xml:space="preserve"> JA 202</w:t>
      </w:r>
      <w:r>
        <w:rPr>
          <w:rFonts w:ascii="Garamond" w:hAnsi="Garamond" w:cs="Times New Roman"/>
          <w:b/>
          <w:bCs/>
          <w:color w:val="0070C0"/>
          <w:sz w:val="24"/>
          <w:szCs w:val="24"/>
        </w:rPr>
        <w:t>5</w:t>
      </w:r>
      <w:r w:rsidRPr="001E004D">
        <w:rPr>
          <w:rFonts w:ascii="Garamond" w:hAnsi="Garamond" w:cs="Times New Roman"/>
          <w:b/>
          <w:bCs/>
          <w:color w:val="0070C0"/>
          <w:sz w:val="24"/>
          <w:szCs w:val="24"/>
        </w:rPr>
        <w:t>. AASTA RIIGIEELARVE LÄBIRÄÄKIMISTEKS</w:t>
      </w:r>
    </w:p>
    <w:p w14:paraId="669CA291" w14:textId="77777777" w:rsidR="004F7FD9" w:rsidRPr="001E004D" w:rsidRDefault="004F7FD9" w:rsidP="004F7FD9">
      <w:pPr>
        <w:rPr>
          <w:rFonts w:ascii="Garamond" w:hAnsi="Garamond" w:cs="Times New Roman"/>
          <w:b/>
          <w:bCs/>
          <w:color w:val="0070C0"/>
          <w:sz w:val="24"/>
          <w:szCs w:val="24"/>
        </w:rPr>
      </w:pPr>
    </w:p>
    <w:tbl>
      <w:tblPr>
        <w:tblStyle w:val="Kontuurtabel"/>
        <w:tblW w:w="14742" w:type="dxa"/>
        <w:tblInd w:w="-572" w:type="dxa"/>
        <w:tblLayout w:type="fixed"/>
        <w:tblLook w:val="04A0" w:firstRow="1" w:lastRow="0" w:firstColumn="1" w:lastColumn="0" w:noHBand="0" w:noVBand="1"/>
      </w:tblPr>
      <w:tblGrid>
        <w:gridCol w:w="567"/>
        <w:gridCol w:w="1843"/>
        <w:gridCol w:w="1985"/>
        <w:gridCol w:w="2268"/>
        <w:gridCol w:w="2268"/>
        <w:gridCol w:w="1701"/>
        <w:gridCol w:w="4110"/>
      </w:tblGrid>
      <w:tr w:rsidR="004F7FD9" w:rsidRPr="005E2722" w14:paraId="50ECC57B" w14:textId="77777777" w:rsidTr="00761E21">
        <w:tc>
          <w:tcPr>
            <w:tcW w:w="567" w:type="dxa"/>
          </w:tcPr>
          <w:p w14:paraId="221587D8" w14:textId="77777777" w:rsidR="004F7FD9" w:rsidRPr="005E2722" w:rsidRDefault="004F7FD9" w:rsidP="00761E21">
            <w:pPr>
              <w:pStyle w:val="Vahedeta"/>
              <w:jc w:val="both"/>
              <w:rPr>
                <w:rFonts w:ascii="Garamond" w:hAnsi="Garamond" w:cs="Times New Roman"/>
                <w:sz w:val="20"/>
                <w:szCs w:val="20"/>
              </w:rPr>
            </w:pPr>
          </w:p>
        </w:tc>
        <w:tc>
          <w:tcPr>
            <w:tcW w:w="1843" w:type="dxa"/>
          </w:tcPr>
          <w:p w14:paraId="2F0923EA" w14:textId="77777777" w:rsidR="004F7FD9" w:rsidRPr="005E2722" w:rsidRDefault="004F7FD9" w:rsidP="00761E21">
            <w:pPr>
              <w:pStyle w:val="Vahedeta"/>
              <w:jc w:val="center"/>
              <w:rPr>
                <w:rFonts w:ascii="Garamond" w:hAnsi="Garamond" w:cs="Times New Roman"/>
                <w:b/>
                <w:bCs/>
                <w:sz w:val="20"/>
                <w:szCs w:val="20"/>
              </w:rPr>
            </w:pPr>
          </w:p>
          <w:p w14:paraId="0CB39590" w14:textId="77777777" w:rsidR="004F7FD9" w:rsidRPr="005E2722" w:rsidRDefault="004F7FD9" w:rsidP="00761E21">
            <w:pPr>
              <w:pStyle w:val="Vahedeta"/>
              <w:jc w:val="center"/>
              <w:rPr>
                <w:rFonts w:ascii="Garamond" w:hAnsi="Garamond" w:cs="Times New Roman"/>
                <w:b/>
                <w:bCs/>
                <w:sz w:val="20"/>
                <w:szCs w:val="20"/>
              </w:rPr>
            </w:pPr>
          </w:p>
          <w:p w14:paraId="607D68B6"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Tegevus, ülesanne</w:t>
            </w:r>
          </w:p>
        </w:tc>
        <w:tc>
          <w:tcPr>
            <w:tcW w:w="1985" w:type="dxa"/>
          </w:tcPr>
          <w:p w14:paraId="4626FF2F"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Riigi poolt 202</w:t>
            </w:r>
            <w:r>
              <w:rPr>
                <w:rFonts w:ascii="Garamond" w:hAnsi="Garamond" w:cs="Times New Roman"/>
                <w:b/>
                <w:bCs/>
                <w:sz w:val="20"/>
                <w:szCs w:val="20"/>
              </w:rPr>
              <w:t>4</w:t>
            </w:r>
            <w:r w:rsidRPr="005E2722">
              <w:rPr>
                <w:rFonts w:ascii="Garamond" w:hAnsi="Garamond" w:cs="Times New Roman"/>
                <w:b/>
                <w:bCs/>
                <w:sz w:val="20"/>
                <w:szCs w:val="20"/>
              </w:rPr>
              <w:t>. aastal kohalikele omavalitsustele eraldatav summa (EUR)</w:t>
            </w:r>
          </w:p>
        </w:tc>
        <w:tc>
          <w:tcPr>
            <w:tcW w:w="2268" w:type="dxa"/>
          </w:tcPr>
          <w:p w14:paraId="61188B95" w14:textId="77777777" w:rsidR="004F7FD9" w:rsidRPr="005E2722" w:rsidRDefault="004F7FD9" w:rsidP="00761E21">
            <w:pPr>
              <w:pStyle w:val="Vahedeta"/>
              <w:jc w:val="center"/>
              <w:rPr>
                <w:rFonts w:ascii="Garamond" w:hAnsi="Garamond" w:cs="Times New Roman"/>
                <w:b/>
                <w:bCs/>
                <w:sz w:val="20"/>
                <w:szCs w:val="20"/>
              </w:rPr>
            </w:pPr>
          </w:p>
          <w:p w14:paraId="05AFC759" w14:textId="77777777" w:rsidR="004F7FD9" w:rsidRPr="005E2722" w:rsidRDefault="004F7FD9" w:rsidP="00761E21">
            <w:pPr>
              <w:pStyle w:val="Vahedeta"/>
              <w:jc w:val="center"/>
              <w:rPr>
                <w:rFonts w:ascii="Garamond" w:hAnsi="Garamond" w:cs="Times New Roman"/>
                <w:b/>
                <w:bCs/>
                <w:sz w:val="20"/>
                <w:szCs w:val="20"/>
              </w:rPr>
            </w:pPr>
          </w:p>
          <w:p w14:paraId="437F4A3E"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Eeldatav vajadus riigi tasandil</w:t>
            </w:r>
          </w:p>
          <w:p w14:paraId="05500D1C"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(EUR)</w:t>
            </w:r>
          </w:p>
        </w:tc>
        <w:tc>
          <w:tcPr>
            <w:tcW w:w="2268" w:type="dxa"/>
          </w:tcPr>
          <w:p w14:paraId="6B13A3D1" w14:textId="77777777" w:rsidR="004F7FD9" w:rsidRPr="005E2722" w:rsidRDefault="004F7FD9" w:rsidP="00761E21">
            <w:pPr>
              <w:pStyle w:val="Vahedeta"/>
              <w:jc w:val="center"/>
              <w:rPr>
                <w:rFonts w:ascii="Garamond" w:hAnsi="Garamond" w:cs="Times New Roman"/>
                <w:b/>
                <w:bCs/>
                <w:sz w:val="20"/>
                <w:szCs w:val="20"/>
              </w:rPr>
            </w:pPr>
          </w:p>
          <w:p w14:paraId="6B806F0D" w14:textId="77777777" w:rsidR="004F7FD9" w:rsidRPr="005E2722" w:rsidRDefault="004F7FD9" w:rsidP="00761E21">
            <w:pPr>
              <w:pStyle w:val="Vahedeta"/>
              <w:jc w:val="center"/>
              <w:rPr>
                <w:rFonts w:ascii="Garamond" w:hAnsi="Garamond" w:cs="Times New Roman"/>
                <w:b/>
                <w:bCs/>
                <w:sz w:val="20"/>
                <w:szCs w:val="20"/>
              </w:rPr>
            </w:pPr>
          </w:p>
          <w:p w14:paraId="393135BE"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Puudujääv osa</w:t>
            </w:r>
          </w:p>
          <w:p w14:paraId="2FE782C8"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(EUR)</w:t>
            </w:r>
          </w:p>
        </w:tc>
        <w:tc>
          <w:tcPr>
            <w:tcW w:w="1701" w:type="dxa"/>
          </w:tcPr>
          <w:p w14:paraId="5F90F471"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Täiendava vajaduse katteks omavalitsustele eraldatava tulumaksumäära tõus</w:t>
            </w:r>
          </w:p>
        </w:tc>
        <w:tc>
          <w:tcPr>
            <w:tcW w:w="4110" w:type="dxa"/>
          </w:tcPr>
          <w:p w14:paraId="56FE7F52" w14:textId="77777777" w:rsidR="004F7FD9" w:rsidRPr="005E2722" w:rsidRDefault="004F7FD9" w:rsidP="00761E21">
            <w:pPr>
              <w:pStyle w:val="Vahedeta"/>
              <w:jc w:val="center"/>
              <w:rPr>
                <w:rFonts w:ascii="Garamond" w:hAnsi="Garamond" w:cs="Times New Roman"/>
                <w:b/>
                <w:bCs/>
                <w:sz w:val="20"/>
                <w:szCs w:val="20"/>
              </w:rPr>
            </w:pPr>
          </w:p>
          <w:p w14:paraId="7C6758AF" w14:textId="77777777" w:rsidR="004F7FD9" w:rsidRPr="005E2722" w:rsidRDefault="004F7FD9" w:rsidP="00761E21">
            <w:pPr>
              <w:pStyle w:val="Vahedeta"/>
              <w:jc w:val="center"/>
              <w:rPr>
                <w:rFonts w:ascii="Garamond" w:hAnsi="Garamond" w:cs="Times New Roman"/>
                <w:b/>
                <w:bCs/>
                <w:sz w:val="20"/>
                <w:szCs w:val="20"/>
              </w:rPr>
            </w:pPr>
          </w:p>
          <w:p w14:paraId="23C220FF" w14:textId="77777777" w:rsidR="004F7FD9" w:rsidRPr="005E2722" w:rsidRDefault="004F7FD9" w:rsidP="00761E21">
            <w:pPr>
              <w:pStyle w:val="Vahedeta"/>
              <w:jc w:val="center"/>
              <w:rPr>
                <w:rFonts w:ascii="Garamond" w:hAnsi="Garamond" w:cs="Times New Roman"/>
                <w:b/>
                <w:bCs/>
                <w:sz w:val="20"/>
                <w:szCs w:val="20"/>
              </w:rPr>
            </w:pPr>
          </w:p>
          <w:p w14:paraId="69788E02" w14:textId="77777777" w:rsidR="004F7FD9" w:rsidRPr="005E2722" w:rsidRDefault="004F7FD9" w:rsidP="00761E21">
            <w:pPr>
              <w:pStyle w:val="Vahedeta"/>
              <w:jc w:val="center"/>
              <w:rPr>
                <w:rFonts w:ascii="Garamond" w:hAnsi="Garamond" w:cs="Times New Roman"/>
                <w:b/>
                <w:bCs/>
                <w:sz w:val="20"/>
                <w:szCs w:val="20"/>
              </w:rPr>
            </w:pPr>
            <w:r w:rsidRPr="005E2722">
              <w:rPr>
                <w:rFonts w:ascii="Garamond" w:hAnsi="Garamond" w:cs="Times New Roman"/>
                <w:b/>
                <w:bCs/>
                <w:sz w:val="20"/>
                <w:szCs w:val="20"/>
              </w:rPr>
              <w:t>Märkused</w:t>
            </w:r>
          </w:p>
        </w:tc>
      </w:tr>
      <w:tr w:rsidR="004F7FD9" w:rsidRPr="005E2722" w14:paraId="1D507B63" w14:textId="77777777" w:rsidTr="00761E21">
        <w:tc>
          <w:tcPr>
            <w:tcW w:w="567" w:type="dxa"/>
          </w:tcPr>
          <w:p w14:paraId="2660E8F6"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1.</w:t>
            </w:r>
          </w:p>
        </w:tc>
        <w:tc>
          <w:tcPr>
            <w:tcW w:w="1843" w:type="dxa"/>
          </w:tcPr>
          <w:p w14:paraId="6ED5E0B5"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Teede finantseerimine</w:t>
            </w:r>
          </w:p>
          <w:p w14:paraId="1E1A7A90" w14:textId="77777777" w:rsidR="004F7FD9" w:rsidRPr="005E2722" w:rsidRDefault="004F7FD9" w:rsidP="00761E21">
            <w:pPr>
              <w:pStyle w:val="Vahedeta"/>
              <w:jc w:val="both"/>
              <w:rPr>
                <w:rFonts w:ascii="Garamond" w:hAnsi="Garamond" w:cs="Times New Roman"/>
                <w:sz w:val="20"/>
                <w:szCs w:val="20"/>
              </w:rPr>
            </w:pPr>
          </w:p>
        </w:tc>
        <w:tc>
          <w:tcPr>
            <w:tcW w:w="1985" w:type="dxa"/>
          </w:tcPr>
          <w:p w14:paraId="78DCB50F"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29,3  miljonit</w:t>
            </w:r>
          </w:p>
        </w:tc>
        <w:tc>
          <w:tcPr>
            <w:tcW w:w="2268" w:type="dxa"/>
          </w:tcPr>
          <w:p w14:paraId="461AFCFB"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b/>
                <w:bCs/>
                <w:sz w:val="20"/>
                <w:szCs w:val="20"/>
              </w:rPr>
              <w:t>45,5</w:t>
            </w:r>
            <w:r w:rsidRPr="005E2722">
              <w:rPr>
                <w:rFonts w:ascii="Garamond" w:hAnsi="Garamond" w:cs="Times New Roman"/>
                <w:sz w:val="20"/>
                <w:szCs w:val="20"/>
              </w:rPr>
              <w:t xml:space="preserve"> miljonit teehoiuks  +</w:t>
            </w:r>
          </w:p>
          <w:p w14:paraId="1467FED4" w14:textId="77777777" w:rsidR="004F7FD9" w:rsidRPr="005E2722" w:rsidRDefault="004F7FD9" w:rsidP="00761E21">
            <w:pPr>
              <w:pStyle w:val="Vahedeta"/>
              <w:jc w:val="both"/>
              <w:rPr>
                <w:rFonts w:ascii="Garamond" w:hAnsi="Garamond" w:cs="Times New Roman"/>
                <w:sz w:val="20"/>
                <w:szCs w:val="20"/>
              </w:rPr>
            </w:pPr>
          </w:p>
          <w:p w14:paraId="74A7D617"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b/>
                <w:bCs/>
                <w:sz w:val="20"/>
                <w:szCs w:val="20"/>
              </w:rPr>
              <w:t>12</w:t>
            </w:r>
            <w:r w:rsidRPr="005E2722">
              <w:rPr>
                <w:rFonts w:ascii="Garamond" w:hAnsi="Garamond" w:cs="Times New Roman"/>
                <w:sz w:val="20"/>
                <w:szCs w:val="20"/>
              </w:rPr>
              <w:t xml:space="preserve"> miljonit juhtumipõhise toetuse katteks</w:t>
            </w:r>
          </w:p>
        </w:tc>
        <w:tc>
          <w:tcPr>
            <w:tcW w:w="2268" w:type="dxa"/>
          </w:tcPr>
          <w:p w14:paraId="65CD30B5"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b/>
                <w:bCs/>
                <w:sz w:val="20"/>
                <w:szCs w:val="20"/>
              </w:rPr>
              <w:t xml:space="preserve">28,2 </w:t>
            </w:r>
            <w:r w:rsidRPr="005E2722">
              <w:rPr>
                <w:rFonts w:ascii="Garamond" w:hAnsi="Garamond" w:cs="Times New Roman"/>
                <w:sz w:val="20"/>
                <w:szCs w:val="20"/>
              </w:rPr>
              <w:t>miljonit</w:t>
            </w:r>
          </w:p>
        </w:tc>
        <w:tc>
          <w:tcPr>
            <w:tcW w:w="1701" w:type="dxa"/>
          </w:tcPr>
          <w:p w14:paraId="0BD26F71" w14:textId="77777777" w:rsidR="004F7FD9" w:rsidRPr="005E2722" w:rsidRDefault="004F7FD9" w:rsidP="00761E21">
            <w:pPr>
              <w:pStyle w:val="Vahedeta"/>
              <w:jc w:val="both"/>
              <w:rPr>
                <w:rFonts w:ascii="Garamond" w:hAnsi="Garamond" w:cs="Times New Roman"/>
                <w:sz w:val="20"/>
                <w:szCs w:val="20"/>
              </w:rPr>
            </w:pPr>
          </w:p>
          <w:p w14:paraId="2309F3CE" w14:textId="77777777" w:rsidR="004F7FD9" w:rsidRPr="005E2722" w:rsidRDefault="004F7FD9" w:rsidP="00761E21">
            <w:pPr>
              <w:pStyle w:val="Vahedeta"/>
              <w:jc w:val="center"/>
              <w:rPr>
                <w:rFonts w:ascii="Garamond" w:hAnsi="Garamond" w:cs="Times New Roman"/>
                <w:sz w:val="20"/>
                <w:szCs w:val="20"/>
              </w:rPr>
            </w:pPr>
            <w:r w:rsidRPr="005E2722">
              <w:rPr>
                <w:rFonts w:ascii="Garamond" w:hAnsi="Garamond" w:cs="Times New Roman"/>
                <w:sz w:val="20"/>
                <w:szCs w:val="20"/>
              </w:rPr>
              <w:t>0,</w:t>
            </w:r>
            <w:r>
              <w:rPr>
                <w:rFonts w:ascii="Garamond" w:hAnsi="Garamond" w:cs="Times New Roman"/>
                <w:sz w:val="20"/>
                <w:szCs w:val="20"/>
              </w:rPr>
              <w:t>18</w:t>
            </w:r>
            <w:r w:rsidRPr="005E2722">
              <w:rPr>
                <w:rFonts w:ascii="Garamond" w:hAnsi="Garamond" w:cs="Times New Roman"/>
                <w:sz w:val="20"/>
                <w:szCs w:val="20"/>
              </w:rPr>
              <w:t xml:space="preserve"> %</w:t>
            </w:r>
          </w:p>
        </w:tc>
        <w:tc>
          <w:tcPr>
            <w:tcW w:w="4110" w:type="dxa"/>
          </w:tcPr>
          <w:p w14:paraId="4FDAF0B0"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 xml:space="preserve">Teede puhul on puudujääv osa arvutatud </w:t>
            </w:r>
            <w:r w:rsidRPr="005E2722">
              <w:rPr>
                <w:rFonts w:ascii="Garamond" w:hAnsi="Garamond" w:cs="Times New Roman"/>
                <w:b/>
                <w:bCs/>
                <w:sz w:val="20"/>
                <w:szCs w:val="20"/>
              </w:rPr>
              <w:t>riigis tervikuna</w:t>
            </w:r>
          </w:p>
        </w:tc>
      </w:tr>
      <w:tr w:rsidR="004F7FD9" w:rsidRPr="005E2722" w14:paraId="5675BBE3" w14:textId="77777777" w:rsidTr="00761E21">
        <w:tc>
          <w:tcPr>
            <w:tcW w:w="567" w:type="dxa"/>
          </w:tcPr>
          <w:p w14:paraId="339A4A93"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2.</w:t>
            </w:r>
          </w:p>
        </w:tc>
        <w:tc>
          <w:tcPr>
            <w:tcW w:w="1843" w:type="dxa"/>
          </w:tcPr>
          <w:p w14:paraId="412BB96D"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Koolitoit</w:t>
            </w:r>
          </w:p>
          <w:p w14:paraId="45756423" w14:textId="77777777" w:rsidR="004F7FD9" w:rsidRPr="005E2722" w:rsidRDefault="004F7FD9" w:rsidP="00761E21">
            <w:pPr>
              <w:pStyle w:val="Vahedeta"/>
              <w:jc w:val="both"/>
              <w:rPr>
                <w:rFonts w:ascii="Garamond" w:hAnsi="Garamond" w:cs="Times New Roman"/>
                <w:i/>
                <w:iCs/>
                <w:sz w:val="20"/>
                <w:szCs w:val="20"/>
              </w:rPr>
            </w:pPr>
          </w:p>
        </w:tc>
        <w:tc>
          <w:tcPr>
            <w:tcW w:w="1985" w:type="dxa"/>
          </w:tcPr>
          <w:p w14:paraId="438F6EE0" w14:textId="77777777" w:rsidR="004F7FD9" w:rsidRPr="005E2722" w:rsidRDefault="004F7FD9" w:rsidP="00761E21">
            <w:pPr>
              <w:pStyle w:val="Vahedeta"/>
              <w:rPr>
                <w:rFonts w:ascii="Garamond" w:hAnsi="Garamond" w:cs="Times New Roman"/>
                <w:color w:val="202020"/>
                <w:sz w:val="20"/>
                <w:szCs w:val="20"/>
                <w:shd w:val="clear" w:color="auto" w:fill="FFFFFF"/>
              </w:rPr>
            </w:pPr>
            <w:r w:rsidRPr="005E2722">
              <w:rPr>
                <w:rFonts w:ascii="Garamond" w:hAnsi="Garamond" w:cs="Times New Roman"/>
                <w:color w:val="202020"/>
                <w:sz w:val="20"/>
                <w:szCs w:val="20"/>
                <w:shd w:val="clear" w:color="auto" w:fill="FFFFFF"/>
              </w:rPr>
              <w:t>Koolilõuna toetust antakse 175 eurot statsionaarse õppe õpilase kohta.</w:t>
            </w:r>
          </w:p>
          <w:p w14:paraId="709D713F" w14:textId="77777777" w:rsidR="004F7FD9" w:rsidRPr="005E2722" w:rsidRDefault="004F7FD9" w:rsidP="00761E21">
            <w:pPr>
              <w:pStyle w:val="Vahedeta"/>
              <w:jc w:val="both"/>
              <w:rPr>
                <w:rFonts w:ascii="Garamond" w:hAnsi="Garamond" w:cs="Times New Roman"/>
                <w:color w:val="202020"/>
                <w:sz w:val="20"/>
                <w:szCs w:val="20"/>
                <w:shd w:val="clear" w:color="auto" w:fill="FFFFFF"/>
              </w:rPr>
            </w:pPr>
          </w:p>
          <w:p w14:paraId="630E70FA"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color w:val="202020"/>
                <w:sz w:val="20"/>
                <w:szCs w:val="20"/>
                <w:shd w:val="clear" w:color="auto" w:fill="FFFFFF"/>
              </w:rPr>
              <w:t xml:space="preserve">24,8 miljonit </w:t>
            </w:r>
            <w:r w:rsidRPr="005E2722">
              <w:rPr>
                <w:rFonts w:ascii="Garamond" w:hAnsi="Garamond" w:cs="Times New Roman"/>
                <w:i/>
                <w:iCs/>
                <w:color w:val="202020"/>
                <w:sz w:val="20"/>
                <w:szCs w:val="20"/>
                <w:shd w:val="clear" w:color="auto" w:fill="FFFFFF"/>
              </w:rPr>
              <w:t>(RM esialgsete andmete kohaselt)</w:t>
            </w:r>
          </w:p>
        </w:tc>
        <w:tc>
          <w:tcPr>
            <w:tcW w:w="2268" w:type="dxa"/>
          </w:tcPr>
          <w:p w14:paraId="3C1100A9" w14:textId="77777777" w:rsidR="004F7FD9" w:rsidRPr="005E2722" w:rsidRDefault="004F7FD9" w:rsidP="00761E21">
            <w:pPr>
              <w:pStyle w:val="Vahedeta"/>
              <w:rPr>
                <w:rFonts w:ascii="Garamond" w:hAnsi="Garamond" w:cs="Times New Roman"/>
                <w:sz w:val="20"/>
                <w:szCs w:val="20"/>
                <w:highlight w:val="yellow"/>
              </w:rPr>
            </w:pPr>
            <w:bookmarkStart w:id="0" w:name="_Hlk125493763"/>
            <w:r w:rsidRPr="005E2722">
              <w:rPr>
                <w:rFonts w:ascii="Garamond" w:hAnsi="Garamond" w:cs="Times New Roman"/>
                <w:sz w:val="20"/>
                <w:szCs w:val="20"/>
              </w:rPr>
              <w:t xml:space="preserve">Eeldatav vajadus koolitoidu vahendite katteks riigi tasandil </w:t>
            </w:r>
            <w:r w:rsidRPr="005E2722">
              <w:rPr>
                <w:rFonts w:ascii="Garamond" w:hAnsi="Garamond" w:cs="Times New Roman"/>
                <w:b/>
                <w:bCs/>
                <w:sz w:val="20"/>
                <w:szCs w:val="20"/>
              </w:rPr>
              <w:t>44,6</w:t>
            </w:r>
            <w:r w:rsidRPr="005E2722">
              <w:rPr>
                <w:rFonts w:ascii="Garamond" w:hAnsi="Garamond" w:cs="Times New Roman"/>
                <w:sz w:val="20"/>
                <w:szCs w:val="20"/>
              </w:rPr>
              <w:t xml:space="preserve"> miljonit (ei sisalda koolieelsete lasteasutuste toidukulu)</w:t>
            </w:r>
          </w:p>
          <w:bookmarkEnd w:id="0"/>
          <w:p w14:paraId="73532510" w14:textId="77777777" w:rsidR="004F7FD9" w:rsidRPr="005E2722" w:rsidRDefault="004F7FD9" w:rsidP="00761E21">
            <w:pPr>
              <w:pStyle w:val="Vahedeta"/>
              <w:jc w:val="both"/>
              <w:rPr>
                <w:rFonts w:ascii="Garamond" w:hAnsi="Garamond" w:cs="Times New Roman"/>
                <w:color w:val="00B0F0"/>
                <w:sz w:val="20"/>
                <w:szCs w:val="20"/>
              </w:rPr>
            </w:pPr>
          </w:p>
          <w:p w14:paraId="57C1D690" w14:textId="77777777" w:rsidR="004F7FD9" w:rsidRPr="005E2722" w:rsidRDefault="004F7FD9" w:rsidP="00761E21">
            <w:pPr>
              <w:pStyle w:val="Vahedeta"/>
              <w:rPr>
                <w:rFonts w:ascii="Garamond" w:hAnsi="Garamond" w:cs="Times New Roman"/>
                <w:sz w:val="20"/>
                <w:szCs w:val="20"/>
              </w:rPr>
            </w:pPr>
          </w:p>
          <w:p w14:paraId="425146FA"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Koolieelsete lasteasutuste toidukulu katmise vajaduse saab arvutada aluseks võttes toidukulu piirmäära sõime ja lasteaiarühmaealistele korrutades selle laste arvuga. </w:t>
            </w:r>
          </w:p>
          <w:p w14:paraId="431CB78B" w14:textId="77777777" w:rsidR="004F7FD9" w:rsidRPr="005E2722" w:rsidRDefault="004F7FD9" w:rsidP="00761E21">
            <w:pPr>
              <w:pStyle w:val="Vahedeta"/>
              <w:rPr>
                <w:rFonts w:ascii="Garamond" w:hAnsi="Garamond" w:cs="Times New Roman"/>
                <w:sz w:val="20"/>
                <w:szCs w:val="20"/>
              </w:rPr>
            </w:pPr>
          </w:p>
          <w:p w14:paraId="3FBA175A" w14:textId="77777777" w:rsidR="004F7FD9" w:rsidRPr="005E2722" w:rsidRDefault="004F7FD9" w:rsidP="00761E21">
            <w:pPr>
              <w:pStyle w:val="Vahedeta"/>
              <w:rPr>
                <w:rFonts w:ascii="Garamond" w:hAnsi="Garamond" w:cs="Times New Roman"/>
                <w:color w:val="00B0F0"/>
                <w:sz w:val="20"/>
                <w:szCs w:val="20"/>
              </w:rPr>
            </w:pPr>
            <w:r w:rsidRPr="005E2722">
              <w:rPr>
                <w:rFonts w:ascii="Garamond" w:hAnsi="Garamond" w:cs="Times New Roman"/>
                <w:sz w:val="20"/>
                <w:szCs w:val="20"/>
              </w:rPr>
              <w:t xml:space="preserve"> </w:t>
            </w:r>
          </w:p>
        </w:tc>
        <w:tc>
          <w:tcPr>
            <w:tcW w:w="2268" w:type="dxa"/>
          </w:tcPr>
          <w:p w14:paraId="611EB8F3"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Täiendav vajadus riigi tasemel </w:t>
            </w:r>
            <w:r w:rsidRPr="005E2722">
              <w:rPr>
                <w:rFonts w:ascii="Garamond" w:hAnsi="Garamond" w:cs="Times New Roman"/>
                <w:b/>
                <w:bCs/>
                <w:sz w:val="20"/>
                <w:szCs w:val="20"/>
              </w:rPr>
              <w:t>19,8</w:t>
            </w:r>
            <w:r w:rsidRPr="005E2722">
              <w:rPr>
                <w:rFonts w:ascii="Garamond" w:hAnsi="Garamond" w:cs="Times New Roman"/>
                <w:sz w:val="20"/>
                <w:szCs w:val="20"/>
              </w:rPr>
              <w:t xml:space="preserve"> miljonit </w:t>
            </w:r>
          </w:p>
          <w:p w14:paraId="72AA39A3" w14:textId="77777777" w:rsidR="004F7FD9" w:rsidRPr="005E2722" w:rsidRDefault="004F7FD9" w:rsidP="00761E21">
            <w:pPr>
              <w:pStyle w:val="Vahedeta"/>
              <w:rPr>
                <w:rFonts w:ascii="Garamond" w:hAnsi="Garamond" w:cs="Times New Roman"/>
                <w:sz w:val="20"/>
                <w:szCs w:val="20"/>
              </w:rPr>
            </w:pPr>
          </w:p>
          <w:p w14:paraId="0772099F" w14:textId="77777777" w:rsidR="004F7FD9" w:rsidRPr="005E2722" w:rsidRDefault="004F7FD9" w:rsidP="00761E21">
            <w:pPr>
              <w:pStyle w:val="Vahedeta"/>
              <w:jc w:val="both"/>
              <w:rPr>
                <w:rFonts w:ascii="Garamond" w:hAnsi="Garamond" w:cs="Times New Roman"/>
                <w:color w:val="00B0F0"/>
                <w:sz w:val="20"/>
                <w:szCs w:val="20"/>
              </w:rPr>
            </w:pPr>
          </w:p>
          <w:p w14:paraId="3CE7BF5A" w14:textId="77777777" w:rsidR="004F7FD9" w:rsidRPr="005E2722" w:rsidRDefault="004F7FD9" w:rsidP="00761E21">
            <w:pPr>
              <w:pStyle w:val="Vahedeta"/>
              <w:jc w:val="both"/>
              <w:rPr>
                <w:rFonts w:ascii="Garamond" w:hAnsi="Garamond" w:cs="Times New Roman"/>
                <w:color w:val="00B0F0"/>
                <w:sz w:val="20"/>
                <w:szCs w:val="20"/>
              </w:rPr>
            </w:pPr>
          </w:p>
          <w:p w14:paraId="21A4A814" w14:textId="77777777" w:rsidR="004F7FD9" w:rsidRPr="005E2722" w:rsidRDefault="004F7FD9" w:rsidP="00761E21">
            <w:pPr>
              <w:pStyle w:val="Vahedeta"/>
              <w:jc w:val="both"/>
              <w:rPr>
                <w:rFonts w:ascii="Garamond" w:hAnsi="Garamond" w:cs="Times New Roman"/>
                <w:color w:val="00B0F0"/>
                <w:sz w:val="20"/>
                <w:szCs w:val="20"/>
              </w:rPr>
            </w:pPr>
          </w:p>
          <w:p w14:paraId="44D0CC93" w14:textId="77777777" w:rsidR="004F7FD9" w:rsidRPr="005E2722" w:rsidRDefault="004F7FD9" w:rsidP="00761E21">
            <w:pPr>
              <w:pStyle w:val="Vahedeta"/>
              <w:jc w:val="both"/>
              <w:rPr>
                <w:rFonts w:ascii="Garamond" w:hAnsi="Garamond" w:cs="Times New Roman"/>
                <w:color w:val="00B0F0"/>
                <w:sz w:val="20"/>
                <w:szCs w:val="20"/>
              </w:rPr>
            </w:pPr>
          </w:p>
          <w:p w14:paraId="1944FDEB"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Näiteks Tallinna täiendav vajadus 9,2 miljonit </w:t>
            </w:r>
          </w:p>
          <w:p w14:paraId="06CDE409" w14:textId="77777777" w:rsidR="004F7FD9" w:rsidRPr="005E2722" w:rsidRDefault="004F7FD9" w:rsidP="00761E21">
            <w:pPr>
              <w:pStyle w:val="Vahedeta"/>
              <w:rPr>
                <w:rFonts w:ascii="Garamond" w:hAnsi="Garamond" w:cs="Times New Roman"/>
                <w:sz w:val="20"/>
                <w:szCs w:val="20"/>
              </w:rPr>
            </w:pPr>
          </w:p>
          <w:p w14:paraId="23B1E192" w14:textId="77777777" w:rsidR="004F7FD9" w:rsidRPr="0062054F" w:rsidRDefault="004F7FD9" w:rsidP="00761E21">
            <w:pPr>
              <w:pStyle w:val="Vahedeta"/>
              <w:rPr>
                <w:rFonts w:ascii="Garamond" w:hAnsi="Garamond" w:cs="Times New Roman"/>
                <w:color w:val="FF0000"/>
                <w:sz w:val="20"/>
                <w:szCs w:val="20"/>
              </w:rPr>
            </w:pPr>
            <w:r w:rsidRPr="005E2722">
              <w:rPr>
                <w:rFonts w:ascii="Garamond" w:hAnsi="Garamond" w:cs="Times New Roman"/>
                <w:sz w:val="20"/>
                <w:szCs w:val="20"/>
              </w:rPr>
              <w:t xml:space="preserve">Toidukulu piirmääraks sõimerühmaealisel lapsel 2,70 ja lasteaiarühmaealisel lapsel 3,00 eurot päevas. </w:t>
            </w:r>
          </w:p>
          <w:p w14:paraId="7A276FA2" w14:textId="77777777" w:rsidR="004F7FD9" w:rsidRPr="005E2722" w:rsidRDefault="004F7FD9" w:rsidP="00761E21">
            <w:pPr>
              <w:pStyle w:val="Vahedeta"/>
              <w:rPr>
                <w:rFonts w:ascii="Garamond" w:hAnsi="Garamond" w:cs="Times New Roman"/>
                <w:color w:val="00B0F0"/>
                <w:sz w:val="20"/>
                <w:szCs w:val="20"/>
              </w:rPr>
            </w:pPr>
          </w:p>
        </w:tc>
        <w:tc>
          <w:tcPr>
            <w:tcW w:w="1701" w:type="dxa"/>
          </w:tcPr>
          <w:p w14:paraId="55F292A3" w14:textId="77777777" w:rsidR="004F7FD9" w:rsidRPr="005E2722" w:rsidRDefault="004F7FD9" w:rsidP="00761E21">
            <w:pPr>
              <w:pStyle w:val="Vahedeta"/>
              <w:jc w:val="center"/>
              <w:rPr>
                <w:rFonts w:ascii="Garamond" w:hAnsi="Garamond" w:cs="Times New Roman"/>
                <w:sz w:val="20"/>
                <w:szCs w:val="20"/>
              </w:rPr>
            </w:pPr>
          </w:p>
          <w:p w14:paraId="55F0498F" w14:textId="77777777" w:rsidR="004F7FD9" w:rsidRPr="005E2722" w:rsidRDefault="004F7FD9" w:rsidP="00761E21">
            <w:pPr>
              <w:pStyle w:val="Vahedeta"/>
              <w:jc w:val="center"/>
              <w:rPr>
                <w:rFonts w:ascii="Garamond" w:hAnsi="Garamond" w:cs="Times New Roman"/>
                <w:sz w:val="20"/>
                <w:szCs w:val="20"/>
              </w:rPr>
            </w:pPr>
            <w:r w:rsidRPr="005E2722">
              <w:rPr>
                <w:rFonts w:ascii="Garamond" w:hAnsi="Garamond" w:cs="Times New Roman"/>
                <w:sz w:val="20"/>
                <w:szCs w:val="20"/>
              </w:rPr>
              <w:t>0,1</w:t>
            </w:r>
            <w:r>
              <w:rPr>
                <w:rFonts w:ascii="Garamond" w:hAnsi="Garamond" w:cs="Times New Roman"/>
                <w:sz w:val="20"/>
                <w:szCs w:val="20"/>
              </w:rPr>
              <w:t>3</w:t>
            </w:r>
            <w:r w:rsidRPr="005E2722">
              <w:rPr>
                <w:rFonts w:ascii="Garamond" w:hAnsi="Garamond" w:cs="Times New Roman"/>
                <w:sz w:val="20"/>
                <w:szCs w:val="20"/>
              </w:rPr>
              <w:t>%</w:t>
            </w:r>
          </w:p>
        </w:tc>
        <w:tc>
          <w:tcPr>
            <w:tcW w:w="4110" w:type="dxa"/>
          </w:tcPr>
          <w:p w14:paraId="7E42E4B0"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 xml:space="preserve">Täiendav vajadus on välja toodud koolitoidu puhul. </w:t>
            </w:r>
          </w:p>
          <w:p w14:paraId="674C29CC" w14:textId="77777777" w:rsidR="004F7FD9" w:rsidRPr="005E2722" w:rsidRDefault="004F7FD9" w:rsidP="00761E21">
            <w:pPr>
              <w:pStyle w:val="Vahedeta"/>
              <w:jc w:val="both"/>
              <w:rPr>
                <w:rFonts w:ascii="Garamond" w:hAnsi="Garamond" w:cs="Times New Roman"/>
                <w:sz w:val="20"/>
                <w:szCs w:val="20"/>
              </w:rPr>
            </w:pPr>
          </w:p>
          <w:p w14:paraId="6FEC6CAB" w14:textId="77777777" w:rsidR="004F7FD9" w:rsidRPr="005E2722" w:rsidRDefault="004F7FD9" w:rsidP="00761E21">
            <w:pPr>
              <w:pStyle w:val="Vahedeta"/>
              <w:jc w:val="both"/>
              <w:rPr>
                <w:rFonts w:ascii="Garamond" w:hAnsi="Garamond" w:cs="Times New Roman"/>
                <w:sz w:val="20"/>
                <w:szCs w:val="20"/>
              </w:rPr>
            </w:pPr>
          </w:p>
          <w:p w14:paraId="5C11DC19" w14:textId="77777777" w:rsidR="004F7FD9" w:rsidRPr="005E2722" w:rsidRDefault="004F7FD9" w:rsidP="00761E21">
            <w:pPr>
              <w:pStyle w:val="Vahedeta"/>
              <w:jc w:val="both"/>
              <w:rPr>
                <w:rFonts w:ascii="Garamond" w:hAnsi="Garamond" w:cs="Times New Roman"/>
                <w:sz w:val="20"/>
                <w:szCs w:val="20"/>
              </w:rPr>
            </w:pPr>
          </w:p>
          <w:p w14:paraId="34358E37" w14:textId="77777777" w:rsidR="004F7FD9" w:rsidRPr="005E2722" w:rsidRDefault="004F7FD9" w:rsidP="00761E21">
            <w:pPr>
              <w:pStyle w:val="Vahedeta"/>
              <w:jc w:val="both"/>
              <w:rPr>
                <w:rFonts w:ascii="Garamond" w:hAnsi="Garamond" w:cs="Times New Roman"/>
                <w:sz w:val="20"/>
                <w:szCs w:val="20"/>
              </w:rPr>
            </w:pPr>
          </w:p>
          <w:p w14:paraId="059D9360" w14:textId="77777777" w:rsidR="004F7FD9" w:rsidRPr="005E2722" w:rsidRDefault="004F7FD9" w:rsidP="00761E21">
            <w:pPr>
              <w:pStyle w:val="Vahedeta"/>
              <w:jc w:val="both"/>
              <w:rPr>
                <w:rFonts w:ascii="Garamond" w:hAnsi="Garamond" w:cs="Times New Roman"/>
                <w:sz w:val="20"/>
                <w:szCs w:val="20"/>
              </w:rPr>
            </w:pPr>
          </w:p>
          <w:p w14:paraId="092B709E" w14:textId="77777777" w:rsidR="004F7FD9" w:rsidRPr="005E2722" w:rsidRDefault="004F7FD9" w:rsidP="00761E21">
            <w:pPr>
              <w:pStyle w:val="Vahedeta"/>
              <w:jc w:val="both"/>
              <w:rPr>
                <w:rFonts w:ascii="Garamond" w:hAnsi="Garamond" w:cs="Times New Roman"/>
                <w:sz w:val="20"/>
                <w:szCs w:val="20"/>
              </w:rPr>
            </w:pPr>
          </w:p>
          <w:p w14:paraId="628C0D5A"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Täna eraldab riik vahendeid koolitoidu kulude katteks. Lasteasutuste toidukulu katmise ettepanek on uus.</w:t>
            </w:r>
          </w:p>
          <w:p w14:paraId="31E91920" w14:textId="77777777" w:rsidR="004F7FD9" w:rsidRPr="005E2722" w:rsidRDefault="004F7FD9" w:rsidP="00761E21">
            <w:pPr>
              <w:pStyle w:val="Vahedeta"/>
              <w:jc w:val="both"/>
              <w:rPr>
                <w:rFonts w:ascii="Garamond" w:hAnsi="Garamond" w:cs="Times New Roman"/>
                <w:sz w:val="20"/>
                <w:szCs w:val="20"/>
              </w:rPr>
            </w:pPr>
          </w:p>
        </w:tc>
      </w:tr>
      <w:tr w:rsidR="004F7FD9" w:rsidRPr="005E2722" w14:paraId="3CDEB58B" w14:textId="77777777" w:rsidTr="00761E21">
        <w:tc>
          <w:tcPr>
            <w:tcW w:w="567" w:type="dxa"/>
          </w:tcPr>
          <w:p w14:paraId="7DB5D671"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3.</w:t>
            </w:r>
          </w:p>
        </w:tc>
        <w:tc>
          <w:tcPr>
            <w:tcW w:w="1843" w:type="dxa"/>
          </w:tcPr>
          <w:p w14:paraId="43F0AB3B"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Koolieelsete lasteasutuste õpetajate toetus</w:t>
            </w:r>
          </w:p>
        </w:tc>
        <w:tc>
          <w:tcPr>
            <w:tcW w:w="1985" w:type="dxa"/>
          </w:tcPr>
          <w:p w14:paraId="02E5CBC8" w14:textId="77777777" w:rsidR="004F7FD9" w:rsidRPr="005E2722" w:rsidRDefault="004F7FD9" w:rsidP="00761E21">
            <w:pPr>
              <w:pStyle w:val="Vahedeta"/>
              <w:jc w:val="both"/>
              <w:rPr>
                <w:rFonts w:ascii="Garamond" w:hAnsi="Garamond" w:cs="Times New Roman"/>
                <w:color w:val="202020"/>
                <w:sz w:val="20"/>
                <w:szCs w:val="20"/>
                <w:shd w:val="clear" w:color="auto" w:fill="FFFFFF"/>
              </w:rPr>
            </w:pPr>
            <w:r w:rsidRPr="005E2722">
              <w:rPr>
                <w:rFonts w:ascii="Garamond" w:hAnsi="Garamond" w:cs="Times New Roman"/>
                <w:color w:val="202020"/>
                <w:sz w:val="20"/>
                <w:szCs w:val="20"/>
                <w:shd w:val="clear" w:color="auto" w:fill="FFFFFF"/>
              </w:rPr>
              <w:t>1</w:t>
            </w:r>
            <w:r>
              <w:rPr>
                <w:rFonts w:ascii="Garamond" w:hAnsi="Garamond" w:cs="Times New Roman"/>
                <w:color w:val="202020"/>
                <w:sz w:val="20"/>
                <w:szCs w:val="20"/>
                <w:shd w:val="clear" w:color="auto" w:fill="FFFFFF"/>
              </w:rPr>
              <w:t>6</w:t>
            </w:r>
            <w:r w:rsidRPr="005E2722">
              <w:rPr>
                <w:rFonts w:ascii="Garamond" w:hAnsi="Garamond" w:cs="Times New Roman"/>
                <w:color w:val="202020"/>
                <w:sz w:val="20"/>
                <w:szCs w:val="20"/>
                <w:shd w:val="clear" w:color="auto" w:fill="FFFFFF"/>
              </w:rPr>
              <w:t xml:space="preserve"> miljonit</w:t>
            </w:r>
          </w:p>
        </w:tc>
        <w:tc>
          <w:tcPr>
            <w:tcW w:w="2268" w:type="dxa"/>
          </w:tcPr>
          <w:p w14:paraId="44C766DC" w14:textId="77777777" w:rsidR="004F7FD9" w:rsidRDefault="004F7FD9" w:rsidP="00761E21">
            <w:pPr>
              <w:pStyle w:val="Vahedeta"/>
              <w:rPr>
                <w:rFonts w:ascii="Garamond" w:hAnsi="Garamond" w:cs="Times New Roman"/>
                <w:sz w:val="20"/>
                <w:szCs w:val="20"/>
              </w:rPr>
            </w:pPr>
            <w:bookmarkStart w:id="1" w:name="_Hlk125494671"/>
            <w:r w:rsidRPr="005E2722">
              <w:rPr>
                <w:rFonts w:ascii="Garamond" w:hAnsi="Garamond" w:cs="Times New Roman"/>
                <w:sz w:val="20"/>
                <w:szCs w:val="20"/>
              </w:rPr>
              <w:t xml:space="preserve">Riigiraha 31.12.22 andmetel seisuga 31.01.2023 2022. a 11 kuu kohta on tuletatud </w:t>
            </w:r>
            <w:r w:rsidRPr="005E2722">
              <w:rPr>
                <w:rFonts w:ascii="Garamond" w:hAnsi="Garamond" w:cs="Times New Roman"/>
                <w:sz w:val="20"/>
                <w:szCs w:val="20"/>
              </w:rPr>
              <w:lastRenderedPageBreak/>
              <w:t xml:space="preserve">õpetajate tööjõukuluks koos maksudega 158,17 mln eurot, lisades 2023. aastaks + 23,87% saame täiendavaks tööjõukuluks </w:t>
            </w:r>
            <w:r w:rsidRPr="005E2722">
              <w:rPr>
                <w:rFonts w:ascii="Garamond" w:hAnsi="Garamond" w:cs="Times New Roman"/>
                <w:b/>
                <w:bCs/>
                <w:sz w:val="20"/>
                <w:szCs w:val="20"/>
              </w:rPr>
              <w:t>37,75</w:t>
            </w:r>
            <w:r w:rsidRPr="005E2722">
              <w:rPr>
                <w:rFonts w:ascii="Garamond" w:hAnsi="Garamond" w:cs="Times New Roman"/>
                <w:sz w:val="20"/>
                <w:szCs w:val="20"/>
              </w:rPr>
              <w:t xml:space="preserve"> mln eurot.</w:t>
            </w:r>
          </w:p>
          <w:p w14:paraId="30C1F066" w14:textId="77777777" w:rsidR="004F7FD9" w:rsidRDefault="004F7FD9" w:rsidP="00761E21">
            <w:pPr>
              <w:pStyle w:val="Vahedeta"/>
              <w:rPr>
                <w:rFonts w:ascii="Garamond" w:hAnsi="Garamond" w:cs="Times New Roman"/>
                <w:sz w:val="20"/>
                <w:szCs w:val="20"/>
              </w:rPr>
            </w:pPr>
          </w:p>
          <w:p w14:paraId="1B3047CF" w14:textId="77777777" w:rsidR="004F7FD9" w:rsidRDefault="004F7FD9" w:rsidP="00761E21">
            <w:pPr>
              <w:pStyle w:val="Vahedeta"/>
              <w:rPr>
                <w:rFonts w:ascii="Garamond" w:hAnsi="Garamond" w:cs="Times New Roman"/>
                <w:sz w:val="20"/>
                <w:szCs w:val="20"/>
              </w:rPr>
            </w:pPr>
            <w:r>
              <w:rPr>
                <w:rFonts w:ascii="Garamond" w:hAnsi="Garamond" w:cs="Times New Roman"/>
                <w:sz w:val="20"/>
                <w:szCs w:val="20"/>
              </w:rPr>
              <w:t xml:space="preserve">Riigiraha 31.12.23 seisuga </w:t>
            </w:r>
            <w:r w:rsidRPr="005E2722">
              <w:rPr>
                <w:rFonts w:ascii="Garamond" w:hAnsi="Garamond" w:cs="Times New Roman"/>
                <w:sz w:val="20"/>
                <w:szCs w:val="20"/>
              </w:rPr>
              <w:t xml:space="preserve">tööjõukuluks koos maksudega </w:t>
            </w:r>
            <w:r>
              <w:rPr>
                <w:rFonts w:ascii="Garamond" w:hAnsi="Garamond" w:cs="Times New Roman"/>
                <w:sz w:val="20"/>
                <w:szCs w:val="20"/>
              </w:rPr>
              <w:t xml:space="preserve">192,6 </w:t>
            </w:r>
            <w:r w:rsidRPr="005E2722">
              <w:rPr>
                <w:rFonts w:ascii="Garamond" w:hAnsi="Garamond" w:cs="Times New Roman"/>
                <w:sz w:val="20"/>
                <w:szCs w:val="20"/>
              </w:rPr>
              <w:t>mln eurot</w:t>
            </w:r>
          </w:p>
          <w:p w14:paraId="263F8001" w14:textId="77777777" w:rsidR="004F7FD9" w:rsidRDefault="004F7FD9" w:rsidP="00761E21">
            <w:pPr>
              <w:pStyle w:val="Vahedeta"/>
              <w:rPr>
                <w:rFonts w:ascii="Garamond" w:hAnsi="Garamond" w:cs="Times New Roman"/>
                <w:sz w:val="20"/>
                <w:szCs w:val="20"/>
              </w:rPr>
            </w:pPr>
            <w:r>
              <w:rPr>
                <w:rFonts w:ascii="Garamond" w:hAnsi="Garamond" w:cs="Times New Roman"/>
                <w:sz w:val="20"/>
                <w:szCs w:val="20"/>
              </w:rPr>
              <w:t xml:space="preserve">+6,6% tõusuga on </w:t>
            </w:r>
          </w:p>
          <w:p w14:paraId="6D1E7BDB" w14:textId="77777777" w:rsidR="004F7FD9"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täiendavaks tööjõukuluks </w:t>
            </w:r>
            <w:r>
              <w:rPr>
                <w:rFonts w:ascii="Garamond" w:hAnsi="Garamond" w:cs="Times New Roman"/>
                <w:b/>
                <w:bCs/>
                <w:sz w:val="20"/>
                <w:szCs w:val="20"/>
              </w:rPr>
              <w:t>12,71</w:t>
            </w:r>
            <w:r w:rsidRPr="005E2722">
              <w:rPr>
                <w:rFonts w:ascii="Garamond" w:hAnsi="Garamond" w:cs="Times New Roman"/>
                <w:sz w:val="20"/>
                <w:szCs w:val="20"/>
              </w:rPr>
              <w:t xml:space="preserve"> mln eurot.</w:t>
            </w:r>
          </w:p>
          <w:p w14:paraId="45826410" w14:textId="77777777" w:rsidR="004F7FD9" w:rsidRPr="005E2722" w:rsidRDefault="004F7FD9" w:rsidP="00761E21">
            <w:pPr>
              <w:pStyle w:val="Vahedeta"/>
              <w:rPr>
                <w:rFonts w:ascii="Garamond" w:hAnsi="Garamond" w:cs="Times New Roman"/>
                <w:color w:val="FF0000"/>
                <w:sz w:val="20"/>
                <w:szCs w:val="20"/>
              </w:rPr>
            </w:pPr>
          </w:p>
          <w:p w14:paraId="36459C0B"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Koolieelsete lasteasutuste õpetajate tööjõukulude toetus on ette nähtud lasteaiaõpetajate ja tugispetsialistide tööjõukulude katmiseks või tugiteenuste kättesaadavuse tagamiseks.</w:t>
            </w:r>
          </w:p>
          <w:p w14:paraId="278030DB"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Arvestades VV otsuseid õpetaja töötasu alammäära kiirel kasvul ja kehtestatud  nõuet kohalikele omavalitsusele toetuse saamiseks on tänane toetuse osakaal kogukuludest minimaalne ja toetuse suurendamine selles osas väga vajalik.</w:t>
            </w:r>
            <w:bookmarkEnd w:id="1"/>
          </w:p>
          <w:p w14:paraId="7BDF19BF" w14:textId="77777777" w:rsidR="004F7FD9"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Lasteaedades töötavate tugispetsialistide arvestuslik tööjõukulu oli </w:t>
            </w:r>
            <w:r>
              <w:rPr>
                <w:rFonts w:ascii="Garamond" w:hAnsi="Garamond" w:cs="Times New Roman"/>
                <w:sz w:val="20"/>
                <w:szCs w:val="20"/>
              </w:rPr>
              <w:t xml:space="preserve">2022. a </w:t>
            </w:r>
            <w:r w:rsidRPr="005E2722">
              <w:rPr>
                <w:rFonts w:ascii="Garamond" w:hAnsi="Garamond" w:cs="Times New Roman"/>
                <w:sz w:val="20"/>
                <w:szCs w:val="20"/>
              </w:rPr>
              <w:t xml:space="preserve">11,94 mln eurot, lisades 2023. aasta tööjõukulule juurde </w:t>
            </w:r>
          </w:p>
          <w:p w14:paraId="38EBAC93" w14:textId="77777777" w:rsidR="004F7FD9" w:rsidRDefault="004F7FD9" w:rsidP="00761E21">
            <w:pPr>
              <w:pStyle w:val="Vahedeta"/>
              <w:rPr>
                <w:rFonts w:ascii="Garamond" w:hAnsi="Garamond" w:cs="Times New Roman"/>
                <w:sz w:val="20"/>
                <w:szCs w:val="20"/>
              </w:rPr>
            </w:pPr>
            <w:r>
              <w:rPr>
                <w:rFonts w:ascii="Garamond" w:hAnsi="Garamond" w:cs="Times New Roman"/>
                <w:sz w:val="20"/>
                <w:szCs w:val="20"/>
              </w:rPr>
              <w:lastRenderedPageBreak/>
              <w:t>+</w:t>
            </w:r>
            <w:r w:rsidRPr="005E2722">
              <w:rPr>
                <w:rFonts w:ascii="Garamond" w:hAnsi="Garamond" w:cs="Times New Roman"/>
                <w:sz w:val="20"/>
                <w:szCs w:val="20"/>
              </w:rPr>
              <w:t xml:space="preserve">23,87% </w:t>
            </w:r>
            <w:r w:rsidRPr="005E2722">
              <w:rPr>
                <w:rFonts w:ascii="Garamond" w:hAnsi="Garamond" w:cs="Times New Roman"/>
                <w:b/>
                <w:bCs/>
                <w:sz w:val="20"/>
                <w:szCs w:val="20"/>
              </w:rPr>
              <w:t>ehk 2,85</w:t>
            </w:r>
            <w:r w:rsidRPr="005E2722">
              <w:rPr>
                <w:rFonts w:ascii="Garamond" w:hAnsi="Garamond" w:cs="Times New Roman"/>
                <w:sz w:val="20"/>
                <w:szCs w:val="20"/>
              </w:rPr>
              <w:t xml:space="preserve"> mln eurot.</w:t>
            </w:r>
          </w:p>
          <w:p w14:paraId="4448445E" w14:textId="77777777" w:rsidR="004F7FD9" w:rsidRDefault="004F7FD9" w:rsidP="00761E21">
            <w:pPr>
              <w:pStyle w:val="Vahedeta"/>
              <w:rPr>
                <w:rFonts w:ascii="Garamond" w:hAnsi="Garamond" w:cs="Times New Roman"/>
                <w:sz w:val="20"/>
                <w:szCs w:val="20"/>
              </w:rPr>
            </w:pPr>
            <w:r>
              <w:rPr>
                <w:rFonts w:ascii="Garamond" w:hAnsi="Garamond" w:cs="Times New Roman"/>
                <w:sz w:val="20"/>
                <w:szCs w:val="20"/>
              </w:rPr>
              <w:t>Seisuga 31.12.2023 tööjõukulu koosmaksudega 16,19 mln lisades juurde + 6,6% saame täiendavaks koormuseks KOV eelarvetele 2024.a  + 1,07 mln</w:t>
            </w:r>
          </w:p>
          <w:p w14:paraId="23739022" w14:textId="77777777" w:rsidR="004F7FD9" w:rsidRPr="005E2722" w:rsidRDefault="004F7FD9" w:rsidP="00761E21">
            <w:pPr>
              <w:pStyle w:val="Vahedeta"/>
              <w:rPr>
                <w:rFonts w:ascii="Garamond" w:hAnsi="Garamond" w:cs="Times New Roman"/>
                <w:sz w:val="20"/>
                <w:szCs w:val="20"/>
              </w:rPr>
            </w:pPr>
          </w:p>
        </w:tc>
        <w:tc>
          <w:tcPr>
            <w:tcW w:w="2268" w:type="dxa"/>
          </w:tcPr>
          <w:p w14:paraId="236D34DB" w14:textId="77777777" w:rsidR="004F7FD9" w:rsidRPr="005E2722" w:rsidRDefault="004F7FD9" w:rsidP="00761E21">
            <w:pPr>
              <w:pStyle w:val="Vahedeta"/>
              <w:rPr>
                <w:rFonts w:ascii="Garamond" w:hAnsi="Garamond" w:cs="Times New Roman"/>
                <w:sz w:val="20"/>
                <w:szCs w:val="20"/>
              </w:rPr>
            </w:pPr>
          </w:p>
          <w:p w14:paraId="2F917A7E" w14:textId="77777777" w:rsidR="004F7FD9" w:rsidRPr="005E2722" w:rsidRDefault="004F7FD9" w:rsidP="00761E21">
            <w:pPr>
              <w:pStyle w:val="Vahedeta"/>
              <w:rPr>
                <w:rFonts w:ascii="Garamond" w:hAnsi="Garamond" w:cs="Times New Roman"/>
                <w:color w:val="00B0F0"/>
                <w:sz w:val="20"/>
                <w:szCs w:val="20"/>
              </w:rPr>
            </w:pPr>
          </w:p>
          <w:p w14:paraId="7B1511CE" w14:textId="77777777" w:rsidR="004F7FD9" w:rsidRPr="005E2722" w:rsidRDefault="004F7FD9" w:rsidP="00761E21">
            <w:pPr>
              <w:pStyle w:val="Vahedeta"/>
              <w:rPr>
                <w:rFonts w:ascii="Garamond" w:hAnsi="Garamond" w:cs="Times New Roman"/>
                <w:color w:val="00B0F0"/>
                <w:sz w:val="20"/>
                <w:szCs w:val="20"/>
              </w:rPr>
            </w:pPr>
          </w:p>
          <w:p w14:paraId="72590A76" w14:textId="77777777" w:rsidR="004F7FD9" w:rsidRPr="005E2722" w:rsidRDefault="004F7FD9" w:rsidP="00761E21">
            <w:pPr>
              <w:pStyle w:val="Vahedeta"/>
              <w:rPr>
                <w:rFonts w:ascii="Garamond" w:hAnsi="Garamond" w:cs="Times New Roman"/>
                <w:color w:val="00B0F0"/>
                <w:sz w:val="20"/>
                <w:szCs w:val="20"/>
              </w:rPr>
            </w:pPr>
          </w:p>
          <w:p w14:paraId="5CF3502B" w14:textId="77777777" w:rsidR="004F7FD9" w:rsidRPr="005E2722" w:rsidRDefault="004F7FD9" w:rsidP="00761E21">
            <w:pPr>
              <w:pStyle w:val="Vahedeta"/>
              <w:rPr>
                <w:rFonts w:ascii="Garamond" w:hAnsi="Garamond" w:cs="Times New Roman"/>
                <w:color w:val="00B0F0"/>
                <w:sz w:val="20"/>
                <w:szCs w:val="20"/>
              </w:rPr>
            </w:pPr>
          </w:p>
          <w:p w14:paraId="7D5772D6" w14:textId="77777777" w:rsidR="004F7FD9" w:rsidRPr="005E2722" w:rsidRDefault="004F7FD9" w:rsidP="00761E21">
            <w:pPr>
              <w:pStyle w:val="Vahedeta"/>
              <w:rPr>
                <w:rFonts w:ascii="Garamond" w:hAnsi="Garamond" w:cs="Times New Roman"/>
                <w:color w:val="00B0F0"/>
                <w:sz w:val="20"/>
                <w:szCs w:val="20"/>
              </w:rPr>
            </w:pPr>
          </w:p>
          <w:p w14:paraId="1EDD6731" w14:textId="77777777" w:rsidR="004F7FD9" w:rsidRPr="005E2722" w:rsidRDefault="004F7FD9" w:rsidP="00761E21">
            <w:pPr>
              <w:pStyle w:val="Vahedeta"/>
              <w:rPr>
                <w:rFonts w:ascii="Garamond" w:hAnsi="Garamond" w:cs="Times New Roman"/>
                <w:color w:val="00B0F0"/>
                <w:sz w:val="20"/>
                <w:szCs w:val="20"/>
              </w:rPr>
            </w:pPr>
          </w:p>
          <w:p w14:paraId="2ECC888F" w14:textId="77777777" w:rsidR="004F7FD9" w:rsidRPr="005E2722" w:rsidRDefault="004F7FD9" w:rsidP="00761E21">
            <w:pPr>
              <w:pStyle w:val="Vahedeta"/>
              <w:rPr>
                <w:rFonts w:ascii="Garamond" w:hAnsi="Garamond" w:cs="Times New Roman"/>
                <w:color w:val="00B0F0"/>
                <w:sz w:val="20"/>
                <w:szCs w:val="20"/>
              </w:rPr>
            </w:pPr>
          </w:p>
          <w:p w14:paraId="779FB3E8" w14:textId="77777777" w:rsidR="004F7FD9" w:rsidRPr="00CB72D0" w:rsidRDefault="004F7FD9" w:rsidP="00761E21">
            <w:pPr>
              <w:pStyle w:val="Vahedeta"/>
              <w:rPr>
                <w:rFonts w:ascii="Garamond" w:hAnsi="Garamond" w:cs="Times New Roman"/>
                <w:sz w:val="20"/>
                <w:szCs w:val="20"/>
              </w:rPr>
            </w:pPr>
            <w:r w:rsidRPr="00CB72D0">
              <w:rPr>
                <w:rFonts w:ascii="Garamond" w:hAnsi="Garamond" w:cs="Times New Roman"/>
                <w:sz w:val="20"/>
                <w:szCs w:val="20"/>
              </w:rPr>
              <w:t>Täiendava toetuse vajadus kokku 2023 ja 2024. a eest kokku</w:t>
            </w:r>
          </w:p>
          <w:p w14:paraId="44C5C2F1" w14:textId="77777777" w:rsidR="004F7FD9" w:rsidRPr="00CB72D0" w:rsidRDefault="004F7FD9" w:rsidP="00761E21">
            <w:pPr>
              <w:pStyle w:val="Vahedeta"/>
              <w:rPr>
                <w:rFonts w:ascii="Garamond" w:hAnsi="Garamond" w:cs="Times New Roman"/>
                <w:sz w:val="20"/>
                <w:szCs w:val="20"/>
              </w:rPr>
            </w:pPr>
            <w:r w:rsidRPr="00DD45AF">
              <w:rPr>
                <w:rFonts w:ascii="Garamond" w:hAnsi="Garamond" w:cs="Times New Roman"/>
                <w:b/>
                <w:bCs/>
                <w:sz w:val="20"/>
                <w:szCs w:val="20"/>
              </w:rPr>
              <w:t>34,46</w:t>
            </w:r>
            <w:r w:rsidRPr="00CB72D0">
              <w:rPr>
                <w:rFonts w:ascii="Garamond" w:hAnsi="Garamond" w:cs="Times New Roman"/>
                <w:sz w:val="20"/>
                <w:szCs w:val="20"/>
              </w:rPr>
              <w:t xml:space="preserve"> mln</w:t>
            </w:r>
          </w:p>
          <w:p w14:paraId="71D47489" w14:textId="77777777" w:rsidR="004F7FD9" w:rsidRPr="005E2722" w:rsidRDefault="004F7FD9" w:rsidP="00761E21">
            <w:pPr>
              <w:pStyle w:val="Vahedeta"/>
              <w:rPr>
                <w:rFonts w:ascii="Garamond" w:hAnsi="Garamond" w:cs="Times New Roman"/>
                <w:color w:val="00B0F0"/>
                <w:sz w:val="20"/>
                <w:szCs w:val="20"/>
              </w:rPr>
            </w:pPr>
          </w:p>
          <w:p w14:paraId="7E879591" w14:textId="77777777" w:rsidR="004F7FD9" w:rsidRPr="005E2722" w:rsidRDefault="004F7FD9" w:rsidP="00761E21">
            <w:pPr>
              <w:pStyle w:val="Vahedeta"/>
              <w:rPr>
                <w:rFonts w:ascii="Garamond" w:hAnsi="Garamond" w:cs="Times New Roman"/>
                <w:color w:val="00B0F0"/>
                <w:sz w:val="20"/>
                <w:szCs w:val="20"/>
              </w:rPr>
            </w:pPr>
          </w:p>
          <w:p w14:paraId="3281C7CC" w14:textId="77777777" w:rsidR="004F7FD9" w:rsidRPr="005E2722" w:rsidRDefault="004F7FD9" w:rsidP="00761E21">
            <w:pPr>
              <w:pStyle w:val="Vahedeta"/>
              <w:rPr>
                <w:rFonts w:ascii="Garamond" w:hAnsi="Garamond" w:cs="Times New Roman"/>
                <w:color w:val="00B0F0"/>
                <w:sz w:val="20"/>
                <w:szCs w:val="20"/>
              </w:rPr>
            </w:pPr>
          </w:p>
          <w:p w14:paraId="37DABB25" w14:textId="77777777" w:rsidR="004F7FD9" w:rsidRPr="005E2722" w:rsidRDefault="004F7FD9" w:rsidP="00761E21">
            <w:pPr>
              <w:pStyle w:val="Vahedeta"/>
              <w:rPr>
                <w:rFonts w:ascii="Garamond" w:hAnsi="Garamond" w:cs="Times New Roman"/>
                <w:color w:val="00B0F0"/>
                <w:sz w:val="20"/>
                <w:szCs w:val="20"/>
              </w:rPr>
            </w:pPr>
          </w:p>
          <w:p w14:paraId="5D4A52B5" w14:textId="77777777" w:rsidR="004F7FD9" w:rsidRPr="005E2722" w:rsidRDefault="004F7FD9" w:rsidP="00761E21">
            <w:pPr>
              <w:pStyle w:val="Vahedeta"/>
              <w:rPr>
                <w:rFonts w:ascii="Garamond" w:hAnsi="Garamond" w:cs="Times New Roman"/>
                <w:color w:val="00B0F0"/>
                <w:sz w:val="20"/>
                <w:szCs w:val="20"/>
              </w:rPr>
            </w:pPr>
          </w:p>
          <w:p w14:paraId="0753C28C" w14:textId="77777777" w:rsidR="004F7FD9" w:rsidRPr="005E2722" w:rsidRDefault="004F7FD9" w:rsidP="00761E21">
            <w:pPr>
              <w:pStyle w:val="Vahedeta"/>
              <w:rPr>
                <w:rFonts w:ascii="Garamond" w:hAnsi="Garamond" w:cs="Times New Roman"/>
                <w:color w:val="00B0F0"/>
                <w:sz w:val="20"/>
                <w:szCs w:val="20"/>
              </w:rPr>
            </w:pPr>
          </w:p>
          <w:p w14:paraId="335B31B4" w14:textId="77777777" w:rsidR="004F7FD9" w:rsidRPr="005E2722" w:rsidRDefault="004F7FD9" w:rsidP="00761E21">
            <w:pPr>
              <w:pStyle w:val="Vahedeta"/>
              <w:rPr>
                <w:rFonts w:ascii="Garamond" w:hAnsi="Garamond" w:cs="Times New Roman"/>
                <w:color w:val="00B0F0"/>
                <w:sz w:val="20"/>
                <w:szCs w:val="20"/>
              </w:rPr>
            </w:pPr>
          </w:p>
          <w:p w14:paraId="4C8E8CBF" w14:textId="77777777" w:rsidR="004F7FD9" w:rsidRPr="005E2722" w:rsidRDefault="004F7FD9" w:rsidP="00761E21">
            <w:pPr>
              <w:pStyle w:val="Vahedeta"/>
              <w:rPr>
                <w:rFonts w:ascii="Garamond" w:hAnsi="Garamond" w:cs="Times New Roman"/>
                <w:color w:val="00B0F0"/>
                <w:sz w:val="20"/>
                <w:szCs w:val="20"/>
              </w:rPr>
            </w:pPr>
          </w:p>
          <w:p w14:paraId="13BA6ABC" w14:textId="77777777" w:rsidR="004F7FD9" w:rsidRPr="005E2722" w:rsidRDefault="004F7FD9" w:rsidP="00761E21">
            <w:pPr>
              <w:pStyle w:val="Vahedeta"/>
              <w:rPr>
                <w:rFonts w:ascii="Garamond" w:hAnsi="Garamond" w:cs="Times New Roman"/>
                <w:color w:val="00B0F0"/>
                <w:sz w:val="20"/>
                <w:szCs w:val="20"/>
              </w:rPr>
            </w:pPr>
          </w:p>
          <w:p w14:paraId="719D5E9F" w14:textId="77777777" w:rsidR="004F7FD9" w:rsidRPr="005E2722" w:rsidRDefault="004F7FD9" w:rsidP="00761E21">
            <w:pPr>
              <w:pStyle w:val="Vahedeta"/>
              <w:rPr>
                <w:rFonts w:ascii="Garamond" w:hAnsi="Garamond" w:cs="Times New Roman"/>
                <w:color w:val="00B0F0"/>
                <w:sz w:val="20"/>
                <w:szCs w:val="20"/>
              </w:rPr>
            </w:pPr>
          </w:p>
          <w:p w14:paraId="3D440009" w14:textId="77777777" w:rsidR="004F7FD9" w:rsidRPr="005E2722" w:rsidRDefault="004F7FD9" w:rsidP="00761E21">
            <w:pPr>
              <w:pStyle w:val="Vahedeta"/>
              <w:rPr>
                <w:rFonts w:ascii="Garamond" w:hAnsi="Garamond" w:cs="Times New Roman"/>
                <w:color w:val="00B0F0"/>
                <w:sz w:val="20"/>
                <w:szCs w:val="20"/>
              </w:rPr>
            </w:pPr>
          </w:p>
          <w:p w14:paraId="74C21FED" w14:textId="77777777" w:rsidR="004F7FD9" w:rsidRPr="005E2722" w:rsidRDefault="004F7FD9" w:rsidP="00761E21">
            <w:pPr>
              <w:pStyle w:val="Vahedeta"/>
              <w:rPr>
                <w:rFonts w:ascii="Garamond" w:hAnsi="Garamond" w:cs="Times New Roman"/>
                <w:color w:val="00B0F0"/>
                <w:sz w:val="20"/>
                <w:szCs w:val="20"/>
              </w:rPr>
            </w:pPr>
          </w:p>
          <w:p w14:paraId="564FABF3" w14:textId="77777777" w:rsidR="004F7FD9" w:rsidRPr="005E2722" w:rsidRDefault="004F7FD9" w:rsidP="00761E21">
            <w:pPr>
              <w:pStyle w:val="Vahedeta"/>
              <w:rPr>
                <w:rFonts w:ascii="Garamond" w:hAnsi="Garamond" w:cs="Times New Roman"/>
                <w:color w:val="00B0F0"/>
                <w:sz w:val="20"/>
                <w:szCs w:val="20"/>
              </w:rPr>
            </w:pPr>
          </w:p>
          <w:p w14:paraId="498475FF" w14:textId="77777777" w:rsidR="004F7FD9" w:rsidRPr="005E2722" w:rsidRDefault="004F7FD9" w:rsidP="00761E21">
            <w:pPr>
              <w:pStyle w:val="Vahedeta"/>
              <w:rPr>
                <w:rFonts w:ascii="Garamond" w:hAnsi="Garamond" w:cs="Times New Roman"/>
                <w:color w:val="00B0F0"/>
                <w:sz w:val="20"/>
                <w:szCs w:val="20"/>
              </w:rPr>
            </w:pPr>
          </w:p>
          <w:p w14:paraId="79AFA6FA" w14:textId="77777777" w:rsidR="004F7FD9" w:rsidRPr="005E2722" w:rsidRDefault="004F7FD9" w:rsidP="00761E21">
            <w:pPr>
              <w:pStyle w:val="Vahedeta"/>
              <w:rPr>
                <w:rFonts w:ascii="Garamond" w:hAnsi="Garamond" w:cs="Times New Roman"/>
                <w:color w:val="00B0F0"/>
                <w:sz w:val="20"/>
                <w:szCs w:val="20"/>
              </w:rPr>
            </w:pPr>
          </w:p>
          <w:p w14:paraId="62A5C1E0" w14:textId="77777777" w:rsidR="004F7FD9"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Täiendava toetuse vajadus </w:t>
            </w:r>
            <w:r>
              <w:rPr>
                <w:rFonts w:ascii="Garamond" w:hAnsi="Garamond" w:cs="Times New Roman"/>
                <w:sz w:val="20"/>
                <w:szCs w:val="20"/>
              </w:rPr>
              <w:t xml:space="preserve">2023 ja 2024.a eest kokku </w:t>
            </w:r>
            <w:r w:rsidRPr="00DA056E">
              <w:rPr>
                <w:rFonts w:ascii="Garamond" w:hAnsi="Garamond" w:cs="Times New Roman"/>
                <w:b/>
                <w:bCs/>
                <w:sz w:val="20"/>
                <w:szCs w:val="20"/>
              </w:rPr>
              <w:t>3,92</w:t>
            </w:r>
            <w:r>
              <w:rPr>
                <w:rFonts w:ascii="Garamond" w:hAnsi="Garamond" w:cs="Times New Roman"/>
                <w:sz w:val="20"/>
                <w:szCs w:val="20"/>
              </w:rPr>
              <w:t xml:space="preserve"> mln eurot</w:t>
            </w:r>
          </w:p>
          <w:p w14:paraId="0C0B8E5D" w14:textId="77777777" w:rsidR="004F7FD9" w:rsidRDefault="004F7FD9" w:rsidP="00761E21">
            <w:pPr>
              <w:rPr>
                <w:rFonts w:ascii="Garamond" w:hAnsi="Garamond" w:cs="Times New Roman"/>
                <w:sz w:val="20"/>
                <w:szCs w:val="20"/>
              </w:rPr>
            </w:pPr>
          </w:p>
          <w:p w14:paraId="32612D0C" w14:textId="77777777" w:rsidR="004F7FD9" w:rsidRDefault="004F7FD9" w:rsidP="00761E21">
            <w:pPr>
              <w:rPr>
                <w:rFonts w:ascii="Garamond" w:hAnsi="Garamond" w:cs="Times New Roman"/>
                <w:sz w:val="20"/>
                <w:szCs w:val="20"/>
              </w:rPr>
            </w:pPr>
          </w:p>
          <w:p w14:paraId="550A0617" w14:textId="77777777" w:rsidR="004F7FD9" w:rsidRPr="00E507B9" w:rsidRDefault="004F7FD9" w:rsidP="00761E21"/>
        </w:tc>
        <w:tc>
          <w:tcPr>
            <w:tcW w:w="1701" w:type="dxa"/>
          </w:tcPr>
          <w:p w14:paraId="7C988D4C" w14:textId="77777777" w:rsidR="004F7FD9" w:rsidRPr="005E2722" w:rsidRDefault="004F7FD9" w:rsidP="00761E21">
            <w:pPr>
              <w:pStyle w:val="Vahedeta"/>
              <w:jc w:val="both"/>
              <w:rPr>
                <w:rFonts w:ascii="Garamond" w:hAnsi="Garamond" w:cs="Times New Roman"/>
                <w:sz w:val="20"/>
                <w:szCs w:val="20"/>
              </w:rPr>
            </w:pPr>
          </w:p>
          <w:p w14:paraId="0371A0DD" w14:textId="77777777" w:rsidR="004F7FD9" w:rsidRPr="005E2722" w:rsidRDefault="004F7FD9" w:rsidP="00761E21">
            <w:pPr>
              <w:pStyle w:val="Vahedeta"/>
              <w:rPr>
                <w:rFonts w:ascii="Garamond" w:hAnsi="Garamond" w:cs="Times New Roman"/>
                <w:sz w:val="20"/>
                <w:szCs w:val="20"/>
              </w:rPr>
            </w:pPr>
          </w:p>
          <w:p w14:paraId="3934E254" w14:textId="77777777" w:rsidR="004F7FD9" w:rsidRDefault="004F7FD9" w:rsidP="00761E21">
            <w:pPr>
              <w:pStyle w:val="Vahedeta"/>
              <w:jc w:val="center"/>
              <w:rPr>
                <w:rFonts w:ascii="Garamond" w:hAnsi="Garamond" w:cs="Times New Roman"/>
                <w:sz w:val="20"/>
                <w:szCs w:val="20"/>
              </w:rPr>
            </w:pPr>
          </w:p>
          <w:p w14:paraId="3CDB7227" w14:textId="77777777" w:rsidR="004F7FD9" w:rsidRDefault="004F7FD9" w:rsidP="00761E21">
            <w:pPr>
              <w:pStyle w:val="Vahedeta"/>
              <w:jc w:val="center"/>
              <w:rPr>
                <w:rFonts w:ascii="Garamond" w:hAnsi="Garamond" w:cs="Times New Roman"/>
                <w:sz w:val="20"/>
                <w:szCs w:val="20"/>
              </w:rPr>
            </w:pPr>
          </w:p>
          <w:p w14:paraId="49B72081" w14:textId="77777777" w:rsidR="004F7FD9" w:rsidRPr="005E2722" w:rsidRDefault="004F7FD9" w:rsidP="00761E21">
            <w:pPr>
              <w:pStyle w:val="Vahedeta"/>
              <w:jc w:val="center"/>
              <w:rPr>
                <w:rFonts w:ascii="Garamond" w:hAnsi="Garamond" w:cs="Times New Roman"/>
                <w:sz w:val="20"/>
                <w:szCs w:val="20"/>
              </w:rPr>
            </w:pPr>
          </w:p>
          <w:p w14:paraId="1166C2A4" w14:textId="77777777" w:rsidR="004F7FD9" w:rsidRPr="005E2722" w:rsidRDefault="004F7FD9" w:rsidP="00761E21">
            <w:pPr>
              <w:pStyle w:val="Vahedeta"/>
              <w:jc w:val="center"/>
              <w:rPr>
                <w:rFonts w:ascii="Garamond" w:hAnsi="Garamond" w:cs="Times New Roman"/>
                <w:sz w:val="20"/>
                <w:szCs w:val="20"/>
              </w:rPr>
            </w:pPr>
          </w:p>
          <w:p w14:paraId="2E45D5E3" w14:textId="77777777" w:rsidR="004F7FD9" w:rsidRPr="005E2722" w:rsidRDefault="004F7FD9" w:rsidP="00761E21">
            <w:pPr>
              <w:pStyle w:val="Vahedeta"/>
              <w:jc w:val="center"/>
              <w:rPr>
                <w:rFonts w:ascii="Garamond" w:hAnsi="Garamond" w:cs="Times New Roman"/>
                <w:sz w:val="20"/>
                <w:szCs w:val="20"/>
              </w:rPr>
            </w:pPr>
          </w:p>
          <w:p w14:paraId="482B23CE" w14:textId="77777777" w:rsidR="004F7FD9" w:rsidRPr="005E2722" w:rsidRDefault="004F7FD9" w:rsidP="00761E21">
            <w:pPr>
              <w:pStyle w:val="Vahedeta"/>
              <w:jc w:val="center"/>
              <w:rPr>
                <w:rFonts w:ascii="Garamond" w:hAnsi="Garamond" w:cs="Times New Roman"/>
                <w:sz w:val="20"/>
                <w:szCs w:val="20"/>
              </w:rPr>
            </w:pPr>
          </w:p>
          <w:p w14:paraId="3A097479" w14:textId="77777777" w:rsidR="004F7FD9" w:rsidRPr="005E2722" w:rsidRDefault="004F7FD9" w:rsidP="00761E21">
            <w:pPr>
              <w:pStyle w:val="Vahedeta"/>
              <w:jc w:val="center"/>
              <w:rPr>
                <w:rFonts w:ascii="Garamond" w:hAnsi="Garamond" w:cs="Times New Roman"/>
                <w:sz w:val="20"/>
                <w:szCs w:val="20"/>
              </w:rPr>
            </w:pPr>
          </w:p>
          <w:p w14:paraId="17C6093F" w14:textId="77777777" w:rsidR="004F7FD9" w:rsidRPr="005E2722" w:rsidRDefault="004F7FD9" w:rsidP="00761E21">
            <w:pPr>
              <w:pStyle w:val="Vahedeta"/>
              <w:jc w:val="center"/>
              <w:rPr>
                <w:rFonts w:ascii="Garamond" w:hAnsi="Garamond" w:cs="Times New Roman"/>
                <w:sz w:val="20"/>
                <w:szCs w:val="20"/>
              </w:rPr>
            </w:pPr>
            <w:r>
              <w:rPr>
                <w:rFonts w:ascii="Garamond" w:hAnsi="Garamond" w:cs="Times New Roman"/>
                <w:sz w:val="20"/>
                <w:szCs w:val="20"/>
              </w:rPr>
              <w:t>0,22%</w:t>
            </w:r>
          </w:p>
          <w:p w14:paraId="235D6DB6" w14:textId="77777777" w:rsidR="004F7FD9" w:rsidRPr="005E2722" w:rsidRDefault="004F7FD9" w:rsidP="00761E21">
            <w:pPr>
              <w:pStyle w:val="Vahedeta"/>
              <w:jc w:val="center"/>
              <w:rPr>
                <w:rFonts w:ascii="Garamond" w:hAnsi="Garamond" w:cs="Times New Roman"/>
                <w:sz w:val="20"/>
                <w:szCs w:val="20"/>
              </w:rPr>
            </w:pPr>
          </w:p>
          <w:p w14:paraId="52469EF5" w14:textId="77777777" w:rsidR="004F7FD9" w:rsidRPr="005E2722" w:rsidRDefault="004F7FD9" w:rsidP="00761E21">
            <w:pPr>
              <w:pStyle w:val="Vahedeta"/>
              <w:jc w:val="center"/>
              <w:rPr>
                <w:rFonts w:ascii="Garamond" w:hAnsi="Garamond" w:cs="Times New Roman"/>
                <w:sz w:val="20"/>
                <w:szCs w:val="20"/>
              </w:rPr>
            </w:pPr>
          </w:p>
          <w:p w14:paraId="7A4CED8C" w14:textId="77777777" w:rsidR="004F7FD9" w:rsidRPr="005E2722" w:rsidRDefault="004F7FD9" w:rsidP="00761E21">
            <w:pPr>
              <w:pStyle w:val="Vahedeta"/>
              <w:jc w:val="center"/>
              <w:rPr>
                <w:rFonts w:ascii="Garamond" w:hAnsi="Garamond" w:cs="Times New Roman"/>
                <w:sz w:val="20"/>
                <w:szCs w:val="20"/>
              </w:rPr>
            </w:pPr>
          </w:p>
          <w:p w14:paraId="74421E2D" w14:textId="77777777" w:rsidR="004F7FD9" w:rsidRPr="005E2722" w:rsidRDefault="004F7FD9" w:rsidP="00761E21">
            <w:pPr>
              <w:pStyle w:val="Vahedeta"/>
              <w:jc w:val="center"/>
              <w:rPr>
                <w:rFonts w:ascii="Garamond" w:hAnsi="Garamond" w:cs="Times New Roman"/>
                <w:sz w:val="20"/>
                <w:szCs w:val="20"/>
              </w:rPr>
            </w:pPr>
          </w:p>
          <w:p w14:paraId="278C8A2D" w14:textId="77777777" w:rsidR="004F7FD9" w:rsidRPr="005E2722" w:rsidRDefault="004F7FD9" w:rsidP="00761E21">
            <w:pPr>
              <w:pStyle w:val="Vahedeta"/>
              <w:jc w:val="center"/>
              <w:rPr>
                <w:rFonts w:ascii="Garamond" w:hAnsi="Garamond" w:cs="Times New Roman"/>
                <w:sz w:val="20"/>
                <w:szCs w:val="20"/>
              </w:rPr>
            </w:pPr>
          </w:p>
          <w:p w14:paraId="559DB47E" w14:textId="77777777" w:rsidR="004F7FD9" w:rsidRPr="005E2722" w:rsidRDefault="004F7FD9" w:rsidP="00761E21">
            <w:pPr>
              <w:pStyle w:val="Vahedeta"/>
              <w:jc w:val="center"/>
              <w:rPr>
                <w:rFonts w:ascii="Garamond" w:hAnsi="Garamond" w:cs="Times New Roman"/>
                <w:sz w:val="20"/>
                <w:szCs w:val="20"/>
              </w:rPr>
            </w:pPr>
          </w:p>
          <w:p w14:paraId="1E221EF1" w14:textId="77777777" w:rsidR="004F7FD9" w:rsidRPr="005E2722" w:rsidRDefault="004F7FD9" w:rsidP="00761E21">
            <w:pPr>
              <w:pStyle w:val="Vahedeta"/>
              <w:jc w:val="center"/>
              <w:rPr>
                <w:rFonts w:ascii="Garamond" w:hAnsi="Garamond" w:cs="Times New Roman"/>
                <w:sz w:val="20"/>
                <w:szCs w:val="20"/>
              </w:rPr>
            </w:pPr>
          </w:p>
          <w:p w14:paraId="1E09BCE0" w14:textId="77777777" w:rsidR="004F7FD9" w:rsidRPr="005E2722" w:rsidRDefault="004F7FD9" w:rsidP="00761E21">
            <w:pPr>
              <w:pStyle w:val="Vahedeta"/>
              <w:jc w:val="center"/>
              <w:rPr>
                <w:rFonts w:ascii="Garamond" w:hAnsi="Garamond" w:cs="Times New Roman"/>
                <w:sz w:val="20"/>
                <w:szCs w:val="20"/>
              </w:rPr>
            </w:pPr>
          </w:p>
          <w:p w14:paraId="769F8F20" w14:textId="77777777" w:rsidR="004F7FD9" w:rsidRPr="005E2722" w:rsidRDefault="004F7FD9" w:rsidP="00761E21">
            <w:pPr>
              <w:pStyle w:val="Vahedeta"/>
              <w:jc w:val="center"/>
              <w:rPr>
                <w:rFonts w:ascii="Garamond" w:hAnsi="Garamond" w:cs="Times New Roman"/>
                <w:sz w:val="20"/>
                <w:szCs w:val="20"/>
              </w:rPr>
            </w:pPr>
          </w:p>
          <w:p w14:paraId="6242AFD7" w14:textId="77777777" w:rsidR="004F7FD9" w:rsidRPr="005E2722" w:rsidRDefault="004F7FD9" w:rsidP="00761E21">
            <w:pPr>
              <w:pStyle w:val="Vahedeta"/>
              <w:jc w:val="center"/>
              <w:rPr>
                <w:rFonts w:ascii="Garamond" w:hAnsi="Garamond" w:cs="Times New Roman"/>
                <w:sz w:val="20"/>
                <w:szCs w:val="20"/>
              </w:rPr>
            </w:pPr>
          </w:p>
          <w:p w14:paraId="3360B6A1" w14:textId="77777777" w:rsidR="004F7FD9" w:rsidRPr="005E2722" w:rsidRDefault="004F7FD9" w:rsidP="00761E21">
            <w:pPr>
              <w:pStyle w:val="Vahedeta"/>
              <w:jc w:val="center"/>
              <w:rPr>
                <w:rFonts w:ascii="Garamond" w:hAnsi="Garamond" w:cs="Times New Roman"/>
                <w:sz w:val="20"/>
                <w:szCs w:val="20"/>
              </w:rPr>
            </w:pPr>
          </w:p>
          <w:p w14:paraId="204B0B11" w14:textId="77777777" w:rsidR="004F7FD9" w:rsidRPr="005E2722" w:rsidRDefault="004F7FD9" w:rsidP="00761E21">
            <w:pPr>
              <w:pStyle w:val="Vahedeta"/>
              <w:jc w:val="center"/>
              <w:rPr>
                <w:rFonts w:ascii="Garamond" w:hAnsi="Garamond" w:cs="Times New Roman"/>
                <w:sz w:val="20"/>
                <w:szCs w:val="20"/>
              </w:rPr>
            </w:pPr>
          </w:p>
          <w:p w14:paraId="79F45713" w14:textId="77777777" w:rsidR="004F7FD9" w:rsidRPr="005E2722" w:rsidRDefault="004F7FD9" w:rsidP="00761E21">
            <w:pPr>
              <w:pStyle w:val="Vahedeta"/>
              <w:jc w:val="center"/>
              <w:rPr>
                <w:rFonts w:ascii="Garamond" w:hAnsi="Garamond" w:cs="Times New Roman"/>
                <w:sz w:val="20"/>
                <w:szCs w:val="20"/>
              </w:rPr>
            </w:pPr>
          </w:p>
          <w:p w14:paraId="2DBD742E" w14:textId="77777777" w:rsidR="004F7FD9" w:rsidRPr="005E2722" w:rsidRDefault="004F7FD9" w:rsidP="00761E21">
            <w:pPr>
              <w:pStyle w:val="Vahedeta"/>
              <w:jc w:val="center"/>
              <w:rPr>
                <w:rFonts w:ascii="Garamond" w:hAnsi="Garamond" w:cs="Times New Roman"/>
                <w:sz w:val="20"/>
                <w:szCs w:val="20"/>
              </w:rPr>
            </w:pPr>
          </w:p>
          <w:p w14:paraId="581EE15A" w14:textId="77777777" w:rsidR="004F7FD9" w:rsidRPr="005E2722" w:rsidRDefault="004F7FD9" w:rsidP="00761E21">
            <w:pPr>
              <w:pStyle w:val="Vahedeta"/>
              <w:jc w:val="center"/>
              <w:rPr>
                <w:rFonts w:ascii="Garamond" w:hAnsi="Garamond" w:cs="Times New Roman"/>
                <w:sz w:val="20"/>
                <w:szCs w:val="20"/>
              </w:rPr>
            </w:pPr>
          </w:p>
          <w:p w14:paraId="33B80EF7" w14:textId="77777777" w:rsidR="004F7FD9" w:rsidRPr="005E2722" w:rsidRDefault="004F7FD9" w:rsidP="00761E21">
            <w:pPr>
              <w:pStyle w:val="Vahedeta"/>
              <w:jc w:val="center"/>
              <w:rPr>
                <w:rFonts w:ascii="Garamond" w:hAnsi="Garamond" w:cs="Times New Roman"/>
                <w:sz w:val="20"/>
                <w:szCs w:val="20"/>
              </w:rPr>
            </w:pPr>
          </w:p>
          <w:p w14:paraId="3722E855" w14:textId="77777777" w:rsidR="004F7FD9" w:rsidRPr="005E2722" w:rsidRDefault="004F7FD9" w:rsidP="00761E21">
            <w:pPr>
              <w:pStyle w:val="Vahedeta"/>
              <w:jc w:val="center"/>
              <w:rPr>
                <w:rFonts w:ascii="Garamond" w:hAnsi="Garamond" w:cs="Times New Roman"/>
                <w:sz w:val="20"/>
                <w:szCs w:val="20"/>
              </w:rPr>
            </w:pPr>
          </w:p>
          <w:p w14:paraId="5137CD1C" w14:textId="77777777" w:rsidR="004F7FD9" w:rsidRPr="005E2722" w:rsidRDefault="004F7FD9" w:rsidP="00761E21">
            <w:pPr>
              <w:pStyle w:val="Vahedeta"/>
              <w:jc w:val="center"/>
              <w:rPr>
                <w:rFonts w:ascii="Garamond" w:hAnsi="Garamond" w:cs="Times New Roman"/>
                <w:sz w:val="20"/>
                <w:szCs w:val="20"/>
              </w:rPr>
            </w:pPr>
          </w:p>
          <w:p w14:paraId="64C488E8" w14:textId="77777777" w:rsidR="004F7FD9" w:rsidRPr="005E2722" w:rsidRDefault="004F7FD9" w:rsidP="00761E21">
            <w:pPr>
              <w:pStyle w:val="Vahedeta"/>
              <w:jc w:val="center"/>
              <w:rPr>
                <w:rFonts w:ascii="Garamond" w:hAnsi="Garamond" w:cs="Times New Roman"/>
                <w:sz w:val="20"/>
                <w:szCs w:val="20"/>
              </w:rPr>
            </w:pPr>
            <w:r w:rsidRPr="005E2722">
              <w:rPr>
                <w:rFonts w:ascii="Garamond" w:hAnsi="Garamond" w:cs="Times New Roman"/>
                <w:sz w:val="20"/>
                <w:szCs w:val="20"/>
              </w:rPr>
              <w:t>0,02 %</w:t>
            </w:r>
          </w:p>
        </w:tc>
        <w:tc>
          <w:tcPr>
            <w:tcW w:w="4110" w:type="dxa"/>
          </w:tcPr>
          <w:p w14:paraId="62C50F09"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lastRenderedPageBreak/>
              <w:t>Täiendava vajaduse puhul on toodud hinnanguline summa,</w:t>
            </w:r>
          </w:p>
        </w:tc>
      </w:tr>
      <w:tr w:rsidR="004F7FD9" w:rsidRPr="005E2722" w14:paraId="0C18E10C" w14:textId="77777777" w:rsidTr="00761E21">
        <w:tc>
          <w:tcPr>
            <w:tcW w:w="567" w:type="dxa"/>
          </w:tcPr>
          <w:p w14:paraId="46E77734"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lastRenderedPageBreak/>
              <w:t>4.</w:t>
            </w:r>
          </w:p>
        </w:tc>
        <w:tc>
          <w:tcPr>
            <w:tcW w:w="1843" w:type="dxa"/>
          </w:tcPr>
          <w:p w14:paraId="38D4DA56" w14:textId="77777777" w:rsidR="004F7FD9" w:rsidRPr="005E2722" w:rsidRDefault="004F7FD9" w:rsidP="00761E21">
            <w:pPr>
              <w:pStyle w:val="Vahedeta"/>
              <w:jc w:val="both"/>
              <w:rPr>
                <w:rFonts w:ascii="Garamond" w:hAnsi="Garamond" w:cs="Times New Roman"/>
                <w:sz w:val="20"/>
                <w:szCs w:val="20"/>
              </w:rPr>
            </w:pPr>
          </w:p>
          <w:p w14:paraId="58C8E3EA"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Huvitegevuse ja huvihariduse toetus</w:t>
            </w:r>
          </w:p>
          <w:p w14:paraId="2DDC7D92" w14:textId="77777777" w:rsidR="004F7FD9" w:rsidRPr="005E2722" w:rsidRDefault="004F7FD9" w:rsidP="00761E21">
            <w:pPr>
              <w:pStyle w:val="Vahedeta"/>
              <w:jc w:val="both"/>
              <w:rPr>
                <w:rFonts w:ascii="Garamond" w:hAnsi="Garamond" w:cs="Times New Roman"/>
                <w:sz w:val="20"/>
                <w:szCs w:val="20"/>
              </w:rPr>
            </w:pPr>
          </w:p>
          <w:p w14:paraId="7ECA23A6" w14:textId="77777777" w:rsidR="004F7FD9" w:rsidRPr="005E2722" w:rsidRDefault="004F7FD9" w:rsidP="00761E21">
            <w:pPr>
              <w:pStyle w:val="Vahedeta"/>
              <w:jc w:val="both"/>
              <w:rPr>
                <w:rFonts w:ascii="Garamond" w:hAnsi="Garamond" w:cs="Times New Roman"/>
                <w:sz w:val="20"/>
                <w:szCs w:val="20"/>
              </w:rPr>
            </w:pPr>
          </w:p>
          <w:p w14:paraId="2BC6A0CD" w14:textId="77777777" w:rsidR="004F7FD9" w:rsidRPr="005E2722" w:rsidRDefault="004F7FD9" w:rsidP="00761E21">
            <w:pPr>
              <w:pStyle w:val="Vahedeta"/>
              <w:jc w:val="both"/>
              <w:rPr>
                <w:rFonts w:ascii="Garamond" w:hAnsi="Garamond" w:cs="Times New Roman"/>
                <w:sz w:val="20"/>
                <w:szCs w:val="20"/>
              </w:rPr>
            </w:pPr>
          </w:p>
          <w:p w14:paraId="7E1397EF" w14:textId="77777777" w:rsidR="004F7FD9" w:rsidRPr="005E2722" w:rsidRDefault="004F7FD9" w:rsidP="00761E21">
            <w:pPr>
              <w:pStyle w:val="Vahedeta"/>
              <w:jc w:val="both"/>
              <w:rPr>
                <w:rFonts w:ascii="Garamond" w:hAnsi="Garamond" w:cs="Times New Roman"/>
                <w:sz w:val="20"/>
                <w:szCs w:val="20"/>
              </w:rPr>
            </w:pPr>
          </w:p>
        </w:tc>
        <w:tc>
          <w:tcPr>
            <w:tcW w:w="1985" w:type="dxa"/>
          </w:tcPr>
          <w:p w14:paraId="50B8A642" w14:textId="77777777" w:rsidR="004F7FD9" w:rsidRPr="005E2722" w:rsidRDefault="004F7FD9" w:rsidP="00761E21">
            <w:pPr>
              <w:pStyle w:val="Vahedeta"/>
              <w:jc w:val="both"/>
              <w:rPr>
                <w:rFonts w:ascii="Garamond" w:hAnsi="Garamond" w:cs="Times New Roman"/>
                <w:color w:val="202020"/>
                <w:sz w:val="20"/>
                <w:szCs w:val="20"/>
                <w:shd w:val="clear" w:color="auto" w:fill="FFFFFF"/>
              </w:rPr>
            </w:pPr>
          </w:p>
          <w:p w14:paraId="56CF0452" w14:textId="77777777" w:rsidR="004F7FD9" w:rsidRPr="005E2722" w:rsidRDefault="004F7FD9" w:rsidP="00761E21">
            <w:pPr>
              <w:pStyle w:val="Vahedeta"/>
              <w:jc w:val="both"/>
              <w:rPr>
                <w:rFonts w:ascii="Garamond" w:hAnsi="Garamond" w:cs="Times New Roman"/>
                <w:color w:val="202020"/>
                <w:sz w:val="20"/>
                <w:szCs w:val="20"/>
                <w:shd w:val="clear" w:color="auto" w:fill="FFFFFF"/>
              </w:rPr>
            </w:pPr>
            <w:r w:rsidRPr="005E2722">
              <w:rPr>
                <w:rFonts w:ascii="Garamond" w:hAnsi="Garamond" w:cs="Times New Roman"/>
                <w:color w:val="202020"/>
                <w:sz w:val="20"/>
                <w:szCs w:val="20"/>
                <w:shd w:val="clear" w:color="auto" w:fill="FFFFFF"/>
              </w:rPr>
              <w:t>10,25 mln eurot</w:t>
            </w:r>
          </w:p>
        </w:tc>
        <w:tc>
          <w:tcPr>
            <w:tcW w:w="2268" w:type="dxa"/>
          </w:tcPr>
          <w:p w14:paraId="5EE5AF87" w14:textId="77777777" w:rsidR="004F7FD9" w:rsidRPr="005E2722" w:rsidRDefault="004F7FD9" w:rsidP="00761E21">
            <w:pPr>
              <w:pStyle w:val="Vahedeta"/>
              <w:rPr>
                <w:rFonts w:ascii="Garamond" w:hAnsi="Garamond" w:cs="Times New Roman"/>
                <w:sz w:val="20"/>
                <w:szCs w:val="20"/>
              </w:rPr>
            </w:pPr>
          </w:p>
          <w:p w14:paraId="2C8BC3E8"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Taastada 2021. aasta tase </w:t>
            </w:r>
          </w:p>
          <w:p w14:paraId="08E76A69"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14,25 mln eurot, millele liidetud 2023.a arvestuslik inflatsiooni määr 8 %,</w:t>
            </w:r>
          </w:p>
          <w:p w14:paraId="30E9EA6E" w14:textId="77777777" w:rsidR="004F7FD9" w:rsidRPr="005E2722" w:rsidRDefault="004F7FD9" w:rsidP="00761E21">
            <w:pPr>
              <w:pStyle w:val="Vahedeta"/>
              <w:rPr>
                <w:rFonts w:ascii="Garamond" w:hAnsi="Garamond" w:cs="Times New Roman"/>
                <w:sz w:val="20"/>
                <w:szCs w:val="20"/>
              </w:rPr>
            </w:pPr>
          </w:p>
          <w:p w14:paraId="18D33EDA" w14:textId="77777777" w:rsidR="004F7FD9"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Saame </w:t>
            </w:r>
            <w:r w:rsidRPr="005E2722">
              <w:rPr>
                <w:rFonts w:ascii="Garamond" w:hAnsi="Garamond" w:cs="Times New Roman"/>
                <w:b/>
                <w:bCs/>
                <w:sz w:val="20"/>
                <w:szCs w:val="20"/>
              </w:rPr>
              <w:t>15,4</w:t>
            </w:r>
            <w:r w:rsidRPr="005E2722">
              <w:rPr>
                <w:rFonts w:ascii="Garamond" w:hAnsi="Garamond" w:cs="Times New Roman"/>
                <w:sz w:val="20"/>
                <w:szCs w:val="20"/>
              </w:rPr>
              <w:t xml:space="preserve"> mln eurot</w:t>
            </w:r>
          </w:p>
          <w:p w14:paraId="7B1EF035" w14:textId="77777777" w:rsidR="004F7FD9" w:rsidRPr="005E2722" w:rsidRDefault="004F7FD9" w:rsidP="00761E21">
            <w:pPr>
              <w:pStyle w:val="Vahedeta"/>
              <w:rPr>
                <w:rFonts w:ascii="Garamond" w:hAnsi="Garamond" w:cs="Times New Roman"/>
                <w:sz w:val="20"/>
                <w:szCs w:val="20"/>
              </w:rPr>
            </w:pPr>
          </w:p>
        </w:tc>
        <w:tc>
          <w:tcPr>
            <w:tcW w:w="2268" w:type="dxa"/>
          </w:tcPr>
          <w:p w14:paraId="6CF2183D" w14:textId="77777777" w:rsidR="004F7FD9" w:rsidRPr="005E2722" w:rsidRDefault="004F7FD9" w:rsidP="00761E21">
            <w:pPr>
              <w:pStyle w:val="Vahedeta"/>
              <w:rPr>
                <w:rFonts w:ascii="Garamond" w:hAnsi="Garamond" w:cs="Times New Roman"/>
                <w:sz w:val="20"/>
                <w:szCs w:val="20"/>
              </w:rPr>
            </w:pPr>
          </w:p>
          <w:p w14:paraId="1E98C716"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Täiendava toetuse vajadus on </w:t>
            </w:r>
            <w:r w:rsidRPr="005E2722">
              <w:rPr>
                <w:rFonts w:ascii="Garamond" w:hAnsi="Garamond" w:cs="Times New Roman"/>
                <w:b/>
                <w:bCs/>
                <w:sz w:val="20"/>
                <w:szCs w:val="20"/>
              </w:rPr>
              <w:t xml:space="preserve">5,15 </w:t>
            </w:r>
            <w:r w:rsidRPr="005E2722">
              <w:rPr>
                <w:rFonts w:ascii="Garamond" w:hAnsi="Garamond" w:cs="Times New Roman"/>
                <w:sz w:val="20"/>
                <w:szCs w:val="20"/>
              </w:rPr>
              <w:t xml:space="preserve"> miljonit eurot</w:t>
            </w:r>
          </w:p>
        </w:tc>
        <w:tc>
          <w:tcPr>
            <w:tcW w:w="1701" w:type="dxa"/>
          </w:tcPr>
          <w:p w14:paraId="661A5242" w14:textId="77777777" w:rsidR="004F7FD9" w:rsidRPr="005E2722" w:rsidRDefault="004F7FD9" w:rsidP="00761E21">
            <w:pPr>
              <w:pStyle w:val="Vahedeta"/>
              <w:jc w:val="both"/>
              <w:rPr>
                <w:rFonts w:ascii="Garamond" w:hAnsi="Garamond" w:cs="Times New Roman"/>
                <w:sz w:val="20"/>
                <w:szCs w:val="20"/>
              </w:rPr>
            </w:pPr>
          </w:p>
          <w:p w14:paraId="1AD2A1D1" w14:textId="77777777" w:rsidR="004F7FD9" w:rsidRPr="005E2722" w:rsidRDefault="004F7FD9" w:rsidP="00761E21">
            <w:pPr>
              <w:pStyle w:val="Vahedeta"/>
              <w:jc w:val="both"/>
              <w:rPr>
                <w:rFonts w:ascii="Garamond" w:hAnsi="Garamond" w:cs="Times New Roman"/>
                <w:sz w:val="20"/>
                <w:szCs w:val="20"/>
              </w:rPr>
            </w:pPr>
          </w:p>
          <w:p w14:paraId="1D96A1B9" w14:textId="77777777" w:rsidR="004F7FD9" w:rsidRPr="005E2722" w:rsidRDefault="004F7FD9" w:rsidP="00761E21">
            <w:pPr>
              <w:pStyle w:val="Vahedeta"/>
              <w:jc w:val="center"/>
              <w:rPr>
                <w:rFonts w:ascii="Garamond" w:hAnsi="Garamond" w:cs="Times New Roman"/>
                <w:sz w:val="20"/>
                <w:szCs w:val="20"/>
              </w:rPr>
            </w:pPr>
            <w:r w:rsidRPr="005E2722">
              <w:rPr>
                <w:rFonts w:ascii="Garamond" w:hAnsi="Garamond" w:cs="Times New Roman"/>
                <w:sz w:val="20"/>
                <w:szCs w:val="20"/>
              </w:rPr>
              <w:t>0,04 %</w:t>
            </w:r>
          </w:p>
        </w:tc>
        <w:tc>
          <w:tcPr>
            <w:tcW w:w="4110" w:type="dxa"/>
          </w:tcPr>
          <w:p w14:paraId="36C70508" w14:textId="77777777" w:rsidR="004F7FD9" w:rsidRPr="005E2722" w:rsidRDefault="004F7FD9" w:rsidP="00761E21">
            <w:pPr>
              <w:pStyle w:val="Vahedeta"/>
              <w:jc w:val="both"/>
              <w:rPr>
                <w:rFonts w:ascii="Garamond" w:hAnsi="Garamond" w:cs="Times New Roman"/>
                <w:sz w:val="20"/>
                <w:szCs w:val="20"/>
              </w:rPr>
            </w:pPr>
          </w:p>
        </w:tc>
      </w:tr>
      <w:tr w:rsidR="004F7FD9" w:rsidRPr="005E2722" w14:paraId="6B1BA839" w14:textId="77777777" w:rsidTr="00761E21">
        <w:tc>
          <w:tcPr>
            <w:tcW w:w="567" w:type="dxa"/>
          </w:tcPr>
          <w:p w14:paraId="317E345F"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5.</w:t>
            </w:r>
          </w:p>
        </w:tc>
        <w:tc>
          <w:tcPr>
            <w:tcW w:w="1843" w:type="dxa"/>
          </w:tcPr>
          <w:p w14:paraId="51ABDE07" w14:textId="77777777" w:rsidR="004F7FD9" w:rsidRDefault="004F7FD9" w:rsidP="00761E21">
            <w:pPr>
              <w:pStyle w:val="Vahedeta"/>
              <w:rPr>
                <w:rFonts w:ascii="Garamond" w:hAnsi="Garamond" w:cs="Times New Roman"/>
                <w:sz w:val="20"/>
                <w:szCs w:val="20"/>
              </w:rPr>
            </w:pPr>
            <w:r w:rsidRPr="005E2722">
              <w:rPr>
                <w:rFonts w:ascii="Garamond" w:hAnsi="Garamond" w:cs="Times New Roman"/>
                <w:sz w:val="20"/>
                <w:szCs w:val="20"/>
              </w:rPr>
              <w:t>Sõidusoodustuse andmine kohaliku omavalitsuse otsustada, ühistranspordi</w:t>
            </w:r>
            <w:r>
              <w:rPr>
                <w:rFonts w:ascii="Garamond" w:hAnsi="Garamond" w:cs="Times New Roman"/>
                <w:sz w:val="20"/>
                <w:szCs w:val="20"/>
              </w:rPr>
              <w:t>-</w:t>
            </w:r>
            <w:r w:rsidRPr="005E2722">
              <w:rPr>
                <w:rFonts w:ascii="Garamond" w:hAnsi="Garamond" w:cs="Times New Roman"/>
                <w:sz w:val="20"/>
                <w:szCs w:val="20"/>
              </w:rPr>
              <w:t>seaduse muudatus</w:t>
            </w:r>
            <w:r>
              <w:rPr>
                <w:rFonts w:ascii="Garamond" w:hAnsi="Garamond" w:cs="Times New Roman"/>
                <w:sz w:val="20"/>
                <w:szCs w:val="20"/>
              </w:rPr>
              <w:t>.</w:t>
            </w:r>
          </w:p>
          <w:p w14:paraId="49719141" w14:textId="77777777" w:rsidR="004F7FD9" w:rsidRDefault="004F7FD9" w:rsidP="00761E21">
            <w:pPr>
              <w:pStyle w:val="Vahedeta"/>
              <w:rPr>
                <w:rFonts w:ascii="Garamond" w:hAnsi="Garamond" w:cs="Times New Roman"/>
                <w:sz w:val="20"/>
                <w:szCs w:val="20"/>
              </w:rPr>
            </w:pPr>
          </w:p>
          <w:p w14:paraId="24DE34DF"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 xml:space="preserve"> </w:t>
            </w:r>
          </w:p>
        </w:tc>
        <w:tc>
          <w:tcPr>
            <w:tcW w:w="1985" w:type="dxa"/>
          </w:tcPr>
          <w:p w14:paraId="7B9F02B5" w14:textId="77777777" w:rsidR="004F7FD9" w:rsidRPr="005E2722" w:rsidRDefault="004F7FD9" w:rsidP="00761E21">
            <w:pPr>
              <w:pStyle w:val="Vahedeta"/>
              <w:jc w:val="both"/>
              <w:rPr>
                <w:rFonts w:ascii="Garamond" w:hAnsi="Garamond" w:cs="Times New Roman"/>
                <w:sz w:val="20"/>
                <w:szCs w:val="20"/>
              </w:rPr>
            </w:pPr>
          </w:p>
        </w:tc>
        <w:tc>
          <w:tcPr>
            <w:tcW w:w="2268" w:type="dxa"/>
          </w:tcPr>
          <w:p w14:paraId="1E37E6B2" w14:textId="77777777" w:rsidR="004F7FD9" w:rsidRPr="005E2722" w:rsidRDefault="004F7FD9" w:rsidP="00761E21">
            <w:pPr>
              <w:pStyle w:val="Vahedeta"/>
              <w:jc w:val="both"/>
              <w:rPr>
                <w:rFonts w:ascii="Garamond" w:hAnsi="Garamond" w:cs="Times New Roman"/>
                <w:sz w:val="20"/>
                <w:szCs w:val="20"/>
              </w:rPr>
            </w:pPr>
          </w:p>
        </w:tc>
        <w:tc>
          <w:tcPr>
            <w:tcW w:w="2268" w:type="dxa"/>
          </w:tcPr>
          <w:p w14:paraId="619A07C3"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 xml:space="preserve">Täpsemad andmed sõidusoodustuste mahu kohta puuduvad, kuid hinnanguliselt võib see summa riigis olla ca </w:t>
            </w:r>
            <w:r w:rsidRPr="005E2722">
              <w:rPr>
                <w:rFonts w:ascii="Garamond" w:hAnsi="Garamond" w:cs="Times New Roman"/>
                <w:b/>
                <w:bCs/>
                <w:sz w:val="20"/>
                <w:szCs w:val="20"/>
              </w:rPr>
              <w:t xml:space="preserve">5 </w:t>
            </w:r>
            <w:r w:rsidRPr="005E2722">
              <w:rPr>
                <w:rFonts w:ascii="Garamond" w:hAnsi="Garamond" w:cs="Times New Roman"/>
                <w:sz w:val="20"/>
                <w:szCs w:val="20"/>
              </w:rPr>
              <w:t>miljonit eurot.</w:t>
            </w:r>
          </w:p>
        </w:tc>
        <w:tc>
          <w:tcPr>
            <w:tcW w:w="1701" w:type="dxa"/>
          </w:tcPr>
          <w:p w14:paraId="6D28C085" w14:textId="77777777" w:rsidR="004F7FD9" w:rsidRPr="005E2722" w:rsidRDefault="004F7FD9" w:rsidP="00761E21">
            <w:pPr>
              <w:pStyle w:val="Vahedeta"/>
              <w:jc w:val="both"/>
              <w:rPr>
                <w:rFonts w:ascii="Garamond" w:hAnsi="Garamond" w:cs="Times New Roman"/>
                <w:sz w:val="20"/>
                <w:szCs w:val="20"/>
              </w:rPr>
            </w:pPr>
          </w:p>
          <w:p w14:paraId="4F6E91BF" w14:textId="77777777" w:rsidR="004F7FD9" w:rsidRPr="005E2722" w:rsidRDefault="004F7FD9" w:rsidP="00761E21">
            <w:pPr>
              <w:pStyle w:val="Vahedeta"/>
              <w:jc w:val="both"/>
              <w:rPr>
                <w:rFonts w:ascii="Garamond" w:hAnsi="Garamond" w:cs="Times New Roman"/>
                <w:sz w:val="20"/>
                <w:szCs w:val="20"/>
              </w:rPr>
            </w:pPr>
          </w:p>
          <w:p w14:paraId="5FDA27B9" w14:textId="77777777" w:rsidR="004F7FD9" w:rsidRPr="005E2722" w:rsidRDefault="004F7FD9" w:rsidP="00761E21">
            <w:pPr>
              <w:pStyle w:val="Vahedeta"/>
              <w:jc w:val="center"/>
              <w:rPr>
                <w:rFonts w:ascii="Garamond" w:hAnsi="Garamond" w:cs="Times New Roman"/>
                <w:sz w:val="20"/>
                <w:szCs w:val="20"/>
              </w:rPr>
            </w:pPr>
            <w:r w:rsidRPr="005E2722">
              <w:rPr>
                <w:rFonts w:ascii="Garamond" w:hAnsi="Garamond" w:cs="Times New Roman"/>
                <w:sz w:val="20"/>
                <w:szCs w:val="20"/>
              </w:rPr>
              <w:t>0,04 %</w:t>
            </w:r>
          </w:p>
        </w:tc>
        <w:tc>
          <w:tcPr>
            <w:tcW w:w="4110" w:type="dxa"/>
          </w:tcPr>
          <w:p w14:paraId="4F32CE28"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Omavalitsused ei saa sõidusoodustuste toetust, samas ühistranspordikeskused saavad</w:t>
            </w:r>
          </w:p>
        </w:tc>
      </w:tr>
      <w:tr w:rsidR="004F7FD9" w:rsidRPr="005E2722" w14:paraId="47C05FE7" w14:textId="77777777" w:rsidTr="00761E21">
        <w:tc>
          <w:tcPr>
            <w:tcW w:w="567" w:type="dxa"/>
          </w:tcPr>
          <w:p w14:paraId="1F118ECA"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6.</w:t>
            </w:r>
          </w:p>
        </w:tc>
        <w:tc>
          <w:tcPr>
            <w:tcW w:w="1843" w:type="dxa"/>
          </w:tcPr>
          <w:p w14:paraId="7F9FAD6D"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Raamatukogu teavikud</w:t>
            </w:r>
          </w:p>
        </w:tc>
        <w:tc>
          <w:tcPr>
            <w:tcW w:w="1985" w:type="dxa"/>
          </w:tcPr>
          <w:p w14:paraId="2BCD2AD5"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2 miljonit</w:t>
            </w:r>
          </w:p>
        </w:tc>
        <w:tc>
          <w:tcPr>
            <w:tcW w:w="2268" w:type="dxa"/>
          </w:tcPr>
          <w:p w14:paraId="78F0E725" w14:textId="77777777" w:rsidR="004F7FD9" w:rsidRPr="005E2722" w:rsidRDefault="004F7FD9" w:rsidP="00761E21">
            <w:pPr>
              <w:rPr>
                <w:rFonts w:ascii="Garamond" w:hAnsi="Garamond" w:cs="Times New Roman"/>
                <w:sz w:val="20"/>
                <w:szCs w:val="20"/>
              </w:rPr>
            </w:pPr>
            <w:r w:rsidRPr="005E2722">
              <w:rPr>
                <w:rFonts w:ascii="Garamond" w:hAnsi="Garamond" w:cs="Times New Roman"/>
                <w:sz w:val="20"/>
                <w:szCs w:val="20"/>
              </w:rPr>
              <w:t xml:space="preserve">Vajadus riigi tasandil </w:t>
            </w:r>
            <w:r w:rsidRPr="005E2722">
              <w:rPr>
                <w:rFonts w:ascii="Garamond" w:hAnsi="Garamond" w:cs="Times New Roman"/>
                <w:b/>
                <w:bCs/>
                <w:sz w:val="20"/>
                <w:szCs w:val="20"/>
              </w:rPr>
              <w:t>2,5</w:t>
            </w:r>
            <w:r w:rsidRPr="005E2722">
              <w:rPr>
                <w:rFonts w:ascii="Garamond" w:hAnsi="Garamond" w:cs="Times New Roman"/>
                <w:sz w:val="20"/>
                <w:szCs w:val="20"/>
              </w:rPr>
              <w:t xml:space="preserve"> miljonit</w:t>
            </w:r>
          </w:p>
          <w:p w14:paraId="4CE0785E" w14:textId="77777777" w:rsidR="004F7FD9" w:rsidRPr="005E2722" w:rsidRDefault="004F7FD9" w:rsidP="00761E21">
            <w:pPr>
              <w:rPr>
                <w:rFonts w:ascii="Garamond" w:hAnsi="Garamond" w:cs="Times New Roman"/>
                <w:sz w:val="20"/>
                <w:szCs w:val="20"/>
              </w:rPr>
            </w:pPr>
            <w:r w:rsidRPr="005E2722">
              <w:rPr>
                <w:rFonts w:ascii="Garamond" w:hAnsi="Garamond" w:cs="Times New Roman"/>
                <w:sz w:val="20"/>
                <w:szCs w:val="20"/>
              </w:rPr>
              <w:t>Tallinna peaks reeglite järgi saama oma osa, ehk 1,0 = 678 333   eurot</w:t>
            </w:r>
          </w:p>
          <w:p w14:paraId="5A7686CA" w14:textId="77777777" w:rsidR="004F7FD9" w:rsidRPr="005E2722" w:rsidRDefault="004F7FD9" w:rsidP="00761E21">
            <w:pPr>
              <w:rPr>
                <w:rFonts w:ascii="Garamond" w:hAnsi="Garamond" w:cs="Times New Roman"/>
                <w:sz w:val="20"/>
                <w:szCs w:val="20"/>
              </w:rPr>
            </w:pPr>
            <w:r w:rsidRPr="005E2722">
              <w:rPr>
                <w:rFonts w:ascii="Garamond" w:hAnsi="Garamond" w:cs="Times New Roman"/>
                <w:sz w:val="20"/>
                <w:szCs w:val="20"/>
              </w:rPr>
              <w:t>Aga Tallinnale antakse koefitsiendiga 0,6 = 407 000 eurot.</w:t>
            </w:r>
          </w:p>
          <w:p w14:paraId="101DC8A8" w14:textId="77777777" w:rsidR="004F7FD9" w:rsidRPr="005E2722" w:rsidRDefault="004F7FD9" w:rsidP="00761E21">
            <w:pPr>
              <w:rPr>
                <w:rFonts w:ascii="Garamond" w:hAnsi="Garamond" w:cs="Times New Roman"/>
                <w:sz w:val="20"/>
                <w:szCs w:val="20"/>
              </w:rPr>
            </w:pPr>
            <w:r w:rsidRPr="005E2722">
              <w:rPr>
                <w:rFonts w:ascii="Garamond" w:hAnsi="Garamond" w:cs="Times New Roman"/>
                <w:sz w:val="20"/>
                <w:szCs w:val="20"/>
              </w:rPr>
              <w:t>Seega jääb Tallinnal tegelikult puudu 0,4 = 271 333 eurot</w:t>
            </w:r>
          </w:p>
          <w:p w14:paraId="61A77D44" w14:textId="77777777" w:rsidR="004F7FD9" w:rsidRDefault="004F7FD9" w:rsidP="00761E21">
            <w:pPr>
              <w:rPr>
                <w:rFonts w:ascii="Garamond" w:hAnsi="Garamond" w:cs="Times New Roman"/>
                <w:sz w:val="20"/>
                <w:szCs w:val="20"/>
              </w:rPr>
            </w:pPr>
          </w:p>
          <w:p w14:paraId="717D884B" w14:textId="77777777" w:rsidR="004F7FD9" w:rsidRPr="005E2722" w:rsidRDefault="004F7FD9" w:rsidP="00761E21">
            <w:pPr>
              <w:rPr>
                <w:rFonts w:ascii="Garamond" w:hAnsi="Garamond" w:cs="Times New Roman"/>
                <w:sz w:val="20"/>
                <w:szCs w:val="20"/>
              </w:rPr>
            </w:pPr>
          </w:p>
        </w:tc>
        <w:tc>
          <w:tcPr>
            <w:tcW w:w="2268" w:type="dxa"/>
          </w:tcPr>
          <w:p w14:paraId="77E2A957" w14:textId="77777777" w:rsidR="004F7FD9" w:rsidRPr="005E2722" w:rsidRDefault="004F7FD9" w:rsidP="00761E21">
            <w:pPr>
              <w:pStyle w:val="Vahedeta"/>
              <w:jc w:val="both"/>
              <w:rPr>
                <w:rFonts w:ascii="Garamond" w:hAnsi="Garamond" w:cs="Times New Roman"/>
                <w:b/>
                <w:bCs/>
                <w:sz w:val="20"/>
                <w:szCs w:val="20"/>
              </w:rPr>
            </w:pPr>
          </w:p>
          <w:p w14:paraId="4D8777CC"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b/>
                <w:bCs/>
                <w:sz w:val="20"/>
                <w:szCs w:val="20"/>
              </w:rPr>
              <w:t>0,5</w:t>
            </w:r>
            <w:r w:rsidRPr="005E2722">
              <w:rPr>
                <w:rFonts w:ascii="Garamond" w:hAnsi="Garamond" w:cs="Times New Roman"/>
                <w:sz w:val="20"/>
                <w:szCs w:val="20"/>
              </w:rPr>
              <w:t xml:space="preserve"> miljonit</w:t>
            </w:r>
          </w:p>
          <w:p w14:paraId="610BBD6D" w14:textId="77777777" w:rsidR="004F7FD9" w:rsidRPr="005E2722" w:rsidRDefault="004F7FD9" w:rsidP="00761E21">
            <w:pPr>
              <w:pStyle w:val="Vahedeta"/>
              <w:jc w:val="both"/>
              <w:rPr>
                <w:rFonts w:ascii="Garamond" w:hAnsi="Garamond" w:cs="Times New Roman"/>
                <w:sz w:val="20"/>
                <w:szCs w:val="20"/>
              </w:rPr>
            </w:pPr>
          </w:p>
          <w:p w14:paraId="1A6EE327" w14:textId="77777777" w:rsidR="004F7FD9" w:rsidRPr="005E2722" w:rsidRDefault="004F7FD9" w:rsidP="00761E21">
            <w:pPr>
              <w:pStyle w:val="Vahedeta"/>
              <w:jc w:val="both"/>
              <w:rPr>
                <w:rFonts w:ascii="Garamond" w:hAnsi="Garamond" w:cs="Times New Roman"/>
                <w:sz w:val="20"/>
                <w:szCs w:val="20"/>
              </w:rPr>
            </w:pPr>
          </w:p>
        </w:tc>
        <w:tc>
          <w:tcPr>
            <w:tcW w:w="1701" w:type="dxa"/>
          </w:tcPr>
          <w:p w14:paraId="2B0D1FDE" w14:textId="77777777" w:rsidR="004F7FD9" w:rsidRPr="005E2722" w:rsidRDefault="004F7FD9" w:rsidP="00761E21">
            <w:pPr>
              <w:pStyle w:val="Vahedeta"/>
              <w:jc w:val="both"/>
              <w:rPr>
                <w:rFonts w:ascii="Garamond" w:hAnsi="Garamond" w:cs="Times New Roman"/>
                <w:sz w:val="20"/>
                <w:szCs w:val="20"/>
              </w:rPr>
            </w:pPr>
          </w:p>
          <w:p w14:paraId="318C532D" w14:textId="77777777" w:rsidR="004F7FD9" w:rsidRPr="005E2722" w:rsidRDefault="004F7FD9" w:rsidP="00761E21">
            <w:pPr>
              <w:pStyle w:val="Vahedeta"/>
              <w:jc w:val="center"/>
              <w:rPr>
                <w:rFonts w:ascii="Garamond" w:hAnsi="Garamond" w:cs="Times New Roman"/>
                <w:sz w:val="20"/>
                <w:szCs w:val="20"/>
              </w:rPr>
            </w:pPr>
            <w:r w:rsidRPr="005E2722">
              <w:rPr>
                <w:rFonts w:ascii="Garamond" w:hAnsi="Garamond" w:cs="Times New Roman"/>
                <w:sz w:val="20"/>
                <w:szCs w:val="20"/>
              </w:rPr>
              <w:t>0,002 %</w:t>
            </w:r>
          </w:p>
        </w:tc>
        <w:tc>
          <w:tcPr>
            <w:tcW w:w="4110" w:type="dxa"/>
          </w:tcPr>
          <w:p w14:paraId="6F5FC2C8" w14:textId="77777777" w:rsidR="004F7FD9" w:rsidRPr="005E2722" w:rsidRDefault="004F7FD9" w:rsidP="00761E21">
            <w:pPr>
              <w:pStyle w:val="Vahedeta"/>
              <w:jc w:val="both"/>
              <w:rPr>
                <w:rFonts w:ascii="Garamond" w:hAnsi="Garamond" w:cs="Times New Roman"/>
                <w:sz w:val="20"/>
                <w:szCs w:val="20"/>
              </w:rPr>
            </w:pPr>
          </w:p>
        </w:tc>
      </w:tr>
      <w:tr w:rsidR="004F7FD9" w:rsidRPr="005E2722" w14:paraId="4A5BA01A" w14:textId="77777777" w:rsidTr="00761E21">
        <w:tc>
          <w:tcPr>
            <w:tcW w:w="567" w:type="dxa"/>
          </w:tcPr>
          <w:p w14:paraId="3A2BF477" w14:textId="77777777" w:rsidR="004F7FD9" w:rsidRDefault="004F7FD9" w:rsidP="00761E21">
            <w:pPr>
              <w:pStyle w:val="Vahedeta"/>
              <w:jc w:val="both"/>
              <w:rPr>
                <w:rFonts w:ascii="Garamond" w:hAnsi="Garamond" w:cs="Times New Roman"/>
                <w:sz w:val="20"/>
                <w:szCs w:val="20"/>
              </w:rPr>
            </w:pPr>
          </w:p>
          <w:p w14:paraId="434E4103" w14:textId="77777777" w:rsidR="004F7FD9" w:rsidRDefault="004F7FD9" w:rsidP="00761E21">
            <w:pPr>
              <w:pStyle w:val="Vahedeta"/>
              <w:jc w:val="both"/>
              <w:rPr>
                <w:rFonts w:ascii="Garamond" w:hAnsi="Garamond" w:cs="Times New Roman"/>
                <w:sz w:val="20"/>
                <w:szCs w:val="20"/>
              </w:rPr>
            </w:pPr>
            <w:r>
              <w:rPr>
                <w:rFonts w:ascii="Garamond" w:hAnsi="Garamond" w:cs="Times New Roman"/>
                <w:sz w:val="20"/>
                <w:szCs w:val="20"/>
              </w:rPr>
              <w:t>7.</w:t>
            </w:r>
          </w:p>
          <w:p w14:paraId="2C20EA61" w14:textId="77777777" w:rsidR="004F7FD9" w:rsidRDefault="004F7FD9" w:rsidP="00761E21">
            <w:pPr>
              <w:pStyle w:val="Vahedeta"/>
              <w:jc w:val="both"/>
              <w:rPr>
                <w:rFonts w:ascii="Garamond" w:hAnsi="Garamond" w:cs="Times New Roman"/>
                <w:sz w:val="20"/>
                <w:szCs w:val="20"/>
              </w:rPr>
            </w:pPr>
          </w:p>
          <w:p w14:paraId="05CC605C" w14:textId="77777777" w:rsidR="004F7FD9" w:rsidRPr="005E2722" w:rsidRDefault="004F7FD9" w:rsidP="00761E21">
            <w:pPr>
              <w:pStyle w:val="Vahedeta"/>
              <w:jc w:val="both"/>
              <w:rPr>
                <w:rFonts w:ascii="Garamond" w:hAnsi="Garamond" w:cs="Times New Roman"/>
                <w:sz w:val="20"/>
                <w:szCs w:val="20"/>
              </w:rPr>
            </w:pPr>
          </w:p>
        </w:tc>
        <w:tc>
          <w:tcPr>
            <w:tcW w:w="1843" w:type="dxa"/>
          </w:tcPr>
          <w:p w14:paraId="0C996A17" w14:textId="77777777" w:rsidR="004F7FD9" w:rsidRDefault="004F7FD9" w:rsidP="00761E21">
            <w:pPr>
              <w:pStyle w:val="Vahedeta"/>
              <w:jc w:val="both"/>
              <w:rPr>
                <w:rFonts w:ascii="Garamond" w:hAnsi="Garamond" w:cs="Times New Roman"/>
                <w:sz w:val="20"/>
                <w:szCs w:val="20"/>
              </w:rPr>
            </w:pPr>
          </w:p>
          <w:p w14:paraId="74879E76" w14:textId="77777777" w:rsidR="004F7FD9" w:rsidRDefault="004F7FD9" w:rsidP="00761E21">
            <w:pPr>
              <w:pStyle w:val="Vahedeta"/>
              <w:rPr>
                <w:rFonts w:ascii="Garamond" w:hAnsi="Garamond" w:cs="Times New Roman"/>
                <w:sz w:val="20"/>
                <w:szCs w:val="20"/>
              </w:rPr>
            </w:pPr>
            <w:r>
              <w:rPr>
                <w:rFonts w:ascii="Garamond" w:hAnsi="Garamond" w:cs="Times New Roman"/>
                <w:sz w:val="20"/>
                <w:szCs w:val="20"/>
              </w:rPr>
              <w:t>Käibemaksu tõus 2% punkti</w:t>
            </w:r>
          </w:p>
          <w:p w14:paraId="11D71838" w14:textId="77777777" w:rsidR="004F7FD9" w:rsidRPr="005E2722" w:rsidRDefault="004F7FD9" w:rsidP="00761E21">
            <w:pPr>
              <w:pStyle w:val="Vahedeta"/>
              <w:rPr>
                <w:rFonts w:ascii="Garamond" w:hAnsi="Garamond" w:cs="Times New Roman"/>
                <w:sz w:val="20"/>
                <w:szCs w:val="20"/>
              </w:rPr>
            </w:pPr>
          </w:p>
        </w:tc>
        <w:tc>
          <w:tcPr>
            <w:tcW w:w="1985" w:type="dxa"/>
          </w:tcPr>
          <w:p w14:paraId="03C8DFDC" w14:textId="77777777" w:rsidR="004F7FD9" w:rsidRPr="005E2722" w:rsidRDefault="004F7FD9" w:rsidP="00761E21">
            <w:pPr>
              <w:pStyle w:val="Vahedeta"/>
              <w:jc w:val="both"/>
              <w:rPr>
                <w:rFonts w:ascii="Garamond" w:hAnsi="Garamond" w:cs="Times New Roman"/>
                <w:sz w:val="20"/>
                <w:szCs w:val="20"/>
              </w:rPr>
            </w:pPr>
          </w:p>
        </w:tc>
        <w:tc>
          <w:tcPr>
            <w:tcW w:w="2268" w:type="dxa"/>
          </w:tcPr>
          <w:p w14:paraId="4C40A149" w14:textId="77777777" w:rsidR="004F7FD9" w:rsidRPr="005E2722" w:rsidRDefault="004F7FD9" w:rsidP="00761E21">
            <w:pPr>
              <w:rPr>
                <w:rFonts w:ascii="Garamond" w:hAnsi="Garamond" w:cs="Times New Roman"/>
                <w:sz w:val="20"/>
                <w:szCs w:val="20"/>
              </w:rPr>
            </w:pPr>
          </w:p>
        </w:tc>
        <w:tc>
          <w:tcPr>
            <w:tcW w:w="2268" w:type="dxa"/>
          </w:tcPr>
          <w:p w14:paraId="6678475B" w14:textId="77777777" w:rsidR="004F7FD9" w:rsidRDefault="004F7FD9" w:rsidP="00761E21">
            <w:pPr>
              <w:pStyle w:val="Vahedeta"/>
              <w:jc w:val="both"/>
              <w:rPr>
                <w:rFonts w:ascii="Garamond" w:hAnsi="Garamond" w:cs="Times New Roman"/>
                <w:sz w:val="20"/>
                <w:szCs w:val="20"/>
              </w:rPr>
            </w:pPr>
          </w:p>
          <w:p w14:paraId="2F566618" w14:textId="77777777" w:rsidR="004F7FD9" w:rsidRPr="005E2722" w:rsidRDefault="004F7FD9" w:rsidP="00761E21">
            <w:pPr>
              <w:pStyle w:val="Vahedeta"/>
              <w:jc w:val="both"/>
              <w:rPr>
                <w:rFonts w:ascii="Garamond" w:hAnsi="Garamond" w:cs="Times New Roman"/>
                <w:b/>
                <w:bCs/>
                <w:sz w:val="20"/>
                <w:szCs w:val="20"/>
              </w:rPr>
            </w:pPr>
            <w:r>
              <w:rPr>
                <w:rFonts w:ascii="Garamond" w:hAnsi="Garamond" w:cs="Times New Roman"/>
                <w:sz w:val="20"/>
                <w:szCs w:val="20"/>
              </w:rPr>
              <w:t xml:space="preserve">Arvestuslik kulu 2024. a   </w:t>
            </w:r>
            <w:r w:rsidRPr="002D4B93">
              <w:rPr>
                <w:rFonts w:ascii="Garamond" w:hAnsi="Garamond" w:cs="Times New Roman"/>
                <w:b/>
                <w:bCs/>
                <w:sz w:val="20"/>
                <w:szCs w:val="20"/>
              </w:rPr>
              <w:t>16,83</w:t>
            </w:r>
            <w:r>
              <w:rPr>
                <w:rFonts w:ascii="Garamond" w:hAnsi="Garamond" w:cs="Times New Roman"/>
                <w:sz w:val="20"/>
                <w:szCs w:val="20"/>
              </w:rPr>
              <w:t xml:space="preserve"> mln eurot</w:t>
            </w:r>
          </w:p>
        </w:tc>
        <w:tc>
          <w:tcPr>
            <w:tcW w:w="1701" w:type="dxa"/>
          </w:tcPr>
          <w:p w14:paraId="2097801C" w14:textId="77777777" w:rsidR="004F7FD9" w:rsidRDefault="004F7FD9" w:rsidP="00761E21">
            <w:pPr>
              <w:pStyle w:val="Vahedeta"/>
              <w:jc w:val="both"/>
              <w:rPr>
                <w:rFonts w:ascii="Garamond" w:hAnsi="Garamond" w:cs="Times New Roman"/>
                <w:sz w:val="20"/>
                <w:szCs w:val="20"/>
              </w:rPr>
            </w:pPr>
          </w:p>
          <w:p w14:paraId="6F1A8065" w14:textId="77777777" w:rsidR="004F7FD9" w:rsidRPr="005E2722" w:rsidRDefault="004F7FD9" w:rsidP="00761E21">
            <w:pPr>
              <w:pStyle w:val="Vahedeta"/>
              <w:jc w:val="center"/>
              <w:rPr>
                <w:rFonts w:ascii="Garamond" w:hAnsi="Garamond" w:cs="Times New Roman"/>
                <w:sz w:val="20"/>
                <w:szCs w:val="20"/>
              </w:rPr>
            </w:pPr>
            <w:r>
              <w:rPr>
                <w:rFonts w:ascii="Garamond" w:hAnsi="Garamond" w:cs="Times New Roman"/>
                <w:sz w:val="20"/>
                <w:szCs w:val="20"/>
              </w:rPr>
              <w:t>0,11%</w:t>
            </w:r>
          </w:p>
        </w:tc>
        <w:tc>
          <w:tcPr>
            <w:tcW w:w="4110" w:type="dxa"/>
          </w:tcPr>
          <w:p w14:paraId="66BC94CE" w14:textId="77777777" w:rsidR="004F7FD9" w:rsidRDefault="004F7FD9" w:rsidP="00761E21">
            <w:pPr>
              <w:pStyle w:val="Vahedeta"/>
              <w:jc w:val="both"/>
              <w:rPr>
                <w:rFonts w:ascii="Garamond" w:hAnsi="Garamond" w:cs="Times New Roman"/>
                <w:sz w:val="20"/>
                <w:szCs w:val="20"/>
              </w:rPr>
            </w:pPr>
          </w:p>
          <w:p w14:paraId="6BA59540" w14:textId="77777777" w:rsidR="004F7FD9" w:rsidRPr="005E2722" w:rsidRDefault="004F7FD9" w:rsidP="00761E21">
            <w:pPr>
              <w:pStyle w:val="Vahedeta"/>
              <w:jc w:val="both"/>
              <w:rPr>
                <w:rFonts w:ascii="Garamond" w:hAnsi="Garamond" w:cs="Times New Roman"/>
                <w:sz w:val="20"/>
                <w:szCs w:val="20"/>
              </w:rPr>
            </w:pPr>
            <w:r>
              <w:rPr>
                <w:rFonts w:ascii="Garamond" w:hAnsi="Garamond" w:cs="Times New Roman"/>
                <w:sz w:val="20"/>
                <w:szCs w:val="20"/>
              </w:rPr>
              <w:t xml:space="preserve">Aluseks võetud keskkonna „Riigiraha“ KOV käibemaksu andmed seisuga 31.12.2023 </w:t>
            </w:r>
          </w:p>
        </w:tc>
      </w:tr>
      <w:tr w:rsidR="004F7FD9" w:rsidRPr="005E2722" w14:paraId="06DA3FD0" w14:textId="77777777" w:rsidTr="00761E21">
        <w:tc>
          <w:tcPr>
            <w:tcW w:w="567" w:type="dxa"/>
          </w:tcPr>
          <w:p w14:paraId="3819D5FE" w14:textId="77777777" w:rsidR="004F7FD9" w:rsidRDefault="004F7FD9" w:rsidP="00761E21">
            <w:pPr>
              <w:pStyle w:val="Vahedeta"/>
              <w:jc w:val="both"/>
              <w:rPr>
                <w:rFonts w:ascii="Garamond" w:hAnsi="Garamond" w:cs="Times New Roman"/>
                <w:sz w:val="20"/>
                <w:szCs w:val="20"/>
              </w:rPr>
            </w:pPr>
            <w:r>
              <w:rPr>
                <w:rFonts w:ascii="Garamond" w:hAnsi="Garamond" w:cs="Times New Roman"/>
                <w:sz w:val="20"/>
                <w:szCs w:val="20"/>
              </w:rPr>
              <w:t>8.</w:t>
            </w:r>
          </w:p>
          <w:p w14:paraId="5233553A" w14:textId="77777777" w:rsidR="004F7FD9" w:rsidRPr="005E2722" w:rsidRDefault="004F7FD9" w:rsidP="00761E21">
            <w:pPr>
              <w:pStyle w:val="Vahedeta"/>
              <w:jc w:val="both"/>
              <w:rPr>
                <w:rFonts w:ascii="Garamond" w:hAnsi="Garamond" w:cs="Times New Roman"/>
                <w:sz w:val="20"/>
                <w:szCs w:val="20"/>
              </w:rPr>
            </w:pPr>
          </w:p>
        </w:tc>
        <w:tc>
          <w:tcPr>
            <w:tcW w:w="1843" w:type="dxa"/>
          </w:tcPr>
          <w:p w14:paraId="165977C0" w14:textId="77777777" w:rsidR="004F7FD9" w:rsidRPr="005E2722" w:rsidRDefault="004F7FD9" w:rsidP="00761E21">
            <w:pPr>
              <w:pStyle w:val="Vahedeta"/>
              <w:jc w:val="both"/>
              <w:rPr>
                <w:rFonts w:ascii="Garamond" w:hAnsi="Garamond" w:cs="Times New Roman"/>
                <w:sz w:val="20"/>
                <w:szCs w:val="20"/>
              </w:rPr>
            </w:pPr>
            <w:r>
              <w:rPr>
                <w:rFonts w:ascii="Garamond" w:hAnsi="Garamond" w:cs="Times New Roman"/>
                <w:sz w:val="20"/>
                <w:szCs w:val="20"/>
              </w:rPr>
              <w:t>Intressikulu tõus</w:t>
            </w:r>
          </w:p>
        </w:tc>
        <w:tc>
          <w:tcPr>
            <w:tcW w:w="1985" w:type="dxa"/>
          </w:tcPr>
          <w:p w14:paraId="0153C6E3" w14:textId="77777777" w:rsidR="004F7FD9" w:rsidRPr="005E2722" w:rsidRDefault="004F7FD9" w:rsidP="00761E21">
            <w:pPr>
              <w:pStyle w:val="Vahedeta"/>
              <w:jc w:val="both"/>
              <w:rPr>
                <w:rFonts w:ascii="Garamond" w:hAnsi="Garamond" w:cs="Times New Roman"/>
                <w:sz w:val="20"/>
                <w:szCs w:val="20"/>
              </w:rPr>
            </w:pPr>
          </w:p>
        </w:tc>
        <w:tc>
          <w:tcPr>
            <w:tcW w:w="2268" w:type="dxa"/>
          </w:tcPr>
          <w:p w14:paraId="0601A68B" w14:textId="77777777" w:rsidR="004F7FD9" w:rsidRPr="005E2722" w:rsidRDefault="004F7FD9" w:rsidP="00761E21">
            <w:pPr>
              <w:rPr>
                <w:rFonts w:ascii="Garamond" w:hAnsi="Garamond" w:cs="Times New Roman"/>
                <w:sz w:val="20"/>
                <w:szCs w:val="20"/>
              </w:rPr>
            </w:pPr>
          </w:p>
        </w:tc>
        <w:tc>
          <w:tcPr>
            <w:tcW w:w="2268" w:type="dxa"/>
          </w:tcPr>
          <w:p w14:paraId="085EDF31" w14:textId="77777777" w:rsidR="004F7FD9" w:rsidRPr="00205168" w:rsidRDefault="004F7FD9" w:rsidP="00761E21">
            <w:pPr>
              <w:pStyle w:val="Vahedeta"/>
              <w:jc w:val="both"/>
              <w:rPr>
                <w:rFonts w:ascii="Garamond" w:hAnsi="Garamond" w:cs="Times New Roman"/>
                <w:sz w:val="20"/>
                <w:szCs w:val="20"/>
              </w:rPr>
            </w:pPr>
            <w:r w:rsidRPr="00205168">
              <w:rPr>
                <w:rFonts w:ascii="Garamond" w:hAnsi="Garamond" w:cs="Times New Roman"/>
                <w:sz w:val="20"/>
                <w:szCs w:val="20"/>
              </w:rPr>
              <w:t xml:space="preserve">Arvestuslik kulu 2024. a </w:t>
            </w:r>
            <w:r w:rsidRPr="00205168">
              <w:rPr>
                <w:rFonts w:ascii="Garamond" w:hAnsi="Garamond" w:cs="Times New Roman"/>
                <w:b/>
                <w:bCs/>
                <w:sz w:val="20"/>
                <w:szCs w:val="20"/>
              </w:rPr>
              <w:t>37,84</w:t>
            </w:r>
            <w:r w:rsidRPr="00205168">
              <w:rPr>
                <w:rFonts w:ascii="Garamond" w:hAnsi="Garamond" w:cs="Times New Roman"/>
                <w:sz w:val="20"/>
                <w:szCs w:val="20"/>
              </w:rPr>
              <w:t xml:space="preserve"> mln eurot</w:t>
            </w:r>
          </w:p>
        </w:tc>
        <w:tc>
          <w:tcPr>
            <w:tcW w:w="1701" w:type="dxa"/>
          </w:tcPr>
          <w:p w14:paraId="3AA51EB8" w14:textId="77777777" w:rsidR="004F7FD9" w:rsidRDefault="004F7FD9" w:rsidP="00761E21">
            <w:pPr>
              <w:pStyle w:val="Vahedeta"/>
              <w:jc w:val="both"/>
              <w:rPr>
                <w:rFonts w:ascii="Garamond" w:hAnsi="Garamond" w:cs="Times New Roman"/>
                <w:sz w:val="20"/>
                <w:szCs w:val="20"/>
              </w:rPr>
            </w:pPr>
          </w:p>
          <w:p w14:paraId="6B985117" w14:textId="77777777" w:rsidR="004F7FD9" w:rsidRDefault="004F7FD9" w:rsidP="00761E21">
            <w:pPr>
              <w:pStyle w:val="Vahedeta"/>
              <w:jc w:val="center"/>
              <w:rPr>
                <w:rFonts w:ascii="Garamond" w:hAnsi="Garamond" w:cs="Times New Roman"/>
                <w:sz w:val="20"/>
                <w:szCs w:val="20"/>
              </w:rPr>
            </w:pPr>
            <w:r>
              <w:rPr>
                <w:rFonts w:ascii="Garamond" w:hAnsi="Garamond" w:cs="Times New Roman"/>
                <w:sz w:val="20"/>
                <w:szCs w:val="20"/>
              </w:rPr>
              <w:t>0,24%</w:t>
            </w:r>
          </w:p>
          <w:p w14:paraId="4D6BC003" w14:textId="77777777" w:rsidR="004F7FD9" w:rsidRDefault="004F7FD9" w:rsidP="00761E21">
            <w:pPr>
              <w:pStyle w:val="Vahedeta"/>
              <w:jc w:val="center"/>
              <w:rPr>
                <w:rFonts w:ascii="Garamond" w:hAnsi="Garamond" w:cs="Times New Roman"/>
                <w:sz w:val="20"/>
                <w:szCs w:val="20"/>
              </w:rPr>
            </w:pPr>
          </w:p>
          <w:p w14:paraId="39B21938" w14:textId="77777777" w:rsidR="004F7FD9" w:rsidRPr="005E2722" w:rsidRDefault="004F7FD9" w:rsidP="00761E21">
            <w:pPr>
              <w:pStyle w:val="Vahedeta"/>
              <w:rPr>
                <w:rFonts w:ascii="Garamond" w:hAnsi="Garamond" w:cs="Times New Roman"/>
                <w:sz w:val="20"/>
                <w:szCs w:val="20"/>
              </w:rPr>
            </w:pPr>
          </w:p>
        </w:tc>
        <w:tc>
          <w:tcPr>
            <w:tcW w:w="4110" w:type="dxa"/>
          </w:tcPr>
          <w:p w14:paraId="007E42ED" w14:textId="730A0D20" w:rsidR="004F7FD9" w:rsidRPr="005E2722" w:rsidRDefault="00C2233E" w:rsidP="00761E21">
            <w:pPr>
              <w:pStyle w:val="Vahedeta"/>
              <w:jc w:val="both"/>
              <w:rPr>
                <w:rFonts w:ascii="Garamond" w:hAnsi="Garamond" w:cs="Times New Roman"/>
                <w:sz w:val="20"/>
                <w:szCs w:val="20"/>
              </w:rPr>
            </w:pPr>
            <w:r>
              <w:rPr>
                <w:rFonts w:ascii="Garamond" w:hAnsi="Garamond" w:cs="Times New Roman"/>
                <w:sz w:val="20"/>
                <w:szCs w:val="20"/>
              </w:rPr>
              <w:t xml:space="preserve">Omavalitsuste kulud on suurenenud seoses laenuintressi tõusuga. Näiteks tõusis ajavahemikus </w:t>
            </w:r>
            <w:r w:rsidR="004F7FD9" w:rsidRPr="00C2233E">
              <w:rPr>
                <w:rFonts w:ascii="Garamond" w:hAnsi="Garamond" w:cs="Times New Roman"/>
                <w:sz w:val="20"/>
                <w:szCs w:val="20"/>
              </w:rPr>
              <w:t xml:space="preserve">2019-2023 omavalituste intressikulu </w:t>
            </w:r>
            <w:r w:rsidR="004F7FD9" w:rsidRPr="00C2233E">
              <w:rPr>
                <w:rFonts w:ascii="Garamond" w:hAnsi="Garamond" w:cs="Times New Roman"/>
                <w:b/>
                <w:bCs/>
                <w:sz w:val="20"/>
                <w:szCs w:val="20"/>
              </w:rPr>
              <w:t>349,65%</w:t>
            </w:r>
            <w:r w:rsidR="004F7FD9" w:rsidRPr="00C2233E">
              <w:rPr>
                <w:rFonts w:ascii="Garamond" w:hAnsi="Garamond" w:cs="Times New Roman"/>
                <w:sz w:val="20"/>
                <w:szCs w:val="20"/>
              </w:rPr>
              <w:t xml:space="preserve"> ja perioodil 2022-2023    </w:t>
            </w:r>
            <w:r w:rsidR="004F7FD9" w:rsidRPr="00C2233E">
              <w:rPr>
                <w:rFonts w:ascii="Garamond" w:hAnsi="Garamond" w:cs="Times New Roman"/>
                <w:b/>
                <w:bCs/>
                <w:sz w:val="20"/>
                <w:szCs w:val="20"/>
              </w:rPr>
              <w:t>189</w:t>
            </w:r>
            <w:r>
              <w:rPr>
                <w:rFonts w:ascii="Garamond" w:hAnsi="Garamond" w:cs="Times New Roman"/>
                <w:b/>
                <w:bCs/>
                <w:sz w:val="20"/>
                <w:szCs w:val="20"/>
              </w:rPr>
              <w:t>%</w:t>
            </w:r>
          </w:p>
        </w:tc>
      </w:tr>
      <w:tr w:rsidR="004F7FD9" w:rsidRPr="005E2722" w14:paraId="0064EB78" w14:textId="77777777" w:rsidTr="00761E21">
        <w:tc>
          <w:tcPr>
            <w:tcW w:w="567" w:type="dxa"/>
          </w:tcPr>
          <w:p w14:paraId="7DCECD80" w14:textId="77777777" w:rsidR="004F7FD9" w:rsidRDefault="004F7FD9" w:rsidP="00761E21">
            <w:pPr>
              <w:pStyle w:val="Vahedeta"/>
              <w:jc w:val="both"/>
              <w:rPr>
                <w:rFonts w:ascii="Garamond" w:hAnsi="Garamond" w:cs="Times New Roman"/>
                <w:sz w:val="20"/>
                <w:szCs w:val="20"/>
              </w:rPr>
            </w:pPr>
            <w:r>
              <w:rPr>
                <w:rFonts w:ascii="Garamond" w:hAnsi="Garamond" w:cs="Times New Roman"/>
                <w:sz w:val="20"/>
                <w:szCs w:val="20"/>
              </w:rPr>
              <w:t xml:space="preserve">9. </w:t>
            </w:r>
          </w:p>
          <w:p w14:paraId="01AEA306" w14:textId="77777777" w:rsidR="004F7FD9" w:rsidRDefault="004F7FD9" w:rsidP="00761E21">
            <w:pPr>
              <w:pStyle w:val="Vahedeta"/>
              <w:jc w:val="both"/>
              <w:rPr>
                <w:rFonts w:ascii="Garamond" w:hAnsi="Garamond" w:cs="Times New Roman"/>
                <w:sz w:val="20"/>
                <w:szCs w:val="20"/>
              </w:rPr>
            </w:pPr>
          </w:p>
          <w:p w14:paraId="23B0CE43" w14:textId="77777777" w:rsidR="004F7FD9" w:rsidRDefault="004F7FD9" w:rsidP="00761E21">
            <w:pPr>
              <w:pStyle w:val="Vahedeta"/>
              <w:jc w:val="both"/>
              <w:rPr>
                <w:rFonts w:ascii="Garamond" w:hAnsi="Garamond" w:cs="Times New Roman"/>
                <w:sz w:val="20"/>
                <w:szCs w:val="20"/>
              </w:rPr>
            </w:pPr>
          </w:p>
          <w:p w14:paraId="50E592D8" w14:textId="77777777" w:rsidR="004F7FD9" w:rsidRPr="005E2722" w:rsidRDefault="004F7FD9" w:rsidP="00761E21">
            <w:pPr>
              <w:pStyle w:val="Vahedeta"/>
              <w:jc w:val="both"/>
              <w:rPr>
                <w:rFonts w:ascii="Garamond" w:hAnsi="Garamond" w:cs="Times New Roman"/>
                <w:sz w:val="20"/>
                <w:szCs w:val="20"/>
              </w:rPr>
            </w:pPr>
          </w:p>
        </w:tc>
        <w:tc>
          <w:tcPr>
            <w:tcW w:w="1843" w:type="dxa"/>
          </w:tcPr>
          <w:p w14:paraId="123F4349" w14:textId="77777777" w:rsidR="004F7FD9" w:rsidRPr="005E2722" w:rsidRDefault="004F7FD9" w:rsidP="00761E21">
            <w:pPr>
              <w:pStyle w:val="Vahedeta"/>
              <w:rPr>
                <w:rFonts w:ascii="Garamond" w:hAnsi="Garamond" w:cs="Times New Roman"/>
                <w:sz w:val="20"/>
                <w:szCs w:val="20"/>
              </w:rPr>
            </w:pPr>
            <w:proofErr w:type="spellStart"/>
            <w:r>
              <w:rPr>
                <w:rFonts w:ascii="Garamond" w:hAnsi="Garamond" w:cs="Times New Roman"/>
                <w:sz w:val="20"/>
                <w:szCs w:val="20"/>
              </w:rPr>
              <w:t>Üldhooldus</w:t>
            </w:r>
            <w:proofErr w:type="spellEnd"/>
            <w:r>
              <w:rPr>
                <w:rFonts w:ascii="Garamond" w:hAnsi="Garamond" w:cs="Times New Roman"/>
                <w:sz w:val="20"/>
                <w:szCs w:val="20"/>
              </w:rPr>
              <w:t>-reformist tingitud täiendav kulu</w:t>
            </w:r>
          </w:p>
        </w:tc>
        <w:tc>
          <w:tcPr>
            <w:tcW w:w="1985" w:type="dxa"/>
          </w:tcPr>
          <w:p w14:paraId="200500B1" w14:textId="77777777" w:rsidR="004F7FD9" w:rsidRPr="005E2722" w:rsidRDefault="004F7FD9" w:rsidP="00761E21">
            <w:pPr>
              <w:pStyle w:val="Vahedeta"/>
              <w:jc w:val="both"/>
              <w:rPr>
                <w:rFonts w:ascii="Garamond" w:hAnsi="Garamond" w:cs="Times New Roman"/>
                <w:sz w:val="20"/>
                <w:szCs w:val="20"/>
              </w:rPr>
            </w:pPr>
          </w:p>
        </w:tc>
        <w:tc>
          <w:tcPr>
            <w:tcW w:w="2268" w:type="dxa"/>
          </w:tcPr>
          <w:p w14:paraId="7AF8507A" w14:textId="77777777" w:rsidR="004F7FD9" w:rsidRPr="005E2722" w:rsidRDefault="004F7FD9" w:rsidP="00761E21">
            <w:pPr>
              <w:rPr>
                <w:rFonts w:ascii="Garamond" w:hAnsi="Garamond" w:cs="Times New Roman"/>
                <w:sz w:val="20"/>
                <w:szCs w:val="20"/>
              </w:rPr>
            </w:pPr>
          </w:p>
        </w:tc>
        <w:tc>
          <w:tcPr>
            <w:tcW w:w="2268" w:type="dxa"/>
          </w:tcPr>
          <w:p w14:paraId="233451C8" w14:textId="77777777" w:rsidR="004F7FD9" w:rsidRDefault="004F7FD9" w:rsidP="00761E21">
            <w:pPr>
              <w:pStyle w:val="Vahedeta"/>
              <w:jc w:val="both"/>
              <w:rPr>
                <w:rFonts w:ascii="Garamond" w:hAnsi="Garamond" w:cs="Times New Roman"/>
                <w:sz w:val="20"/>
                <w:szCs w:val="20"/>
              </w:rPr>
            </w:pPr>
            <w:r w:rsidRPr="0038588B">
              <w:rPr>
                <w:rFonts w:ascii="Garamond" w:hAnsi="Garamond" w:cs="Times New Roman"/>
                <w:sz w:val="20"/>
                <w:szCs w:val="20"/>
              </w:rPr>
              <w:t xml:space="preserve">Arvestuslik </w:t>
            </w:r>
            <w:r>
              <w:rPr>
                <w:rFonts w:ascii="Garamond" w:hAnsi="Garamond" w:cs="Times New Roman"/>
                <w:sz w:val="20"/>
                <w:szCs w:val="20"/>
              </w:rPr>
              <w:t xml:space="preserve">täiendav </w:t>
            </w:r>
            <w:r w:rsidRPr="0038588B">
              <w:rPr>
                <w:rFonts w:ascii="Garamond" w:hAnsi="Garamond" w:cs="Times New Roman"/>
                <w:sz w:val="20"/>
                <w:szCs w:val="20"/>
              </w:rPr>
              <w:t xml:space="preserve">kulu 2024. a </w:t>
            </w:r>
            <w:r>
              <w:rPr>
                <w:rFonts w:ascii="Garamond" w:hAnsi="Garamond" w:cs="Times New Roman"/>
                <w:sz w:val="20"/>
                <w:szCs w:val="20"/>
              </w:rPr>
              <w:t>KOV eelarvetele</w:t>
            </w:r>
          </w:p>
          <w:p w14:paraId="29322A11" w14:textId="77777777" w:rsidR="004F7FD9" w:rsidRDefault="004F7FD9" w:rsidP="00761E21">
            <w:pPr>
              <w:pStyle w:val="Vahedeta"/>
              <w:jc w:val="both"/>
              <w:rPr>
                <w:rFonts w:ascii="Garamond" w:hAnsi="Garamond" w:cs="Times New Roman"/>
                <w:sz w:val="20"/>
                <w:szCs w:val="20"/>
              </w:rPr>
            </w:pPr>
          </w:p>
          <w:p w14:paraId="0484A1CD" w14:textId="77777777" w:rsidR="004F7FD9" w:rsidRPr="00467EEE" w:rsidRDefault="004F7FD9" w:rsidP="00761E21">
            <w:pPr>
              <w:pStyle w:val="Vahedeta"/>
              <w:jc w:val="both"/>
              <w:rPr>
                <w:rFonts w:ascii="Garamond" w:hAnsi="Garamond" w:cs="Times New Roman"/>
                <w:b/>
                <w:bCs/>
                <w:sz w:val="20"/>
                <w:szCs w:val="20"/>
              </w:rPr>
            </w:pPr>
            <w:r w:rsidRPr="00714D27">
              <w:rPr>
                <w:rFonts w:ascii="Garamond" w:hAnsi="Garamond" w:cs="Times New Roman"/>
                <w:b/>
                <w:bCs/>
                <w:sz w:val="20"/>
                <w:szCs w:val="20"/>
              </w:rPr>
              <w:t>2</w:t>
            </w:r>
            <w:r>
              <w:rPr>
                <w:rFonts w:ascii="Garamond" w:hAnsi="Garamond" w:cs="Times New Roman"/>
                <w:b/>
                <w:bCs/>
                <w:sz w:val="20"/>
                <w:szCs w:val="20"/>
              </w:rPr>
              <w:t xml:space="preserve">5,87 </w:t>
            </w:r>
            <w:r>
              <w:rPr>
                <w:rFonts w:ascii="Garamond" w:hAnsi="Garamond" w:cs="Times New Roman"/>
                <w:sz w:val="20"/>
                <w:szCs w:val="20"/>
              </w:rPr>
              <w:t>mln eurot</w:t>
            </w:r>
          </w:p>
        </w:tc>
        <w:tc>
          <w:tcPr>
            <w:tcW w:w="1701" w:type="dxa"/>
          </w:tcPr>
          <w:p w14:paraId="6F3FDDDB" w14:textId="77777777" w:rsidR="004F7FD9" w:rsidRDefault="004F7FD9" w:rsidP="00761E21">
            <w:pPr>
              <w:pStyle w:val="Vahedeta"/>
              <w:jc w:val="center"/>
              <w:rPr>
                <w:rFonts w:ascii="Garamond" w:hAnsi="Garamond" w:cs="Times New Roman"/>
                <w:sz w:val="20"/>
                <w:szCs w:val="20"/>
              </w:rPr>
            </w:pPr>
          </w:p>
          <w:p w14:paraId="002F1718" w14:textId="77777777" w:rsidR="004F7FD9" w:rsidRPr="005E2722" w:rsidRDefault="004F7FD9" w:rsidP="00761E21">
            <w:pPr>
              <w:pStyle w:val="Vahedeta"/>
              <w:jc w:val="center"/>
              <w:rPr>
                <w:rFonts w:ascii="Garamond" w:hAnsi="Garamond" w:cs="Times New Roman"/>
                <w:sz w:val="20"/>
                <w:szCs w:val="20"/>
              </w:rPr>
            </w:pPr>
            <w:r>
              <w:rPr>
                <w:rFonts w:ascii="Garamond" w:hAnsi="Garamond" w:cs="Times New Roman"/>
                <w:sz w:val="20"/>
                <w:szCs w:val="20"/>
              </w:rPr>
              <w:t>0,16%</w:t>
            </w:r>
          </w:p>
        </w:tc>
        <w:tc>
          <w:tcPr>
            <w:tcW w:w="4110" w:type="dxa"/>
          </w:tcPr>
          <w:p w14:paraId="2995A300" w14:textId="77777777" w:rsidR="004F7FD9" w:rsidRDefault="004F7FD9" w:rsidP="00761E21">
            <w:pPr>
              <w:pStyle w:val="Vahedeta"/>
              <w:jc w:val="both"/>
              <w:rPr>
                <w:rFonts w:ascii="Garamond" w:hAnsi="Garamond" w:cs="Times New Roman"/>
                <w:sz w:val="20"/>
                <w:szCs w:val="20"/>
              </w:rPr>
            </w:pPr>
            <w:r>
              <w:rPr>
                <w:rFonts w:ascii="Garamond" w:hAnsi="Garamond" w:cs="Times New Roman"/>
                <w:sz w:val="20"/>
                <w:szCs w:val="20"/>
              </w:rPr>
              <w:t>Andmed on saadud 61-lt kohalikult omavalitsuselt.</w:t>
            </w:r>
          </w:p>
          <w:p w14:paraId="6C9B0214" w14:textId="77777777" w:rsidR="004F7FD9" w:rsidRDefault="004F7FD9" w:rsidP="00761E21">
            <w:pPr>
              <w:pStyle w:val="Vahedeta"/>
              <w:jc w:val="both"/>
              <w:rPr>
                <w:rFonts w:ascii="Garamond" w:hAnsi="Garamond" w:cs="Times New Roman"/>
                <w:sz w:val="20"/>
                <w:szCs w:val="20"/>
              </w:rPr>
            </w:pPr>
            <w:r>
              <w:rPr>
                <w:rFonts w:ascii="Garamond" w:hAnsi="Garamond" w:cs="Times New Roman"/>
                <w:sz w:val="20"/>
                <w:szCs w:val="20"/>
              </w:rPr>
              <w:t>Tegelik kulu ei ole teada, sest eeldatavalt hooldekodud tõstavad teenuse hinda alates 01.04.2024.a</w:t>
            </w:r>
          </w:p>
          <w:p w14:paraId="11ABA1A5" w14:textId="77777777" w:rsidR="004F7FD9" w:rsidRPr="005E2722" w:rsidRDefault="004F7FD9" w:rsidP="00761E21">
            <w:pPr>
              <w:pStyle w:val="Vahedeta"/>
              <w:jc w:val="both"/>
              <w:rPr>
                <w:rFonts w:ascii="Garamond" w:hAnsi="Garamond" w:cs="Times New Roman"/>
                <w:sz w:val="20"/>
                <w:szCs w:val="20"/>
              </w:rPr>
            </w:pPr>
          </w:p>
        </w:tc>
      </w:tr>
      <w:tr w:rsidR="004F7FD9" w:rsidRPr="005E2722" w14:paraId="765FFE4F" w14:textId="77777777" w:rsidTr="00761E21">
        <w:trPr>
          <w:trHeight w:val="1223"/>
        </w:trPr>
        <w:tc>
          <w:tcPr>
            <w:tcW w:w="567" w:type="dxa"/>
          </w:tcPr>
          <w:p w14:paraId="3AAA1ABC" w14:textId="77777777" w:rsidR="004F7FD9" w:rsidRPr="005E2722" w:rsidRDefault="004F7FD9" w:rsidP="00761E21">
            <w:pPr>
              <w:pStyle w:val="Vahedeta"/>
              <w:jc w:val="both"/>
              <w:rPr>
                <w:rFonts w:ascii="Garamond" w:hAnsi="Garamond" w:cs="Times New Roman"/>
                <w:sz w:val="20"/>
                <w:szCs w:val="20"/>
              </w:rPr>
            </w:pPr>
          </w:p>
        </w:tc>
        <w:tc>
          <w:tcPr>
            <w:tcW w:w="1843" w:type="dxa"/>
          </w:tcPr>
          <w:p w14:paraId="2AD0645C" w14:textId="77777777" w:rsidR="004F7FD9" w:rsidRPr="005E2722" w:rsidRDefault="004F7FD9" w:rsidP="00761E21">
            <w:pPr>
              <w:pStyle w:val="Vahedeta"/>
              <w:jc w:val="both"/>
              <w:rPr>
                <w:rFonts w:ascii="Garamond" w:hAnsi="Garamond" w:cs="Times New Roman"/>
                <w:b/>
                <w:bCs/>
                <w:sz w:val="20"/>
                <w:szCs w:val="20"/>
              </w:rPr>
            </w:pPr>
          </w:p>
          <w:p w14:paraId="17A6D8EB" w14:textId="77777777" w:rsidR="004F7FD9" w:rsidRPr="005E2722" w:rsidRDefault="004F7FD9" w:rsidP="00761E21">
            <w:pPr>
              <w:pStyle w:val="Vahedeta"/>
              <w:jc w:val="both"/>
              <w:rPr>
                <w:rFonts w:ascii="Garamond" w:hAnsi="Garamond" w:cs="Times New Roman"/>
                <w:b/>
                <w:bCs/>
                <w:sz w:val="20"/>
                <w:szCs w:val="20"/>
              </w:rPr>
            </w:pPr>
            <w:r w:rsidRPr="005E2722">
              <w:rPr>
                <w:rFonts w:ascii="Garamond" w:hAnsi="Garamond" w:cs="Times New Roman"/>
                <w:b/>
                <w:bCs/>
                <w:sz w:val="20"/>
                <w:szCs w:val="20"/>
              </w:rPr>
              <w:t>KOKKU</w:t>
            </w:r>
          </w:p>
        </w:tc>
        <w:tc>
          <w:tcPr>
            <w:tcW w:w="1985" w:type="dxa"/>
          </w:tcPr>
          <w:p w14:paraId="76DC6B63" w14:textId="77777777" w:rsidR="004F7FD9" w:rsidRPr="005E2722" w:rsidRDefault="004F7FD9" w:rsidP="00761E21">
            <w:pPr>
              <w:pStyle w:val="Vahedeta"/>
              <w:jc w:val="both"/>
              <w:rPr>
                <w:rFonts w:ascii="Garamond" w:hAnsi="Garamond" w:cs="Times New Roman"/>
                <w:sz w:val="20"/>
                <w:szCs w:val="20"/>
              </w:rPr>
            </w:pPr>
          </w:p>
          <w:p w14:paraId="0110A1C4"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 xml:space="preserve">71,1 miljonit </w:t>
            </w:r>
          </w:p>
        </w:tc>
        <w:tc>
          <w:tcPr>
            <w:tcW w:w="2268" w:type="dxa"/>
          </w:tcPr>
          <w:p w14:paraId="761A85C9" w14:textId="77777777" w:rsidR="004F7FD9" w:rsidRPr="005E2722" w:rsidRDefault="004F7FD9" w:rsidP="00761E21">
            <w:pPr>
              <w:pStyle w:val="Vahedeta"/>
              <w:jc w:val="both"/>
              <w:rPr>
                <w:rFonts w:ascii="Garamond" w:hAnsi="Garamond" w:cs="Times New Roman"/>
                <w:sz w:val="20"/>
                <w:szCs w:val="20"/>
              </w:rPr>
            </w:pPr>
          </w:p>
          <w:p w14:paraId="728B68F4" w14:textId="77777777" w:rsidR="004F7FD9" w:rsidRPr="005E2722" w:rsidRDefault="004F7FD9" w:rsidP="00761E21">
            <w:pPr>
              <w:pStyle w:val="Vahedeta"/>
              <w:jc w:val="both"/>
              <w:rPr>
                <w:rFonts w:ascii="Garamond" w:hAnsi="Garamond" w:cs="Times New Roman"/>
                <w:sz w:val="20"/>
                <w:szCs w:val="20"/>
              </w:rPr>
            </w:pPr>
            <w:r w:rsidRPr="005E2722">
              <w:rPr>
                <w:rFonts w:ascii="Garamond" w:hAnsi="Garamond" w:cs="Times New Roman"/>
                <w:sz w:val="20"/>
                <w:szCs w:val="20"/>
              </w:rPr>
              <w:t>160,6  miljonit</w:t>
            </w:r>
          </w:p>
        </w:tc>
        <w:tc>
          <w:tcPr>
            <w:tcW w:w="2268" w:type="dxa"/>
          </w:tcPr>
          <w:p w14:paraId="69464476" w14:textId="77777777" w:rsidR="004F7FD9" w:rsidRPr="005E2722" w:rsidRDefault="004F7FD9" w:rsidP="00761E21">
            <w:pPr>
              <w:pStyle w:val="Vahedeta"/>
              <w:rPr>
                <w:rFonts w:ascii="Garamond" w:hAnsi="Garamond" w:cs="Times New Roman"/>
                <w:sz w:val="20"/>
                <w:szCs w:val="20"/>
              </w:rPr>
            </w:pPr>
          </w:p>
          <w:p w14:paraId="47BD4B64" w14:textId="77777777" w:rsidR="004F7FD9" w:rsidRPr="00971392" w:rsidRDefault="004F7FD9" w:rsidP="00761E21">
            <w:pPr>
              <w:pStyle w:val="Vahedeta"/>
              <w:rPr>
                <w:rFonts w:ascii="Garamond" w:hAnsi="Garamond" w:cs="Times New Roman"/>
                <w:b/>
                <w:bCs/>
                <w:sz w:val="20"/>
                <w:szCs w:val="20"/>
              </w:rPr>
            </w:pPr>
            <w:r w:rsidRPr="00971392">
              <w:rPr>
                <w:rFonts w:ascii="Garamond" w:hAnsi="Garamond" w:cs="Times New Roman"/>
                <w:b/>
                <w:bCs/>
                <w:sz w:val="20"/>
                <w:szCs w:val="20"/>
              </w:rPr>
              <w:t>177,57  m</w:t>
            </w:r>
            <w:r>
              <w:rPr>
                <w:rFonts w:ascii="Garamond" w:hAnsi="Garamond" w:cs="Times New Roman"/>
                <w:b/>
                <w:bCs/>
                <w:sz w:val="20"/>
                <w:szCs w:val="20"/>
              </w:rPr>
              <w:t>ln</w:t>
            </w:r>
          </w:p>
          <w:p w14:paraId="44022414" w14:textId="77777777" w:rsidR="004F7FD9" w:rsidRPr="005E2722" w:rsidRDefault="004F7FD9" w:rsidP="00761E21">
            <w:pPr>
              <w:pStyle w:val="Vahedeta"/>
              <w:rPr>
                <w:rFonts w:ascii="Garamond" w:hAnsi="Garamond" w:cs="Times New Roman"/>
                <w:sz w:val="20"/>
                <w:szCs w:val="20"/>
              </w:rPr>
            </w:pPr>
          </w:p>
          <w:p w14:paraId="212EEA8F" w14:textId="77777777" w:rsidR="004F7FD9" w:rsidRPr="005E2722" w:rsidRDefault="004F7FD9" w:rsidP="00761E21">
            <w:pPr>
              <w:pStyle w:val="Vahedeta"/>
              <w:rPr>
                <w:rFonts w:ascii="Garamond" w:hAnsi="Garamond" w:cs="Times New Roman"/>
                <w:sz w:val="20"/>
                <w:szCs w:val="20"/>
              </w:rPr>
            </w:pPr>
            <w:r w:rsidRPr="005E2722">
              <w:rPr>
                <w:rFonts w:ascii="Garamond" w:hAnsi="Garamond" w:cs="Times New Roman"/>
                <w:sz w:val="20"/>
                <w:szCs w:val="20"/>
              </w:rPr>
              <w:t>(sh-s 5 miljonit sõidusoodustuse katteks</w:t>
            </w:r>
          </w:p>
          <w:p w14:paraId="1FE93AE1" w14:textId="77777777" w:rsidR="004F7FD9" w:rsidRPr="005E2722" w:rsidRDefault="004F7FD9" w:rsidP="00761E21">
            <w:pPr>
              <w:pStyle w:val="Vahedeta"/>
              <w:jc w:val="both"/>
              <w:rPr>
                <w:rFonts w:ascii="Garamond" w:hAnsi="Garamond" w:cs="Times New Roman"/>
                <w:sz w:val="20"/>
                <w:szCs w:val="20"/>
              </w:rPr>
            </w:pPr>
          </w:p>
          <w:p w14:paraId="518495CA" w14:textId="77777777" w:rsidR="004F7FD9" w:rsidRPr="005E2722" w:rsidRDefault="004F7FD9" w:rsidP="00761E21">
            <w:pPr>
              <w:pStyle w:val="Vahedeta"/>
              <w:jc w:val="both"/>
              <w:rPr>
                <w:rFonts w:ascii="Garamond" w:hAnsi="Garamond" w:cs="Times New Roman"/>
                <w:sz w:val="20"/>
                <w:szCs w:val="20"/>
              </w:rPr>
            </w:pPr>
          </w:p>
        </w:tc>
        <w:tc>
          <w:tcPr>
            <w:tcW w:w="1701" w:type="dxa"/>
          </w:tcPr>
          <w:p w14:paraId="66734E3B" w14:textId="77777777" w:rsidR="004F7FD9" w:rsidRPr="005E2722" w:rsidRDefault="004F7FD9" w:rsidP="00761E21">
            <w:pPr>
              <w:pStyle w:val="Vahedeta"/>
              <w:jc w:val="both"/>
              <w:rPr>
                <w:rFonts w:ascii="Garamond" w:hAnsi="Garamond" w:cs="Times New Roman"/>
                <w:sz w:val="20"/>
                <w:szCs w:val="20"/>
              </w:rPr>
            </w:pPr>
          </w:p>
          <w:p w14:paraId="708D2431" w14:textId="77777777" w:rsidR="004F7FD9" w:rsidRPr="005E2722" w:rsidRDefault="004F7FD9" w:rsidP="00761E21">
            <w:pPr>
              <w:pStyle w:val="Vahedeta"/>
              <w:jc w:val="center"/>
              <w:rPr>
                <w:rFonts w:ascii="Garamond" w:hAnsi="Garamond" w:cs="Times New Roman"/>
                <w:sz w:val="20"/>
                <w:szCs w:val="20"/>
              </w:rPr>
            </w:pPr>
            <w:r>
              <w:rPr>
                <w:rFonts w:ascii="Garamond" w:hAnsi="Garamond" w:cs="Times New Roman"/>
                <w:sz w:val="20"/>
                <w:szCs w:val="20"/>
              </w:rPr>
              <w:t>1,14%</w:t>
            </w:r>
          </w:p>
        </w:tc>
        <w:tc>
          <w:tcPr>
            <w:tcW w:w="4110" w:type="dxa"/>
          </w:tcPr>
          <w:p w14:paraId="71B2682E" w14:textId="77777777" w:rsidR="004F7FD9" w:rsidRPr="005E2722" w:rsidRDefault="004F7FD9" w:rsidP="00761E21">
            <w:pPr>
              <w:pStyle w:val="Vahedeta"/>
              <w:jc w:val="both"/>
              <w:rPr>
                <w:rFonts w:ascii="Garamond" w:hAnsi="Garamond" w:cs="Times New Roman"/>
                <w:sz w:val="20"/>
                <w:szCs w:val="20"/>
              </w:rPr>
            </w:pPr>
          </w:p>
          <w:p w14:paraId="64539AA1" w14:textId="77777777" w:rsidR="004F7FD9" w:rsidRPr="005E2722" w:rsidRDefault="004F7FD9" w:rsidP="00761E21">
            <w:pPr>
              <w:pStyle w:val="Vahedeta"/>
              <w:jc w:val="both"/>
              <w:rPr>
                <w:rFonts w:ascii="Garamond" w:hAnsi="Garamond" w:cs="Times New Roman"/>
                <w:sz w:val="20"/>
                <w:szCs w:val="20"/>
              </w:rPr>
            </w:pPr>
            <w:r>
              <w:rPr>
                <w:rFonts w:ascii="Garamond" w:hAnsi="Garamond" w:cs="Times New Roman"/>
                <w:sz w:val="20"/>
                <w:szCs w:val="20"/>
              </w:rPr>
              <w:t>v.</w:t>
            </w:r>
            <w:r w:rsidRPr="005E2722">
              <w:rPr>
                <w:rFonts w:ascii="Garamond" w:hAnsi="Garamond" w:cs="Times New Roman"/>
                <w:sz w:val="20"/>
                <w:szCs w:val="20"/>
              </w:rPr>
              <w:t xml:space="preserve">a. </w:t>
            </w:r>
            <w:r>
              <w:rPr>
                <w:rFonts w:ascii="Garamond" w:hAnsi="Garamond" w:cs="Times New Roman"/>
                <w:sz w:val="20"/>
                <w:szCs w:val="20"/>
              </w:rPr>
              <w:t xml:space="preserve">Koolieelsete </w:t>
            </w:r>
            <w:r w:rsidRPr="005E2722">
              <w:rPr>
                <w:rFonts w:ascii="Garamond" w:hAnsi="Garamond" w:cs="Times New Roman"/>
                <w:sz w:val="20"/>
                <w:szCs w:val="20"/>
              </w:rPr>
              <w:t>lasteasutuste toitlustamine</w:t>
            </w:r>
          </w:p>
        </w:tc>
      </w:tr>
    </w:tbl>
    <w:p w14:paraId="5BAC0526" w14:textId="77777777" w:rsidR="004F7FD9" w:rsidRDefault="004F7FD9" w:rsidP="004F7FD9">
      <w:pPr>
        <w:rPr>
          <w:sz w:val="20"/>
          <w:szCs w:val="20"/>
        </w:rPr>
      </w:pPr>
    </w:p>
    <w:tbl>
      <w:tblPr>
        <w:tblStyle w:val="Kontuurtabel"/>
        <w:tblW w:w="14742" w:type="dxa"/>
        <w:tblInd w:w="-572" w:type="dxa"/>
        <w:tblLook w:val="04A0" w:firstRow="1" w:lastRow="0" w:firstColumn="1" w:lastColumn="0" w:noHBand="0" w:noVBand="1"/>
      </w:tblPr>
      <w:tblGrid>
        <w:gridCol w:w="567"/>
        <w:gridCol w:w="1843"/>
        <w:gridCol w:w="1985"/>
        <w:gridCol w:w="2268"/>
        <w:gridCol w:w="2268"/>
        <w:gridCol w:w="1701"/>
        <w:gridCol w:w="4110"/>
      </w:tblGrid>
      <w:tr w:rsidR="004F7FD9" w14:paraId="523BAA2F" w14:textId="77777777" w:rsidTr="00761E21">
        <w:tc>
          <w:tcPr>
            <w:tcW w:w="567" w:type="dxa"/>
          </w:tcPr>
          <w:p w14:paraId="714E64BC" w14:textId="77777777" w:rsidR="004F7FD9" w:rsidRPr="00AB610C" w:rsidRDefault="004F7FD9" w:rsidP="00761E21">
            <w:pPr>
              <w:rPr>
                <w:rFonts w:ascii="Garamond" w:hAnsi="Garamond"/>
                <w:sz w:val="20"/>
                <w:szCs w:val="20"/>
              </w:rPr>
            </w:pPr>
          </w:p>
          <w:p w14:paraId="677B69A5" w14:textId="77777777" w:rsidR="004F7FD9" w:rsidRPr="00AB610C" w:rsidRDefault="004F7FD9" w:rsidP="00761E21">
            <w:pPr>
              <w:rPr>
                <w:rFonts w:ascii="Garamond" w:hAnsi="Garamond"/>
                <w:sz w:val="20"/>
                <w:szCs w:val="20"/>
              </w:rPr>
            </w:pPr>
          </w:p>
          <w:p w14:paraId="0490C7C5" w14:textId="77777777" w:rsidR="004F7FD9" w:rsidRPr="00AB610C" w:rsidRDefault="004F7FD9" w:rsidP="00761E21">
            <w:pPr>
              <w:rPr>
                <w:rFonts w:ascii="Garamond" w:hAnsi="Garamond"/>
                <w:sz w:val="20"/>
                <w:szCs w:val="20"/>
              </w:rPr>
            </w:pPr>
          </w:p>
          <w:p w14:paraId="414C8877" w14:textId="77777777" w:rsidR="004F7FD9" w:rsidRPr="00AB610C" w:rsidRDefault="004F7FD9" w:rsidP="00761E21">
            <w:pPr>
              <w:rPr>
                <w:rFonts w:ascii="Garamond" w:hAnsi="Garamond"/>
                <w:sz w:val="20"/>
                <w:szCs w:val="20"/>
              </w:rPr>
            </w:pPr>
          </w:p>
          <w:p w14:paraId="301C040A" w14:textId="77777777" w:rsidR="004F7FD9" w:rsidRPr="00AB610C" w:rsidRDefault="004F7FD9" w:rsidP="00761E21">
            <w:pPr>
              <w:rPr>
                <w:rFonts w:ascii="Garamond" w:hAnsi="Garamond"/>
                <w:sz w:val="20"/>
                <w:szCs w:val="20"/>
              </w:rPr>
            </w:pPr>
          </w:p>
        </w:tc>
        <w:tc>
          <w:tcPr>
            <w:tcW w:w="1843" w:type="dxa"/>
          </w:tcPr>
          <w:p w14:paraId="3ED1746E" w14:textId="77777777" w:rsidR="00E82201" w:rsidRDefault="00E82201" w:rsidP="00761E21">
            <w:pPr>
              <w:rPr>
                <w:rFonts w:ascii="Garamond" w:hAnsi="Garamond"/>
                <w:sz w:val="20"/>
                <w:szCs w:val="20"/>
              </w:rPr>
            </w:pPr>
          </w:p>
          <w:p w14:paraId="0E99DF02" w14:textId="32D84F8E" w:rsidR="00E82201" w:rsidRDefault="00E82201" w:rsidP="00761E21">
            <w:pPr>
              <w:rPr>
                <w:rFonts w:ascii="Garamond" w:hAnsi="Garamond"/>
                <w:sz w:val="20"/>
                <w:szCs w:val="20"/>
              </w:rPr>
            </w:pPr>
            <w:r>
              <w:rPr>
                <w:rFonts w:ascii="Garamond" w:hAnsi="Garamond"/>
                <w:sz w:val="20"/>
                <w:szCs w:val="20"/>
              </w:rPr>
              <w:t xml:space="preserve">Alates 2024. aastast anti toetusfondist </w:t>
            </w:r>
            <w:r w:rsidR="004F7FD9" w:rsidRPr="00E82201">
              <w:rPr>
                <w:rFonts w:ascii="Garamond" w:hAnsi="Garamond"/>
                <w:sz w:val="20"/>
                <w:szCs w:val="20"/>
              </w:rPr>
              <w:t xml:space="preserve">Asendus- ja </w:t>
            </w:r>
            <w:proofErr w:type="spellStart"/>
            <w:r w:rsidR="004F7FD9" w:rsidRPr="00E82201">
              <w:rPr>
                <w:rFonts w:ascii="Garamond" w:hAnsi="Garamond"/>
                <w:sz w:val="20"/>
                <w:szCs w:val="20"/>
              </w:rPr>
              <w:t>järelhoolduse</w:t>
            </w:r>
            <w:proofErr w:type="spellEnd"/>
            <w:r w:rsidR="004F7FD9" w:rsidRPr="00E82201">
              <w:rPr>
                <w:rFonts w:ascii="Garamond" w:hAnsi="Garamond"/>
                <w:sz w:val="20"/>
                <w:szCs w:val="20"/>
              </w:rPr>
              <w:t xml:space="preserve"> ning matusetoetus</w:t>
            </w:r>
            <w:r w:rsidRPr="00E82201">
              <w:rPr>
                <w:rFonts w:ascii="Garamond" w:hAnsi="Garamond"/>
                <w:sz w:val="20"/>
                <w:szCs w:val="20"/>
              </w:rPr>
              <w:t xml:space="preserve"> </w:t>
            </w:r>
            <w:r>
              <w:rPr>
                <w:rFonts w:ascii="Garamond" w:hAnsi="Garamond"/>
                <w:sz w:val="20"/>
                <w:szCs w:val="20"/>
              </w:rPr>
              <w:t>üle</w:t>
            </w:r>
          </w:p>
          <w:p w14:paraId="4EADEEA6" w14:textId="634D589F" w:rsidR="00E82201" w:rsidRDefault="00E82201" w:rsidP="00761E21">
            <w:pPr>
              <w:rPr>
                <w:rFonts w:ascii="Garamond" w:hAnsi="Garamond"/>
                <w:sz w:val="20"/>
                <w:szCs w:val="20"/>
              </w:rPr>
            </w:pPr>
            <w:r w:rsidRPr="00E82201">
              <w:rPr>
                <w:rFonts w:ascii="Garamond" w:hAnsi="Garamond"/>
                <w:sz w:val="20"/>
                <w:szCs w:val="20"/>
              </w:rPr>
              <w:t xml:space="preserve">summas </w:t>
            </w:r>
            <w:r w:rsidRPr="00E82201">
              <w:rPr>
                <w:rFonts w:ascii="Garamond" w:hAnsi="Garamond"/>
                <w:b/>
                <w:bCs/>
                <w:sz w:val="20"/>
                <w:szCs w:val="20"/>
              </w:rPr>
              <w:t>25,3 mln</w:t>
            </w:r>
            <w:r w:rsidRPr="00E82201">
              <w:rPr>
                <w:rFonts w:ascii="Garamond" w:hAnsi="Garamond"/>
                <w:sz w:val="20"/>
                <w:szCs w:val="20"/>
              </w:rPr>
              <w:t xml:space="preserve"> eurot</w:t>
            </w:r>
            <w:r>
              <w:rPr>
                <w:rFonts w:ascii="Garamond" w:hAnsi="Garamond"/>
                <w:sz w:val="20"/>
                <w:szCs w:val="20"/>
              </w:rPr>
              <w:t xml:space="preserve"> järgmises jaotuses:</w:t>
            </w:r>
          </w:p>
          <w:p w14:paraId="27BC8F3A" w14:textId="77777777" w:rsidR="005C512C" w:rsidRDefault="00E82201" w:rsidP="00761E21">
            <w:pPr>
              <w:rPr>
                <w:rFonts w:ascii="Garamond" w:hAnsi="Garamond"/>
                <w:sz w:val="20"/>
                <w:szCs w:val="20"/>
              </w:rPr>
            </w:pPr>
            <w:r>
              <w:rPr>
                <w:rFonts w:ascii="Garamond" w:hAnsi="Garamond"/>
                <w:sz w:val="20"/>
                <w:szCs w:val="20"/>
              </w:rPr>
              <w:t xml:space="preserve">14,96 mln eurot </w:t>
            </w:r>
            <w:r w:rsidRPr="00E82201">
              <w:rPr>
                <w:rFonts w:ascii="Garamond" w:hAnsi="Garamond"/>
                <w:sz w:val="20"/>
                <w:szCs w:val="20"/>
              </w:rPr>
              <w:t>KOV tulubaasi</w:t>
            </w:r>
            <w:r>
              <w:rPr>
                <w:rFonts w:ascii="Garamond" w:hAnsi="Garamond"/>
                <w:sz w:val="20"/>
                <w:szCs w:val="20"/>
              </w:rPr>
              <w:t xml:space="preserve"> ja</w:t>
            </w:r>
          </w:p>
          <w:p w14:paraId="3C101CFC" w14:textId="77777777" w:rsidR="005C512C" w:rsidRDefault="005C512C" w:rsidP="00761E21">
            <w:pPr>
              <w:rPr>
                <w:rFonts w:ascii="Garamond" w:hAnsi="Garamond"/>
                <w:sz w:val="20"/>
                <w:szCs w:val="20"/>
              </w:rPr>
            </w:pPr>
          </w:p>
          <w:p w14:paraId="3DD3C00F" w14:textId="577E1AC2" w:rsidR="004F7FD9" w:rsidRPr="00AB610C" w:rsidRDefault="00E82201" w:rsidP="00761E21">
            <w:pPr>
              <w:rPr>
                <w:rFonts w:ascii="Garamond" w:hAnsi="Garamond"/>
                <w:sz w:val="20"/>
                <w:szCs w:val="20"/>
              </w:rPr>
            </w:pPr>
            <w:r>
              <w:rPr>
                <w:rFonts w:ascii="Garamond" w:hAnsi="Garamond"/>
                <w:sz w:val="20"/>
                <w:szCs w:val="20"/>
              </w:rPr>
              <w:t xml:space="preserve">10,35 mln eurot </w:t>
            </w:r>
            <w:r w:rsidR="005C512C">
              <w:rPr>
                <w:rFonts w:ascii="Garamond" w:hAnsi="Garamond"/>
                <w:sz w:val="20"/>
                <w:szCs w:val="20"/>
              </w:rPr>
              <w:t xml:space="preserve">suunati </w:t>
            </w:r>
            <w:r>
              <w:rPr>
                <w:rFonts w:ascii="Garamond" w:hAnsi="Garamond"/>
                <w:sz w:val="20"/>
                <w:szCs w:val="20"/>
              </w:rPr>
              <w:t>tasandusfondi.</w:t>
            </w:r>
            <w:r w:rsidRPr="00E82201">
              <w:rPr>
                <w:rFonts w:ascii="Garamond" w:hAnsi="Garamond"/>
                <w:sz w:val="20"/>
                <w:szCs w:val="20"/>
              </w:rPr>
              <w:t xml:space="preserve"> </w:t>
            </w:r>
            <w:r w:rsidR="004F7FD9" w:rsidRPr="00E82201">
              <w:rPr>
                <w:rFonts w:ascii="Garamond" w:hAnsi="Garamond"/>
                <w:sz w:val="20"/>
                <w:szCs w:val="20"/>
              </w:rPr>
              <w:t xml:space="preserve"> </w:t>
            </w:r>
          </w:p>
        </w:tc>
        <w:tc>
          <w:tcPr>
            <w:tcW w:w="1985" w:type="dxa"/>
          </w:tcPr>
          <w:p w14:paraId="7F7BE3C6" w14:textId="77777777" w:rsidR="004F7FD9" w:rsidRPr="00AB610C" w:rsidRDefault="004F7FD9" w:rsidP="00761E21">
            <w:pPr>
              <w:rPr>
                <w:rFonts w:ascii="Garamond" w:hAnsi="Garamond"/>
                <w:sz w:val="20"/>
                <w:szCs w:val="20"/>
              </w:rPr>
            </w:pPr>
          </w:p>
        </w:tc>
        <w:tc>
          <w:tcPr>
            <w:tcW w:w="2268" w:type="dxa"/>
          </w:tcPr>
          <w:p w14:paraId="4EDE2B73" w14:textId="77777777" w:rsidR="004F7FD9" w:rsidRPr="00AB610C" w:rsidRDefault="004F7FD9" w:rsidP="00761E21">
            <w:pPr>
              <w:rPr>
                <w:rFonts w:ascii="Garamond" w:hAnsi="Garamond"/>
                <w:sz w:val="20"/>
                <w:szCs w:val="20"/>
              </w:rPr>
            </w:pPr>
          </w:p>
        </w:tc>
        <w:tc>
          <w:tcPr>
            <w:tcW w:w="2268" w:type="dxa"/>
          </w:tcPr>
          <w:p w14:paraId="3C35B2D2" w14:textId="77777777" w:rsidR="004F7FD9" w:rsidRDefault="004F7FD9" w:rsidP="00761E21">
            <w:pPr>
              <w:rPr>
                <w:rFonts w:ascii="Garamond" w:hAnsi="Garamond"/>
                <w:sz w:val="20"/>
                <w:szCs w:val="20"/>
              </w:rPr>
            </w:pPr>
          </w:p>
          <w:p w14:paraId="7319E62C" w14:textId="77777777" w:rsidR="004F7FD9" w:rsidRPr="009A3FBC" w:rsidRDefault="004F7FD9" w:rsidP="00761E21">
            <w:pPr>
              <w:rPr>
                <w:rFonts w:ascii="Garamond" w:hAnsi="Garamond"/>
                <w:b/>
                <w:bCs/>
                <w:sz w:val="20"/>
                <w:szCs w:val="20"/>
              </w:rPr>
            </w:pPr>
            <w:r w:rsidRPr="009A3FBC">
              <w:rPr>
                <w:rFonts w:ascii="Garamond" w:hAnsi="Garamond"/>
                <w:b/>
                <w:bCs/>
                <w:sz w:val="20"/>
                <w:szCs w:val="20"/>
              </w:rPr>
              <w:t>10,35 mln</w:t>
            </w:r>
          </w:p>
          <w:p w14:paraId="43A0158D" w14:textId="77777777" w:rsidR="004F7FD9" w:rsidRDefault="004F7FD9" w:rsidP="00761E21">
            <w:pPr>
              <w:rPr>
                <w:rFonts w:ascii="Garamond" w:hAnsi="Garamond"/>
                <w:sz w:val="20"/>
                <w:szCs w:val="20"/>
              </w:rPr>
            </w:pPr>
          </w:p>
          <w:p w14:paraId="6F67ADE4" w14:textId="77777777" w:rsidR="004F7FD9" w:rsidRDefault="004F7FD9" w:rsidP="00761E21">
            <w:pPr>
              <w:rPr>
                <w:rFonts w:ascii="Garamond" w:hAnsi="Garamond"/>
                <w:sz w:val="20"/>
                <w:szCs w:val="20"/>
              </w:rPr>
            </w:pPr>
          </w:p>
          <w:p w14:paraId="778704B4" w14:textId="77777777" w:rsidR="004F7FD9" w:rsidRDefault="004F7FD9" w:rsidP="00761E21">
            <w:pPr>
              <w:rPr>
                <w:rFonts w:ascii="Garamond" w:hAnsi="Garamond"/>
                <w:sz w:val="20"/>
                <w:szCs w:val="20"/>
              </w:rPr>
            </w:pPr>
          </w:p>
          <w:p w14:paraId="11CC576B" w14:textId="77777777" w:rsidR="004F7FD9" w:rsidRDefault="004F7FD9" w:rsidP="00761E21">
            <w:pPr>
              <w:rPr>
                <w:rFonts w:ascii="Garamond" w:hAnsi="Garamond"/>
                <w:sz w:val="20"/>
                <w:szCs w:val="20"/>
              </w:rPr>
            </w:pPr>
          </w:p>
          <w:p w14:paraId="6742583E" w14:textId="77777777" w:rsidR="004F7FD9" w:rsidRDefault="004F7FD9" w:rsidP="00761E21">
            <w:pPr>
              <w:rPr>
                <w:rFonts w:ascii="Garamond" w:hAnsi="Garamond"/>
                <w:sz w:val="20"/>
                <w:szCs w:val="20"/>
              </w:rPr>
            </w:pPr>
          </w:p>
          <w:p w14:paraId="77404173" w14:textId="77777777" w:rsidR="004F7FD9" w:rsidRDefault="004F7FD9" w:rsidP="00761E21">
            <w:pPr>
              <w:rPr>
                <w:rFonts w:ascii="Garamond" w:hAnsi="Garamond"/>
                <w:sz w:val="20"/>
                <w:szCs w:val="20"/>
              </w:rPr>
            </w:pPr>
          </w:p>
          <w:p w14:paraId="771BCD70" w14:textId="77777777" w:rsidR="004F7FD9" w:rsidRDefault="004F7FD9" w:rsidP="00761E21">
            <w:pPr>
              <w:rPr>
                <w:rFonts w:ascii="Garamond" w:hAnsi="Garamond"/>
                <w:sz w:val="20"/>
                <w:szCs w:val="20"/>
              </w:rPr>
            </w:pPr>
          </w:p>
          <w:p w14:paraId="00A53ADA" w14:textId="77777777" w:rsidR="004F7FD9" w:rsidRDefault="004F7FD9" w:rsidP="00761E21">
            <w:pPr>
              <w:rPr>
                <w:rFonts w:ascii="Garamond" w:hAnsi="Garamond"/>
                <w:sz w:val="20"/>
                <w:szCs w:val="20"/>
              </w:rPr>
            </w:pPr>
          </w:p>
          <w:p w14:paraId="5DCF65BB" w14:textId="77777777" w:rsidR="004F7FD9" w:rsidRDefault="004F7FD9" w:rsidP="00761E21">
            <w:pPr>
              <w:rPr>
                <w:rFonts w:ascii="Garamond" w:hAnsi="Garamond"/>
                <w:sz w:val="20"/>
                <w:szCs w:val="20"/>
              </w:rPr>
            </w:pPr>
          </w:p>
          <w:p w14:paraId="787E9B09" w14:textId="77777777" w:rsidR="004F7FD9" w:rsidRDefault="004F7FD9" w:rsidP="00761E21">
            <w:pPr>
              <w:rPr>
                <w:rFonts w:ascii="Garamond" w:hAnsi="Garamond"/>
                <w:sz w:val="20"/>
                <w:szCs w:val="20"/>
              </w:rPr>
            </w:pPr>
          </w:p>
          <w:p w14:paraId="2C0EA759" w14:textId="77777777" w:rsidR="004F7FD9" w:rsidRDefault="004F7FD9" w:rsidP="00761E21">
            <w:pPr>
              <w:rPr>
                <w:rFonts w:ascii="Garamond" w:hAnsi="Garamond"/>
                <w:sz w:val="20"/>
                <w:szCs w:val="20"/>
              </w:rPr>
            </w:pPr>
          </w:p>
          <w:p w14:paraId="4936DD92" w14:textId="77777777" w:rsidR="004F7FD9" w:rsidRDefault="004F7FD9" w:rsidP="00761E21">
            <w:pPr>
              <w:rPr>
                <w:rFonts w:ascii="Garamond" w:hAnsi="Garamond"/>
                <w:sz w:val="20"/>
                <w:szCs w:val="20"/>
              </w:rPr>
            </w:pPr>
          </w:p>
          <w:p w14:paraId="67E6DD6D" w14:textId="53406F34" w:rsidR="004F7FD9" w:rsidRDefault="005C512C" w:rsidP="00761E21">
            <w:pPr>
              <w:rPr>
                <w:rFonts w:ascii="Garamond" w:hAnsi="Garamond"/>
                <w:sz w:val="20"/>
                <w:szCs w:val="20"/>
              </w:rPr>
            </w:pPr>
            <w:r w:rsidRPr="009A3FBC">
              <w:rPr>
                <w:rFonts w:ascii="Garamond" w:hAnsi="Garamond"/>
                <w:b/>
                <w:bCs/>
                <w:sz w:val="20"/>
                <w:szCs w:val="20"/>
              </w:rPr>
              <w:t>187,92 mln</w:t>
            </w:r>
          </w:p>
          <w:p w14:paraId="546074A0" w14:textId="5B291CBD" w:rsidR="004F7FD9" w:rsidRPr="009A3FBC" w:rsidRDefault="004F7FD9" w:rsidP="00761E21">
            <w:pPr>
              <w:rPr>
                <w:rFonts w:ascii="Garamond" w:hAnsi="Garamond"/>
                <w:b/>
                <w:bCs/>
                <w:sz w:val="20"/>
                <w:szCs w:val="20"/>
              </w:rPr>
            </w:pPr>
          </w:p>
        </w:tc>
        <w:tc>
          <w:tcPr>
            <w:tcW w:w="1701" w:type="dxa"/>
          </w:tcPr>
          <w:p w14:paraId="13670860" w14:textId="77777777" w:rsidR="004F7FD9" w:rsidRDefault="004F7FD9" w:rsidP="00761E21">
            <w:pPr>
              <w:rPr>
                <w:rFonts w:ascii="Garamond" w:hAnsi="Garamond"/>
                <w:sz w:val="20"/>
                <w:szCs w:val="20"/>
              </w:rPr>
            </w:pPr>
          </w:p>
          <w:p w14:paraId="72B91414" w14:textId="77777777" w:rsidR="004F7FD9" w:rsidRDefault="004F7FD9" w:rsidP="00761E21">
            <w:pPr>
              <w:jc w:val="center"/>
              <w:rPr>
                <w:rFonts w:ascii="Garamond" w:hAnsi="Garamond"/>
                <w:sz w:val="20"/>
                <w:szCs w:val="20"/>
              </w:rPr>
            </w:pPr>
            <w:r>
              <w:rPr>
                <w:rFonts w:ascii="Garamond" w:hAnsi="Garamond"/>
                <w:sz w:val="20"/>
                <w:szCs w:val="20"/>
              </w:rPr>
              <w:t>0,16%</w:t>
            </w:r>
          </w:p>
          <w:p w14:paraId="41442EDD" w14:textId="77777777" w:rsidR="004F7FD9" w:rsidRDefault="004F7FD9" w:rsidP="00761E21">
            <w:pPr>
              <w:jc w:val="center"/>
              <w:rPr>
                <w:rFonts w:ascii="Garamond" w:hAnsi="Garamond"/>
                <w:sz w:val="20"/>
                <w:szCs w:val="20"/>
              </w:rPr>
            </w:pPr>
          </w:p>
          <w:p w14:paraId="6FC6A7D4" w14:textId="77777777" w:rsidR="004F7FD9" w:rsidRDefault="004F7FD9" w:rsidP="00761E21">
            <w:pPr>
              <w:jc w:val="center"/>
              <w:rPr>
                <w:rFonts w:ascii="Garamond" w:hAnsi="Garamond"/>
                <w:sz w:val="20"/>
                <w:szCs w:val="20"/>
              </w:rPr>
            </w:pPr>
          </w:p>
          <w:p w14:paraId="33215E29" w14:textId="77777777" w:rsidR="004F7FD9" w:rsidRDefault="004F7FD9" w:rsidP="00761E21">
            <w:pPr>
              <w:jc w:val="center"/>
              <w:rPr>
                <w:rFonts w:ascii="Garamond" w:hAnsi="Garamond"/>
                <w:sz w:val="20"/>
                <w:szCs w:val="20"/>
              </w:rPr>
            </w:pPr>
          </w:p>
          <w:p w14:paraId="22262556" w14:textId="77777777" w:rsidR="004F7FD9" w:rsidRDefault="004F7FD9" w:rsidP="00761E21">
            <w:pPr>
              <w:jc w:val="center"/>
              <w:rPr>
                <w:rFonts w:ascii="Garamond" w:hAnsi="Garamond"/>
                <w:sz w:val="20"/>
                <w:szCs w:val="20"/>
              </w:rPr>
            </w:pPr>
          </w:p>
          <w:p w14:paraId="2C7310F0" w14:textId="77777777" w:rsidR="004F7FD9" w:rsidRDefault="004F7FD9" w:rsidP="00761E21">
            <w:pPr>
              <w:jc w:val="center"/>
              <w:rPr>
                <w:rFonts w:ascii="Garamond" w:hAnsi="Garamond"/>
                <w:sz w:val="20"/>
                <w:szCs w:val="20"/>
              </w:rPr>
            </w:pPr>
          </w:p>
          <w:p w14:paraId="555D7F9C" w14:textId="77777777" w:rsidR="004F7FD9" w:rsidRDefault="004F7FD9" w:rsidP="00761E21">
            <w:pPr>
              <w:jc w:val="center"/>
              <w:rPr>
                <w:rFonts w:ascii="Garamond" w:hAnsi="Garamond"/>
                <w:sz w:val="20"/>
                <w:szCs w:val="20"/>
              </w:rPr>
            </w:pPr>
          </w:p>
          <w:p w14:paraId="7EF554E4" w14:textId="77777777" w:rsidR="004F7FD9" w:rsidRDefault="004F7FD9" w:rsidP="00761E21">
            <w:pPr>
              <w:jc w:val="center"/>
              <w:rPr>
                <w:rFonts w:ascii="Garamond" w:hAnsi="Garamond"/>
                <w:sz w:val="20"/>
                <w:szCs w:val="20"/>
              </w:rPr>
            </w:pPr>
          </w:p>
          <w:p w14:paraId="24C6AB23" w14:textId="77777777" w:rsidR="004F7FD9" w:rsidRDefault="004F7FD9" w:rsidP="00761E21">
            <w:pPr>
              <w:jc w:val="center"/>
              <w:rPr>
                <w:rFonts w:ascii="Garamond" w:hAnsi="Garamond"/>
                <w:sz w:val="20"/>
                <w:szCs w:val="20"/>
              </w:rPr>
            </w:pPr>
          </w:p>
          <w:p w14:paraId="74A01E60" w14:textId="77777777" w:rsidR="004F7FD9" w:rsidRDefault="004F7FD9" w:rsidP="00761E21">
            <w:pPr>
              <w:jc w:val="center"/>
              <w:rPr>
                <w:rFonts w:ascii="Garamond" w:hAnsi="Garamond"/>
                <w:sz w:val="20"/>
                <w:szCs w:val="20"/>
              </w:rPr>
            </w:pPr>
          </w:p>
          <w:p w14:paraId="3DBA3FB6" w14:textId="77777777" w:rsidR="004F7FD9" w:rsidRDefault="004F7FD9" w:rsidP="00761E21">
            <w:pPr>
              <w:jc w:val="center"/>
              <w:rPr>
                <w:rFonts w:ascii="Garamond" w:hAnsi="Garamond"/>
                <w:sz w:val="20"/>
                <w:szCs w:val="20"/>
              </w:rPr>
            </w:pPr>
          </w:p>
          <w:p w14:paraId="2D2B0641" w14:textId="77777777" w:rsidR="004F7FD9" w:rsidRDefault="004F7FD9" w:rsidP="00761E21">
            <w:pPr>
              <w:jc w:val="center"/>
              <w:rPr>
                <w:rFonts w:ascii="Garamond" w:hAnsi="Garamond"/>
                <w:sz w:val="20"/>
                <w:szCs w:val="20"/>
              </w:rPr>
            </w:pPr>
          </w:p>
          <w:p w14:paraId="669BBCFC" w14:textId="77777777" w:rsidR="004F7FD9" w:rsidRDefault="004F7FD9" w:rsidP="00761E21">
            <w:pPr>
              <w:jc w:val="center"/>
              <w:rPr>
                <w:rFonts w:ascii="Garamond" w:hAnsi="Garamond"/>
                <w:sz w:val="20"/>
                <w:szCs w:val="20"/>
              </w:rPr>
            </w:pPr>
          </w:p>
          <w:p w14:paraId="744768F7" w14:textId="21149B9C" w:rsidR="004F7FD9" w:rsidRDefault="005C512C" w:rsidP="005C512C">
            <w:pPr>
              <w:rPr>
                <w:rFonts w:ascii="Garamond" w:hAnsi="Garamond"/>
                <w:sz w:val="20"/>
                <w:szCs w:val="20"/>
              </w:rPr>
            </w:pPr>
            <w:r w:rsidRPr="00842C2C">
              <w:rPr>
                <w:rFonts w:ascii="Garamond" w:hAnsi="Garamond"/>
                <w:b/>
                <w:bCs/>
                <w:sz w:val="20"/>
                <w:szCs w:val="20"/>
              </w:rPr>
              <w:t>Kokku 1,30%</w:t>
            </w:r>
          </w:p>
          <w:p w14:paraId="4337AD0F" w14:textId="1465E38B" w:rsidR="004F7FD9" w:rsidRPr="00842C2C" w:rsidRDefault="004F7FD9" w:rsidP="00761E21">
            <w:pPr>
              <w:rPr>
                <w:rFonts w:ascii="Garamond" w:hAnsi="Garamond"/>
                <w:b/>
                <w:bCs/>
                <w:sz w:val="20"/>
                <w:szCs w:val="20"/>
              </w:rPr>
            </w:pPr>
          </w:p>
        </w:tc>
        <w:tc>
          <w:tcPr>
            <w:tcW w:w="4110" w:type="dxa"/>
          </w:tcPr>
          <w:p w14:paraId="49F6F690" w14:textId="729CB408" w:rsidR="004F7FD9" w:rsidRDefault="00E82201" w:rsidP="00761E21">
            <w:pPr>
              <w:rPr>
                <w:rFonts w:ascii="Garamond" w:hAnsi="Garamond"/>
                <w:sz w:val="20"/>
                <w:szCs w:val="20"/>
              </w:rPr>
            </w:pPr>
            <w:r>
              <w:rPr>
                <w:rFonts w:ascii="Garamond" w:hAnsi="Garamond"/>
                <w:sz w:val="20"/>
                <w:szCs w:val="20"/>
              </w:rPr>
              <w:t xml:space="preserve">2022. aasta sügisel tegid </w:t>
            </w:r>
            <w:r w:rsidR="004F7FD9">
              <w:rPr>
                <w:rFonts w:ascii="Garamond" w:hAnsi="Garamond"/>
                <w:sz w:val="20"/>
                <w:szCs w:val="20"/>
              </w:rPr>
              <w:t xml:space="preserve">rahandusministeerium ja sotsiaalministeerium ettepaneku omavalitsustele võtta nimetatud toetused tulubaasi ja läbi selle </w:t>
            </w:r>
            <w:r w:rsidR="005C512C">
              <w:rPr>
                <w:rFonts w:ascii="Garamond" w:hAnsi="Garamond"/>
                <w:sz w:val="20"/>
                <w:szCs w:val="20"/>
              </w:rPr>
              <w:t xml:space="preserve">lubati </w:t>
            </w:r>
            <w:r w:rsidR="004F7FD9">
              <w:rPr>
                <w:rFonts w:ascii="Garamond" w:hAnsi="Garamond"/>
                <w:sz w:val="20"/>
                <w:szCs w:val="20"/>
              </w:rPr>
              <w:t>suurenda</w:t>
            </w:r>
            <w:r w:rsidR="005C512C">
              <w:rPr>
                <w:rFonts w:ascii="Garamond" w:hAnsi="Garamond"/>
                <w:sz w:val="20"/>
                <w:szCs w:val="20"/>
              </w:rPr>
              <w:t>da</w:t>
            </w:r>
            <w:r w:rsidR="004F7FD9">
              <w:rPr>
                <w:rFonts w:ascii="Garamond" w:hAnsi="Garamond"/>
                <w:sz w:val="20"/>
                <w:szCs w:val="20"/>
              </w:rPr>
              <w:t xml:space="preserve"> üksikisiku tulumaksu määra 11,96%-</w:t>
            </w:r>
            <w:proofErr w:type="spellStart"/>
            <w:r w:rsidR="004F7FD9">
              <w:rPr>
                <w:rFonts w:ascii="Garamond" w:hAnsi="Garamond"/>
                <w:sz w:val="20"/>
                <w:szCs w:val="20"/>
              </w:rPr>
              <w:t>lt</w:t>
            </w:r>
            <w:proofErr w:type="spellEnd"/>
            <w:r w:rsidR="004F7FD9">
              <w:rPr>
                <w:rFonts w:ascii="Garamond" w:hAnsi="Garamond"/>
                <w:sz w:val="20"/>
                <w:szCs w:val="20"/>
              </w:rPr>
              <w:t xml:space="preserve">  12,06%-</w:t>
            </w:r>
            <w:proofErr w:type="spellStart"/>
            <w:r w:rsidR="004F7FD9">
              <w:rPr>
                <w:rFonts w:ascii="Garamond" w:hAnsi="Garamond"/>
                <w:sz w:val="20"/>
                <w:szCs w:val="20"/>
              </w:rPr>
              <w:t>le</w:t>
            </w:r>
            <w:proofErr w:type="spellEnd"/>
            <w:r w:rsidR="004F7FD9">
              <w:rPr>
                <w:rFonts w:ascii="Garamond" w:hAnsi="Garamond"/>
                <w:sz w:val="20"/>
                <w:szCs w:val="20"/>
              </w:rPr>
              <w:t xml:space="preserve">. </w:t>
            </w:r>
          </w:p>
          <w:p w14:paraId="01EF770B" w14:textId="77777777" w:rsidR="004F7FD9" w:rsidRDefault="004F7FD9" w:rsidP="00761E21">
            <w:pPr>
              <w:rPr>
                <w:rFonts w:ascii="Garamond" w:hAnsi="Garamond"/>
                <w:sz w:val="20"/>
                <w:szCs w:val="20"/>
              </w:rPr>
            </w:pPr>
            <w:r>
              <w:rPr>
                <w:rFonts w:ascii="Garamond" w:hAnsi="Garamond"/>
                <w:sz w:val="20"/>
                <w:szCs w:val="20"/>
              </w:rPr>
              <w:t>Paraku Tulumaksu seaduse muudatusega alandati üksikisiku tulumaksu määra 11,89%-</w:t>
            </w:r>
            <w:proofErr w:type="spellStart"/>
            <w:r>
              <w:rPr>
                <w:rFonts w:ascii="Garamond" w:hAnsi="Garamond"/>
                <w:sz w:val="20"/>
                <w:szCs w:val="20"/>
              </w:rPr>
              <w:t>le</w:t>
            </w:r>
            <w:proofErr w:type="spellEnd"/>
            <w:r>
              <w:rPr>
                <w:rFonts w:ascii="Garamond" w:hAnsi="Garamond"/>
                <w:sz w:val="20"/>
                <w:szCs w:val="20"/>
              </w:rPr>
              <w:t>.</w:t>
            </w:r>
          </w:p>
          <w:p w14:paraId="03C489FE" w14:textId="77777777" w:rsidR="005C512C" w:rsidRDefault="005C512C" w:rsidP="00761E21">
            <w:pPr>
              <w:rPr>
                <w:rFonts w:ascii="Garamond" w:hAnsi="Garamond"/>
                <w:sz w:val="20"/>
                <w:szCs w:val="20"/>
              </w:rPr>
            </w:pPr>
          </w:p>
          <w:p w14:paraId="5AB69F09" w14:textId="00B390BE" w:rsidR="004F7FD9" w:rsidRDefault="004F7FD9" w:rsidP="00761E21">
            <w:pPr>
              <w:rPr>
                <w:rFonts w:ascii="Garamond" w:hAnsi="Garamond"/>
                <w:sz w:val="20"/>
                <w:szCs w:val="20"/>
              </w:rPr>
            </w:pPr>
            <w:r>
              <w:rPr>
                <w:rFonts w:ascii="Garamond" w:hAnsi="Garamond"/>
                <w:sz w:val="20"/>
                <w:szCs w:val="20"/>
              </w:rPr>
              <w:t>Võttes aluseks regionaalministeeriumi 2024. a arvestusliku tulumaksu laekumise prognoosi füüsiliseisiku töötasudelt ja teisaldades selle 12,06%, siis selgub, et vahe 25,87 mln eurot.</w:t>
            </w:r>
          </w:p>
          <w:p w14:paraId="2B000566" w14:textId="77777777" w:rsidR="004F7FD9" w:rsidRDefault="004F7FD9" w:rsidP="00761E21">
            <w:pPr>
              <w:rPr>
                <w:rFonts w:ascii="Garamond" w:hAnsi="Garamond"/>
                <w:sz w:val="20"/>
                <w:szCs w:val="20"/>
              </w:rPr>
            </w:pPr>
          </w:p>
          <w:p w14:paraId="65814D14" w14:textId="3D131B8C" w:rsidR="004F7FD9" w:rsidRDefault="004F7FD9" w:rsidP="00761E21">
            <w:pPr>
              <w:rPr>
                <w:rFonts w:ascii="Garamond" w:hAnsi="Garamond"/>
                <w:sz w:val="20"/>
                <w:szCs w:val="20"/>
              </w:rPr>
            </w:pPr>
            <w:r>
              <w:rPr>
                <w:rFonts w:ascii="Garamond" w:hAnsi="Garamond"/>
                <w:sz w:val="20"/>
                <w:szCs w:val="20"/>
              </w:rPr>
              <w:t>Seega tulumaksumäära vähendamisega jäi arvestuslikult omavalitsused saamata ca 10,3 mln eurot</w:t>
            </w:r>
            <w:r w:rsidR="005C512C">
              <w:rPr>
                <w:rFonts w:ascii="Garamond" w:hAnsi="Garamond"/>
                <w:sz w:val="20"/>
                <w:szCs w:val="20"/>
              </w:rPr>
              <w:t>.</w:t>
            </w:r>
          </w:p>
          <w:p w14:paraId="6A802CC4" w14:textId="77777777" w:rsidR="004F7FD9" w:rsidRDefault="004F7FD9" w:rsidP="00761E21">
            <w:pPr>
              <w:rPr>
                <w:rFonts w:ascii="Garamond" w:hAnsi="Garamond"/>
                <w:sz w:val="20"/>
                <w:szCs w:val="20"/>
              </w:rPr>
            </w:pPr>
          </w:p>
          <w:p w14:paraId="52423D6F" w14:textId="77777777" w:rsidR="004F7FD9" w:rsidRPr="00AB610C" w:rsidRDefault="004F7FD9" w:rsidP="00761E21">
            <w:pPr>
              <w:rPr>
                <w:rFonts w:ascii="Garamond" w:hAnsi="Garamond"/>
                <w:sz w:val="20"/>
                <w:szCs w:val="20"/>
              </w:rPr>
            </w:pPr>
          </w:p>
        </w:tc>
      </w:tr>
    </w:tbl>
    <w:p w14:paraId="1C0920FA" w14:textId="77777777" w:rsidR="004F7FD9" w:rsidRPr="00533918" w:rsidRDefault="004F7FD9" w:rsidP="001F2A01">
      <w:pPr>
        <w:rPr>
          <w:rFonts w:ascii="Garamond" w:hAnsi="Garamond" w:cs="Times New Roman"/>
        </w:rPr>
      </w:pPr>
    </w:p>
    <w:sectPr w:rsidR="004F7FD9" w:rsidRPr="00533918" w:rsidSect="005B2D84">
      <w:footerReference w:type="default" r:id="rId7"/>
      <w:pgSz w:w="16838" w:h="11906" w:orient="landscape"/>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B05A" w14:textId="77777777" w:rsidR="00961693" w:rsidRDefault="00961693" w:rsidP="001B1515">
      <w:pPr>
        <w:spacing w:after="0" w:line="240" w:lineRule="auto"/>
      </w:pPr>
      <w:r>
        <w:separator/>
      </w:r>
    </w:p>
  </w:endnote>
  <w:endnote w:type="continuationSeparator" w:id="0">
    <w:p w14:paraId="501ACB77" w14:textId="77777777" w:rsidR="00961693" w:rsidRDefault="00961693" w:rsidP="001B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70065"/>
      <w:docPartObj>
        <w:docPartGallery w:val="Page Numbers (Bottom of Page)"/>
        <w:docPartUnique/>
      </w:docPartObj>
    </w:sdtPr>
    <w:sdtEndPr/>
    <w:sdtContent>
      <w:p w14:paraId="0D039A10" w14:textId="64A8734A" w:rsidR="00FA6551" w:rsidRDefault="00FA6551">
        <w:pPr>
          <w:pStyle w:val="Jalus"/>
          <w:jc w:val="right"/>
        </w:pPr>
        <w:r>
          <w:fldChar w:fldCharType="begin"/>
        </w:r>
        <w:r>
          <w:instrText>PAGE   \* MERGEFORMAT</w:instrText>
        </w:r>
        <w:r>
          <w:fldChar w:fldCharType="separate"/>
        </w:r>
        <w:r>
          <w:t>2</w:t>
        </w:r>
        <w:r>
          <w:fldChar w:fldCharType="end"/>
        </w:r>
      </w:p>
    </w:sdtContent>
  </w:sdt>
  <w:p w14:paraId="227C4C90" w14:textId="77777777" w:rsidR="00FA6551" w:rsidRDefault="00FA65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D264" w14:textId="77777777" w:rsidR="00961693" w:rsidRDefault="00961693" w:rsidP="001B1515">
      <w:pPr>
        <w:spacing w:after="0" w:line="240" w:lineRule="auto"/>
      </w:pPr>
      <w:r>
        <w:separator/>
      </w:r>
    </w:p>
  </w:footnote>
  <w:footnote w:type="continuationSeparator" w:id="0">
    <w:p w14:paraId="64213A50" w14:textId="77777777" w:rsidR="00961693" w:rsidRDefault="00961693" w:rsidP="001B1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EDB"/>
    <w:multiLevelType w:val="hybridMultilevel"/>
    <w:tmpl w:val="1D4E94E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2033EFA"/>
    <w:multiLevelType w:val="hybridMultilevel"/>
    <w:tmpl w:val="DFEC0B26"/>
    <w:lvl w:ilvl="0" w:tplc="106080E8">
      <w:start w:val="1"/>
      <w:numFmt w:val="decimal"/>
      <w:lvlText w:val="%1)"/>
      <w:lvlJc w:val="left"/>
      <w:pPr>
        <w:ind w:left="284" w:hanging="360"/>
      </w:pPr>
      <w:rPr>
        <w:b w:val="0"/>
      </w:rPr>
    </w:lvl>
    <w:lvl w:ilvl="1" w:tplc="04250019">
      <w:start w:val="1"/>
      <w:numFmt w:val="lowerLetter"/>
      <w:lvlText w:val="%2."/>
      <w:lvlJc w:val="left"/>
      <w:pPr>
        <w:ind w:left="1004" w:hanging="360"/>
      </w:pPr>
    </w:lvl>
    <w:lvl w:ilvl="2" w:tplc="0425001B">
      <w:start w:val="1"/>
      <w:numFmt w:val="lowerRoman"/>
      <w:lvlText w:val="%3."/>
      <w:lvlJc w:val="right"/>
      <w:pPr>
        <w:ind w:left="1724" w:hanging="180"/>
      </w:pPr>
    </w:lvl>
    <w:lvl w:ilvl="3" w:tplc="0425000F">
      <w:start w:val="1"/>
      <w:numFmt w:val="decimal"/>
      <w:lvlText w:val="%4."/>
      <w:lvlJc w:val="left"/>
      <w:pPr>
        <w:ind w:left="2444" w:hanging="360"/>
      </w:pPr>
    </w:lvl>
    <w:lvl w:ilvl="4" w:tplc="04250019">
      <w:start w:val="1"/>
      <w:numFmt w:val="lowerLetter"/>
      <w:lvlText w:val="%5."/>
      <w:lvlJc w:val="left"/>
      <w:pPr>
        <w:ind w:left="3164" w:hanging="360"/>
      </w:pPr>
    </w:lvl>
    <w:lvl w:ilvl="5" w:tplc="0425001B">
      <w:start w:val="1"/>
      <w:numFmt w:val="lowerRoman"/>
      <w:lvlText w:val="%6."/>
      <w:lvlJc w:val="right"/>
      <w:pPr>
        <w:ind w:left="3884" w:hanging="180"/>
      </w:pPr>
    </w:lvl>
    <w:lvl w:ilvl="6" w:tplc="0425000F">
      <w:start w:val="1"/>
      <w:numFmt w:val="decimal"/>
      <w:lvlText w:val="%7."/>
      <w:lvlJc w:val="left"/>
      <w:pPr>
        <w:ind w:left="4604" w:hanging="360"/>
      </w:pPr>
    </w:lvl>
    <w:lvl w:ilvl="7" w:tplc="04250019">
      <w:start w:val="1"/>
      <w:numFmt w:val="lowerLetter"/>
      <w:lvlText w:val="%8."/>
      <w:lvlJc w:val="left"/>
      <w:pPr>
        <w:ind w:left="5324" w:hanging="360"/>
      </w:pPr>
    </w:lvl>
    <w:lvl w:ilvl="8" w:tplc="0425001B">
      <w:start w:val="1"/>
      <w:numFmt w:val="lowerRoman"/>
      <w:lvlText w:val="%9."/>
      <w:lvlJc w:val="right"/>
      <w:pPr>
        <w:ind w:left="6044" w:hanging="180"/>
      </w:pPr>
    </w:lvl>
  </w:abstractNum>
  <w:abstractNum w:abstractNumId="2" w15:restartNumberingAfterBreak="0">
    <w:nsid w:val="376E2F50"/>
    <w:multiLevelType w:val="multilevel"/>
    <w:tmpl w:val="AE2089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2F4DD1"/>
    <w:multiLevelType w:val="multilevel"/>
    <w:tmpl w:val="016006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1D5C1C"/>
    <w:multiLevelType w:val="multilevel"/>
    <w:tmpl w:val="DBF26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0022058"/>
    <w:multiLevelType w:val="multilevel"/>
    <w:tmpl w:val="2F52EA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4E4858"/>
    <w:multiLevelType w:val="multilevel"/>
    <w:tmpl w:val="4CE090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364BA6"/>
    <w:multiLevelType w:val="multilevel"/>
    <w:tmpl w:val="E2D0E1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4B5695"/>
    <w:multiLevelType w:val="multilevel"/>
    <w:tmpl w:val="B9A8EA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F32827"/>
    <w:multiLevelType w:val="multilevel"/>
    <w:tmpl w:val="3D2C1C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B96DA8"/>
    <w:multiLevelType w:val="hybridMultilevel"/>
    <w:tmpl w:val="85F46FA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17196716">
    <w:abstractNumId w:val="1"/>
  </w:num>
  <w:num w:numId="2" w16cid:durableId="25058706">
    <w:abstractNumId w:val="0"/>
  </w:num>
  <w:num w:numId="3" w16cid:durableId="1776289364">
    <w:abstractNumId w:val="10"/>
  </w:num>
  <w:num w:numId="4" w16cid:durableId="1529636590">
    <w:abstractNumId w:val="9"/>
  </w:num>
  <w:num w:numId="5" w16cid:durableId="154272282">
    <w:abstractNumId w:val="8"/>
  </w:num>
  <w:num w:numId="6" w16cid:durableId="463962047">
    <w:abstractNumId w:val="7"/>
  </w:num>
  <w:num w:numId="7" w16cid:durableId="1234699489">
    <w:abstractNumId w:val="5"/>
  </w:num>
  <w:num w:numId="8" w16cid:durableId="475685622">
    <w:abstractNumId w:val="3"/>
  </w:num>
  <w:num w:numId="9" w16cid:durableId="440226778">
    <w:abstractNumId w:val="2"/>
  </w:num>
  <w:num w:numId="10" w16cid:durableId="384723462">
    <w:abstractNumId w:val="4"/>
  </w:num>
  <w:num w:numId="11" w16cid:durableId="1328361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6E"/>
    <w:rsid w:val="00000425"/>
    <w:rsid w:val="0000688E"/>
    <w:rsid w:val="000156A7"/>
    <w:rsid w:val="000234D5"/>
    <w:rsid w:val="00023F6D"/>
    <w:rsid w:val="00027CAA"/>
    <w:rsid w:val="0003126F"/>
    <w:rsid w:val="0003504B"/>
    <w:rsid w:val="00044051"/>
    <w:rsid w:val="00061FE4"/>
    <w:rsid w:val="0008455A"/>
    <w:rsid w:val="000855A1"/>
    <w:rsid w:val="00093683"/>
    <w:rsid w:val="00097A4F"/>
    <w:rsid w:val="000A3A3F"/>
    <w:rsid w:val="000A5355"/>
    <w:rsid w:val="000B1668"/>
    <w:rsid w:val="000B27CE"/>
    <w:rsid w:val="000C4E54"/>
    <w:rsid w:val="000C51BC"/>
    <w:rsid w:val="000D3C50"/>
    <w:rsid w:val="000D77E2"/>
    <w:rsid w:val="000D7805"/>
    <w:rsid w:val="000D7DD2"/>
    <w:rsid w:val="000E0BBF"/>
    <w:rsid w:val="000E6D84"/>
    <w:rsid w:val="001058E6"/>
    <w:rsid w:val="00125E00"/>
    <w:rsid w:val="00133D38"/>
    <w:rsid w:val="00136BB4"/>
    <w:rsid w:val="0014638C"/>
    <w:rsid w:val="001474A6"/>
    <w:rsid w:val="001507A5"/>
    <w:rsid w:val="00155C5B"/>
    <w:rsid w:val="00191754"/>
    <w:rsid w:val="00193FA7"/>
    <w:rsid w:val="001A0A16"/>
    <w:rsid w:val="001A18B6"/>
    <w:rsid w:val="001A53A8"/>
    <w:rsid w:val="001A68BD"/>
    <w:rsid w:val="001B1515"/>
    <w:rsid w:val="001B3E46"/>
    <w:rsid w:val="001B48AB"/>
    <w:rsid w:val="001C51D7"/>
    <w:rsid w:val="001D1DE3"/>
    <w:rsid w:val="001E1900"/>
    <w:rsid w:val="001E6C5F"/>
    <w:rsid w:val="001F1DC9"/>
    <w:rsid w:val="001F2A01"/>
    <w:rsid w:val="001F3E1A"/>
    <w:rsid w:val="001F6C43"/>
    <w:rsid w:val="00207B5D"/>
    <w:rsid w:val="00207CE4"/>
    <w:rsid w:val="0021004B"/>
    <w:rsid w:val="00216FA9"/>
    <w:rsid w:val="00217C2A"/>
    <w:rsid w:val="00222983"/>
    <w:rsid w:val="002264FC"/>
    <w:rsid w:val="00230217"/>
    <w:rsid w:val="00232538"/>
    <w:rsid w:val="00243EBB"/>
    <w:rsid w:val="00247904"/>
    <w:rsid w:val="00250818"/>
    <w:rsid w:val="00251151"/>
    <w:rsid w:val="00256098"/>
    <w:rsid w:val="0026058A"/>
    <w:rsid w:val="00260F76"/>
    <w:rsid w:val="002614F9"/>
    <w:rsid w:val="00271667"/>
    <w:rsid w:val="00291AD7"/>
    <w:rsid w:val="00293C35"/>
    <w:rsid w:val="002A5A4D"/>
    <w:rsid w:val="002A5AF7"/>
    <w:rsid w:val="002A5E7E"/>
    <w:rsid w:val="002A6C95"/>
    <w:rsid w:val="002B14F3"/>
    <w:rsid w:val="002B3810"/>
    <w:rsid w:val="002C0CAF"/>
    <w:rsid w:val="002C30AA"/>
    <w:rsid w:val="002C46CB"/>
    <w:rsid w:val="002C4E5D"/>
    <w:rsid w:val="002C5788"/>
    <w:rsid w:val="002C737E"/>
    <w:rsid w:val="002E2CF3"/>
    <w:rsid w:val="002E3194"/>
    <w:rsid w:val="002F16E8"/>
    <w:rsid w:val="002F1A7C"/>
    <w:rsid w:val="002F2063"/>
    <w:rsid w:val="002F35B4"/>
    <w:rsid w:val="003008CB"/>
    <w:rsid w:val="0030287E"/>
    <w:rsid w:val="003046F2"/>
    <w:rsid w:val="003070F4"/>
    <w:rsid w:val="00312169"/>
    <w:rsid w:val="003170D5"/>
    <w:rsid w:val="00317849"/>
    <w:rsid w:val="003178BC"/>
    <w:rsid w:val="00321334"/>
    <w:rsid w:val="003220E7"/>
    <w:rsid w:val="003251C4"/>
    <w:rsid w:val="00327225"/>
    <w:rsid w:val="00327C60"/>
    <w:rsid w:val="0033556F"/>
    <w:rsid w:val="00336FEB"/>
    <w:rsid w:val="00340BB4"/>
    <w:rsid w:val="0034101C"/>
    <w:rsid w:val="003458C9"/>
    <w:rsid w:val="003475B9"/>
    <w:rsid w:val="0035752E"/>
    <w:rsid w:val="00360489"/>
    <w:rsid w:val="00365824"/>
    <w:rsid w:val="0038022B"/>
    <w:rsid w:val="003851B4"/>
    <w:rsid w:val="003941AA"/>
    <w:rsid w:val="00395A7D"/>
    <w:rsid w:val="00395EA3"/>
    <w:rsid w:val="003A1345"/>
    <w:rsid w:val="003A273C"/>
    <w:rsid w:val="003A2F52"/>
    <w:rsid w:val="003A6A60"/>
    <w:rsid w:val="003B5AC9"/>
    <w:rsid w:val="003C325E"/>
    <w:rsid w:val="003D52D1"/>
    <w:rsid w:val="003D6C5A"/>
    <w:rsid w:val="003E01E7"/>
    <w:rsid w:val="003E11C3"/>
    <w:rsid w:val="003E1221"/>
    <w:rsid w:val="003E4BAC"/>
    <w:rsid w:val="003E4E59"/>
    <w:rsid w:val="003F3ABA"/>
    <w:rsid w:val="00401730"/>
    <w:rsid w:val="00403F9E"/>
    <w:rsid w:val="00406177"/>
    <w:rsid w:val="0041015B"/>
    <w:rsid w:val="00416548"/>
    <w:rsid w:val="00417F9A"/>
    <w:rsid w:val="004207D3"/>
    <w:rsid w:val="004247CF"/>
    <w:rsid w:val="004355D2"/>
    <w:rsid w:val="00441E7A"/>
    <w:rsid w:val="00461B71"/>
    <w:rsid w:val="004852F5"/>
    <w:rsid w:val="0048787C"/>
    <w:rsid w:val="0049386C"/>
    <w:rsid w:val="00493B75"/>
    <w:rsid w:val="004A2D50"/>
    <w:rsid w:val="004A41D3"/>
    <w:rsid w:val="004A4A6A"/>
    <w:rsid w:val="004B577D"/>
    <w:rsid w:val="004B5F72"/>
    <w:rsid w:val="004C346C"/>
    <w:rsid w:val="004C497A"/>
    <w:rsid w:val="004D77C9"/>
    <w:rsid w:val="004F7FD9"/>
    <w:rsid w:val="005060FD"/>
    <w:rsid w:val="00513624"/>
    <w:rsid w:val="00520557"/>
    <w:rsid w:val="005232F4"/>
    <w:rsid w:val="00526058"/>
    <w:rsid w:val="005264EB"/>
    <w:rsid w:val="00533031"/>
    <w:rsid w:val="00533918"/>
    <w:rsid w:val="00543D0A"/>
    <w:rsid w:val="005442EE"/>
    <w:rsid w:val="005505E7"/>
    <w:rsid w:val="00553D8D"/>
    <w:rsid w:val="00555228"/>
    <w:rsid w:val="005652A3"/>
    <w:rsid w:val="005720A3"/>
    <w:rsid w:val="00577A79"/>
    <w:rsid w:val="00580C7A"/>
    <w:rsid w:val="00591E25"/>
    <w:rsid w:val="0059719A"/>
    <w:rsid w:val="005974DD"/>
    <w:rsid w:val="005A086C"/>
    <w:rsid w:val="005A533B"/>
    <w:rsid w:val="005B2D84"/>
    <w:rsid w:val="005B3B52"/>
    <w:rsid w:val="005C2478"/>
    <w:rsid w:val="005C512C"/>
    <w:rsid w:val="005D11FD"/>
    <w:rsid w:val="005D6912"/>
    <w:rsid w:val="005E283B"/>
    <w:rsid w:val="005E297E"/>
    <w:rsid w:val="005F1339"/>
    <w:rsid w:val="005F605E"/>
    <w:rsid w:val="005F71B2"/>
    <w:rsid w:val="0060396B"/>
    <w:rsid w:val="00614D60"/>
    <w:rsid w:val="006239B2"/>
    <w:rsid w:val="00635206"/>
    <w:rsid w:val="00640CF4"/>
    <w:rsid w:val="00646625"/>
    <w:rsid w:val="00651AE0"/>
    <w:rsid w:val="00656A1E"/>
    <w:rsid w:val="00662D5D"/>
    <w:rsid w:val="0066626E"/>
    <w:rsid w:val="00672582"/>
    <w:rsid w:val="00674C36"/>
    <w:rsid w:val="00684FC2"/>
    <w:rsid w:val="006A59E5"/>
    <w:rsid w:val="006C5288"/>
    <w:rsid w:val="006C60F0"/>
    <w:rsid w:val="006D28BF"/>
    <w:rsid w:val="006D327D"/>
    <w:rsid w:val="006E34F0"/>
    <w:rsid w:val="006F2F92"/>
    <w:rsid w:val="00700C26"/>
    <w:rsid w:val="007218CE"/>
    <w:rsid w:val="0073296A"/>
    <w:rsid w:val="007334CF"/>
    <w:rsid w:val="00740800"/>
    <w:rsid w:val="007421F4"/>
    <w:rsid w:val="00743439"/>
    <w:rsid w:val="00744A74"/>
    <w:rsid w:val="007501BE"/>
    <w:rsid w:val="0077553A"/>
    <w:rsid w:val="00795C37"/>
    <w:rsid w:val="0079652C"/>
    <w:rsid w:val="007A0B0F"/>
    <w:rsid w:val="007A1B9F"/>
    <w:rsid w:val="007A2A30"/>
    <w:rsid w:val="007A5849"/>
    <w:rsid w:val="007A5B64"/>
    <w:rsid w:val="007A7572"/>
    <w:rsid w:val="007C748C"/>
    <w:rsid w:val="007D26E8"/>
    <w:rsid w:val="007D3CAD"/>
    <w:rsid w:val="007E0A3F"/>
    <w:rsid w:val="007E3BF9"/>
    <w:rsid w:val="007F4C4C"/>
    <w:rsid w:val="00801B92"/>
    <w:rsid w:val="0080215F"/>
    <w:rsid w:val="0081521C"/>
    <w:rsid w:val="00824901"/>
    <w:rsid w:val="008368BC"/>
    <w:rsid w:val="00840612"/>
    <w:rsid w:val="0084643F"/>
    <w:rsid w:val="00847970"/>
    <w:rsid w:val="00850FB5"/>
    <w:rsid w:val="008544AA"/>
    <w:rsid w:val="0086134D"/>
    <w:rsid w:val="008671AD"/>
    <w:rsid w:val="0087013A"/>
    <w:rsid w:val="008750F7"/>
    <w:rsid w:val="00877C4E"/>
    <w:rsid w:val="00877ECB"/>
    <w:rsid w:val="00886BD6"/>
    <w:rsid w:val="0089410D"/>
    <w:rsid w:val="00897D68"/>
    <w:rsid w:val="008A40FD"/>
    <w:rsid w:val="008A4CB3"/>
    <w:rsid w:val="008A6AC4"/>
    <w:rsid w:val="008C6DFE"/>
    <w:rsid w:val="008E5E17"/>
    <w:rsid w:val="008F0961"/>
    <w:rsid w:val="008F5EB3"/>
    <w:rsid w:val="008F6CB6"/>
    <w:rsid w:val="009043F4"/>
    <w:rsid w:val="009046DE"/>
    <w:rsid w:val="009047AD"/>
    <w:rsid w:val="00906FAF"/>
    <w:rsid w:val="00907F67"/>
    <w:rsid w:val="009127E6"/>
    <w:rsid w:val="00924095"/>
    <w:rsid w:val="00925288"/>
    <w:rsid w:val="00926E37"/>
    <w:rsid w:val="00934F82"/>
    <w:rsid w:val="00946969"/>
    <w:rsid w:val="00955824"/>
    <w:rsid w:val="00961693"/>
    <w:rsid w:val="009744EB"/>
    <w:rsid w:val="00975BE8"/>
    <w:rsid w:val="009819C2"/>
    <w:rsid w:val="00987FE1"/>
    <w:rsid w:val="00990FFB"/>
    <w:rsid w:val="0099776E"/>
    <w:rsid w:val="009A2BFE"/>
    <w:rsid w:val="009B1A8C"/>
    <w:rsid w:val="009C03DA"/>
    <w:rsid w:val="009D612F"/>
    <w:rsid w:val="00A005C0"/>
    <w:rsid w:val="00A026FC"/>
    <w:rsid w:val="00A079E9"/>
    <w:rsid w:val="00A1382D"/>
    <w:rsid w:val="00A15C56"/>
    <w:rsid w:val="00A1744F"/>
    <w:rsid w:val="00A218E1"/>
    <w:rsid w:val="00A3675E"/>
    <w:rsid w:val="00A5020A"/>
    <w:rsid w:val="00A530AD"/>
    <w:rsid w:val="00A54245"/>
    <w:rsid w:val="00A5752C"/>
    <w:rsid w:val="00A6100E"/>
    <w:rsid w:val="00A62064"/>
    <w:rsid w:val="00A639DD"/>
    <w:rsid w:val="00A63BC9"/>
    <w:rsid w:val="00A66CDB"/>
    <w:rsid w:val="00A70EC5"/>
    <w:rsid w:val="00A84FAC"/>
    <w:rsid w:val="00A96A35"/>
    <w:rsid w:val="00A97ED6"/>
    <w:rsid w:val="00AB1E3B"/>
    <w:rsid w:val="00AC792F"/>
    <w:rsid w:val="00AD1C1C"/>
    <w:rsid w:val="00AE1C54"/>
    <w:rsid w:val="00AE29A4"/>
    <w:rsid w:val="00AE4922"/>
    <w:rsid w:val="00AF010B"/>
    <w:rsid w:val="00AF0CE0"/>
    <w:rsid w:val="00AF33D5"/>
    <w:rsid w:val="00AF490F"/>
    <w:rsid w:val="00AF4B6B"/>
    <w:rsid w:val="00AF5745"/>
    <w:rsid w:val="00AF7FCC"/>
    <w:rsid w:val="00B041B2"/>
    <w:rsid w:val="00B07F1E"/>
    <w:rsid w:val="00B1750E"/>
    <w:rsid w:val="00B2737D"/>
    <w:rsid w:val="00B4148D"/>
    <w:rsid w:val="00B41AF3"/>
    <w:rsid w:val="00B425EC"/>
    <w:rsid w:val="00B52B46"/>
    <w:rsid w:val="00B53055"/>
    <w:rsid w:val="00B57425"/>
    <w:rsid w:val="00B60EBA"/>
    <w:rsid w:val="00B610E1"/>
    <w:rsid w:val="00B615FA"/>
    <w:rsid w:val="00B61779"/>
    <w:rsid w:val="00B6666B"/>
    <w:rsid w:val="00B66E67"/>
    <w:rsid w:val="00B823BA"/>
    <w:rsid w:val="00B84023"/>
    <w:rsid w:val="00B92928"/>
    <w:rsid w:val="00B96401"/>
    <w:rsid w:val="00BA2D81"/>
    <w:rsid w:val="00BA419A"/>
    <w:rsid w:val="00BA61BC"/>
    <w:rsid w:val="00BB0D58"/>
    <w:rsid w:val="00BB1B6E"/>
    <w:rsid w:val="00BC1693"/>
    <w:rsid w:val="00BC3FDF"/>
    <w:rsid w:val="00BC572E"/>
    <w:rsid w:val="00BD061B"/>
    <w:rsid w:val="00BD727E"/>
    <w:rsid w:val="00BE343B"/>
    <w:rsid w:val="00BF30D4"/>
    <w:rsid w:val="00C10C23"/>
    <w:rsid w:val="00C15D03"/>
    <w:rsid w:val="00C2233E"/>
    <w:rsid w:val="00C27AD7"/>
    <w:rsid w:val="00C40921"/>
    <w:rsid w:val="00C477D5"/>
    <w:rsid w:val="00C5492F"/>
    <w:rsid w:val="00C679C8"/>
    <w:rsid w:val="00C70E05"/>
    <w:rsid w:val="00C711FA"/>
    <w:rsid w:val="00C74795"/>
    <w:rsid w:val="00C7604B"/>
    <w:rsid w:val="00C90272"/>
    <w:rsid w:val="00CB2947"/>
    <w:rsid w:val="00CB48FC"/>
    <w:rsid w:val="00CC6DB0"/>
    <w:rsid w:val="00CD03D6"/>
    <w:rsid w:val="00CD07C3"/>
    <w:rsid w:val="00CD3881"/>
    <w:rsid w:val="00CD6641"/>
    <w:rsid w:val="00CD7BFC"/>
    <w:rsid w:val="00CF1CFD"/>
    <w:rsid w:val="00CF3A9D"/>
    <w:rsid w:val="00D10788"/>
    <w:rsid w:val="00D15F86"/>
    <w:rsid w:val="00D3215C"/>
    <w:rsid w:val="00D34B97"/>
    <w:rsid w:val="00D4137A"/>
    <w:rsid w:val="00D41CC1"/>
    <w:rsid w:val="00D50049"/>
    <w:rsid w:val="00D548E9"/>
    <w:rsid w:val="00D57786"/>
    <w:rsid w:val="00D7075C"/>
    <w:rsid w:val="00D723D7"/>
    <w:rsid w:val="00D76297"/>
    <w:rsid w:val="00D80319"/>
    <w:rsid w:val="00D83438"/>
    <w:rsid w:val="00D857B5"/>
    <w:rsid w:val="00D9240D"/>
    <w:rsid w:val="00D9240E"/>
    <w:rsid w:val="00D952BA"/>
    <w:rsid w:val="00DB1157"/>
    <w:rsid w:val="00DB760E"/>
    <w:rsid w:val="00DC30F2"/>
    <w:rsid w:val="00DC5AA2"/>
    <w:rsid w:val="00DD0F22"/>
    <w:rsid w:val="00DD7933"/>
    <w:rsid w:val="00DE1318"/>
    <w:rsid w:val="00DF1ACD"/>
    <w:rsid w:val="00E02FDA"/>
    <w:rsid w:val="00E05E97"/>
    <w:rsid w:val="00E06487"/>
    <w:rsid w:val="00E10B09"/>
    <w:rsid w:val="00E14800"/>
    <w:rsid w:val="00E16445"/>
    <w:rsid w:val="00E328E4"/>
    <w:rsid w:val="00E331D9"/>
    <w:rsid w:val="00E347F4"/>
    <w:rsid w:val="00E422A9"/>
    <w:rsid w:val="00E516D6"/>
    <w:rsid w:val="00E55C47"/>
    <w:rsid w:val="00E61960"/>
    <w:rsid w:val="00E639BC"/>
    <w:rsid w:val="00E6568A"/>
    <w:rsid w:val="00E70B1B"/>
    <w:rsid w:val="00E75329"/>
    <w:rsid w:val="00E80FF3"/>
    <w:rsid w:val="00E817B3"/>
    <w:rsid w:val="00E82201"/>
    <w:rsid w:val="00EA2A44"/>
    <w:rsid w:val="00EA4F23"/>
    <w:rsid w:val="00EA71C4"/>
    <w:rsid w:val="00EC07C3"/>
    <w:rsid w:val="00EC414B"/>
    <w:rsid w:val="00EC5070"/>
    <w:rsid w:val="00EC7839"/>
    <w:rsid w:val="00ED078D"/>
    <w:rsid w:val="00ED1957"/>
    <w:rsid w:val="00EE6362"/>
    <w:rsid w:val="00EE7399"/>
    <w:rsid w:val="00EF5454"/>
    <w:rsid w:val="00EF61F6"/>
    <w:rsid w:val="00F10027"/>
    <w:rsid w:val="00F165FA"/>
    <w:rsid w:val="00F16B07"/>
    <w:rsid w:val="00F20A47"/>
    <w:rsid w:val="00F214BB"/>
    <w:rsid w:val="00F26E36"/>
    <w:rsid w:val="00F34863"/>
    <w:rsid w:val="00F34878"/>
    <w:rsid w:val="00F35D5A"/>
    <w:rsid w:val="00F45A0A"/>
    <w:rsid w:val="00F53777"/>
    <w:rsid w:val="00F54E00"/>
    <w:rsid w:val="00F5609D"/>
    <w:rsid w:val="00F6632E"/>
    <w:rsid w:val="00F71D5C"/>
    <w:rsid w:val="00F73ED7"/>
    <w:rsid w:val="00FA1254"/>
    <w:rsid w:val="00FA6551"/>
    <w:rsid w:val="00FB39CC"/>
    <w:rsid w:val="00FB5BFB"/>
    <w:rsid w:val="00FC00D5"/>
    <w:rsid w:val="00FC026E"/>
    <w:rsid w:val="00FC1E66"/>
    <w:rsid w:val="00FC347B"/>
    <w:rsid w:val="00FC48E6"/>
    <w:rsid w:val="00FC52EE"/>
    <w:rsid w:val="00FD75A1"/>
    <w:rsid w:val="00FE2794"/>
    <w:rsid w:val="00FE28AD"/>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26CC"/>
  <w15:chartTrackingRefBased/>
  <w15:docId w15:val="{ACF3E84B-C641-40D7-9B84-36ABDEFB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66626E"/>
    <w:pPr>
      <w:spacing w:after="0" w:line="240" w:lineRule="auto"/>
    </w:pPr>
  </w:style>
  <w:style w:type="table" w:styleId="Kontuurtabel">
    <w:name w:val="Table Grid"/>
    <w:basedOn w:val="Normaaltabel"/>
    <w:uiPriority w:val="39"/>
    <w:rsid w:val="0066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850FB5"/>
  </w:style>
  <w:style w:type="paragraph" w:styleId="Pis">
    <w:name w:val="header"/>
    <w:basedOn w:val="Normaallaad"/>
    <w:link w:val="PisMrk"/>
    <w:uiPriority w:val="99"/>
    <w:unhideWhenUsed/>
    <w:rsid w:val="001B1515"/>
    <w:pPr>
      <w:tabs>
        <w:tab w:val="center" w:pos="4536"/>
        <w:tab w:val="right" w:pos="9072"/>
      </w:tabs>
      <w:spacing w:after="0" w:line="240" w:lineRule="auto"/>
    </w:pPr>
  </w:style>
  <w:style w:type="character" w:customStyle="1" w:styleId="PisMrk">
    <w:name w:val="Päis Märk"/>
    <w:basedOn w:val="Liguvaikefont"/>
    <w:link w:val="Pis"/>
    <w:uiPriority w:val="99"/>
    <w:rsid w:val="001B1515"/>
  </w:style>
  <w:style w:type="paragraph" w:styleId="Jalus">
    <w:name w:val="footer"/>
    <w:basedOn w:val="Normaallaad"/>
    <w:link w:val="JalusMrk"/>
    <w:uiPriority w:val="99"/>
    <w:unhideWhenUsed/>
    <w:rsid w:val="001B1515"/>
    <w:pPr>
      <w:tabs>
        <w:tab w:val="center" w:pos="4536"/>
        <w:tab w:val="right" w:pos="9072"/>
      </w:tabs>
      <w:spacing w:after="0" w:line="240" w:lineRule="auto"/>
    </w:pPr>
  </w:style>
  <w:style w:type="character" w:customStyle="1" w:styleId="JalusMrk">
    <w:name w:val="Jalus Märk"/>
    <w:basedOn w:val="Liguvaikefont"/>
    <w:link w:val="Jalus"/>
    <w:uiPriority w:val="99"/>
    <w:rsid w:val="001B1515"/>
  </w:style>
  <w:style w:type="character" w:styleId="Kommentaariviide">
    <w:name w:val="annotation reference"/>
    <w:basedOn w:val="Liguvaikefont"/>
    <w:uiPriority w:val="99"/>
    <w:semiHidden/>
    <w:unhideWhenUsed/>
    <w:rsid w:val="00F6632E"/>
    <w:rPr>
      <w:sz w:val="16"/>
      <w:szCs w:val="16"/>
    </w:rPr>
  </w:style>
  <w:style w:type="paragraph" w:styleId="Kommentaaritekst">
    <w:name w:val="annotation text"/>
    <w:basedOn w:val="Normaallaad"/>
    <w:link w:val="KommentaaritekstMrk"/>
    <w:uiPriority w:val="99"/>
    <w:unhideWhenUsed/>
    <w:rsid w:val="00F6632E"/>
    <w:pPr>
      <w:spacing w:line="240" w:lineRule="auto"/>
    </w:pPr>
    <w:rPr>
      <w:sz w:val="20"/>
      <w:szCs w:val="20"/>
    </w:rPr>
  </w:style>
  <w:style w:type="character" w:customStyle="1" w:styleId="KommentaaritekstMrk">
    <w:name w:val="Kommentaari tekst Märk"/>
    <w:basedOn w:val="Liguvaikefont"/>
    <w:link w:val="Kommentaaritekst"/>
    <w:uiPriority w:val="99"/>
    <w:rsid w:val="00F6632E"/>
    <w:rPr>
      <w:sz w:val="20"/>
      <w:szCs w:val="20"/>
    </w:rPr>
  </w:style>
  <w:style w:type="paragraph" w:styleId="Kommentaariteema">
    <w:name w:val="annotation subject"/>
    <w:basedOn w:val="Kommentaaritekst"/>
    <w:next w:val="Kommentaaritekst"/>
    <w:link w:val="KommentaariteemaMrk"/>
    <w:uiPriority w:val="99"/>
    <w:semiHidden/>
    <w:unhideWhenUsed/>
    <w:rsid w:val="00F6632E"/>
    <w:rPr>
      <w:b/>
      <w:bCs/>
    </w:rPr>
  </w:style>
  <w:style w:type="character" w:customStyle="1" w:styleId="KommentaariteemaMrk">
    <w:name w:val="Kommentaari teema Märk"/>
    <w:basedOn w:val="KommentaaritekstMrk"/>
    <w:link w:val="Kommentaariteema"/>
    <w:uiPriority w:val="99"/>
    <w:semiHidden/>
    <w:rsid w:val="00F6632E"/>
    <w:rPr>
      <w:b/>
      <w:bCs/>
      <w:sz w:val="20"/>
      <w:szCs w:val="20"/>
    </w:rPr>
  </w:style>
  <w:style w:type="paragraph" w:styleId="Loendilik">
    <w:name w:val="List Paragraph"/>
    <w:basedOn w:val="Normaallaad"/>
    <w:uiPriority w:val="34"/>
    <w:qFormat/>
    <w:rsid w:val="002264FC"/>
    <w:pPr>
      <w:ind w:left="720"/>
      <w:contextualSpacing/>
    </w:pPr>
  </w:style>
  <w:style w:type="paragraph" w:customStyle="1" w:styleId="Default">
    <w:name w:val="Default"/>
    <w:rsid w:val="004A4A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NormalWeb">
    <w:name w:val="WW-Normal (Web)"/>
    <w:basedOn w:val="Normaallaad"/>
    <w:uiPriority w:val="99"/>
    <w:rsid w:val="00BA61BC"/>
    <w:pPr>
      <w:widowControl w:val="0"/>
      <w:autoSpaceDE w:val="0"/>
      <w:autoSpaceDN w:val="0"/>
      <w:spacing w:before="280" w:after="119" w:line="240" w:lineRule="auto"/>
    </w:pPr>
    <w:rPr>
      <w:rFonts w:ascii="Times New Roman" w:eastAsia="Times New Roman" w:hAnsi="Times New Roman" w:cs="Times New Roman"/>
      <w:sz w:val="24"/>
      <w:szCs w:val="24"/>
      <w:lang w:val="en-US" w:eastAsia="et-EE"/>
    </w:rPr>
  </w:style>
  <w:style w:type="paragraph" w:styleId="Lihttekst">
    <w:name w:val="Plain Text"/>
    <w:basedOn w:val="Normaallaad"/>
    <w:link w:val="LihttekstMrk"/>
    <w:uiPriority w:val="99"/>
    <w:semiHidden/>
    <w:unhideWhenUsed/>
    <w:rsid w:val="00DC5AA2"/>
    <w:pPr>
      <w:spacing w:after="0" w:line="240" w:lineRule="auto"/>
    </w:pPr>
    <w:rPr>
      <w:rFonts w:ascii="Calibri" w:eastAsia="Times New Roman" w:hAnsi="Calibri"/>
      <w:kern w:val="2"/>
      <w:szCs w:val="21"/>
      <w14:ligatures w14:val="standardContextual"/>
    </w:rPr>
  </w:style>
  <w:style w:type="character" w:customStyle="1" w:styleId="LihttekstMrk">
    <w:name w:val="Lihttekst Märk"/>
    <w:basedOn w:val="Liguvaikefont"/>
    <w:link w:val="Lihttekst"/>
    <w:uiPriority w:val="99"/>
    <w:semiHidden/>
    <w:rsid w:val="00DC5AA2"/>
    <w:rPr>
      <w:rFonts w:ascii="Calibri" w:eastAsia="Times New Roman" w:hAnsi="Calibri"/>
      <w:kern w:val="2"/>
      <w:szCs w:val="21"/>
      <w14:ligatures w14:val="standardContextual"/>
    </w:rPr>
  </w:style>
  <w:style w:type="paragraph" w:styleId="Redaktsioon">
    <w:name w:val="Revision"/>
    <w:hidden/>
    <w:uiPriority w:val="99"/>
    <w:semiHidden/>
    <w:rsid w:val="00C22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279">
      <w:bodyDiv w:val="1"/>
      <w:marLeft w:val="0"/>
      <w:marRight w:val="0"/>
      <w:marTop w:val="0"/>
      <w:marBottom w:val="0"/>
      <w:divBdr>
        <w:top w:val="none" w:sz="0" w:space="0" w:color="auto"/>
        <w:left w:val="none" w:sz="0" w:space="0" w:color="auto"/>
        <w:bottom w:val="none" w:sz="0" w:space="0" w:color="auto"/>
        <w:right w:val="none" w:sz="0" w:space="0" w:color="auto"/>
      </w:divBdr>
    </w:div>
    <w:div w:id="113211271">
      <w:bodyDiv w:val="1"/>
      <w:marLeft w:val="0"/>
      <w:marRight w:val="0"/>
      <w:marTop w:val="0"/>
      <w:marBottom w:val="0"/>
      <w:divBdr>
        <w:top w:val="none" w:sz="0" w:space="0" w:color="auto"/>
        <w:left w:val="none" w:sz="0" w:space="0" w:color="auto"/>
        <w:bottom w:val="none" w:sz="0" w:space="0" w:color="auto"/>
        <w:right w:val="none" w:sz="0" w:space="0" w:color="auto"/>
      </w:divBdr>
    </w:div>
    <w:div w:id="475538257">
      <w:bodyDiv w:val="1"/>
      <w:marLeft w:val="0"/>
      <w:marRight w:val="0"/>
      <w:marTop w:val="0"/>
      <w:marBottom w:val="0"/>
      <w:divBdr>
        <w:top w:val="none" w:sz="0" w:space="0" w:color="auto"/>
        <w:left w:val="none" w:sz="0" w:space="0" w:color="auto"/>
        <w:bottom w:val="none" w:sz="0" w:space="0" w:color="auto"/>
        <w:right w:val="none" w:sz="0" w:space="0" w:color="auto"/>
      </w:divBdr>
    </w:div>
    <w:div w:id="1451975571">
      <w:bodyDiv w:val="1"/>
      <w:marLeft w:val="0"/>
      <w:marRight w:val="0"/>
      <w:marTop w:val="0"/>
      <w:marBottom w:val="0"/>
      <w:divBdr>
        <w:top w:val="none" w:sz="0" w:space="0" w:color="auto"/>
        <w:left w:val="none" w:sz="0" w:space="0" w:color="auto"/>
        <w:bottom w:val="none" w:sz="0" w:space="0" w:color="auto"/>
        <w:right w:val="none" w:sz="0" w:space="0" w:color="auto"/>
      </w:divBdr>
    </w:div>
    <w:div w:id="202828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2267</Words>
  <Characters>13152</Characters>
  <Application>Microsoft Office Word</Application>
  <DocSecurity>4</DocSecurity>
  <Lines>109</Lines>
  <Paragraphs>30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Kallakmaa-Kapsta</dc:creator>
  <cp:keywords/>
  <dc:description/>
  <cp:lastModifiedBy>Toomas Johanson</cp:lastModifiedBy>
  <cp:revision>2</cp:revision>
  <cp:lastPrinted>2023-02-01T11:50:00Z</cp:lastPrinted>
  <dcterms:created xsi:type="dcterms:W3CDTF">2024-03-07T09:24:00Z</dcterms:created>
  <dcterms:modified xsi:type="dcterms:W3CDTF">2024-03-07T09:24:00Z</dcterms:modified>
</cp:coreProperties>
</file>