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6094D" w14:textId="50EB99E9" w:rsidR="00EB6333" w:rsidRPr="00C24711" w:rsidRDefault="0053108C" w:rsidP="00EB6333">
      <w:pPr>
        <w:rPr>
          <w:rFonts w:cs="Segoe UI"/>
          <w:szCs w:val="21"/>
        </w:rPr>
      </w:pPr>
      <w:r w:rsidRPr="00C24711">
        <w:rPr>
          <w:rFonts w:cs="Segoe UI"/>
          <w:noProof/>
          <w:szCs w:val="21"/>
          <w:lang w:eastAsia="et-EE"/>
        </w:rPr>
        <mc:AlternateContent>
          <mc:Choice Requires="wpg">
            <w:drawing>
              <wp:anchor distT="0" distB="0" distL="114300" distR="114300" simplePos="0" relativeHeight="251662345" behindDoc="0" locked="0" layoutInCell="1" allowOverlap="1" wp14:anchorId="05EC32B4" wp14:editId="7AE4D904">
                <wp:simplePos x="0" y="0"/>
                <wp:positionH relativeFrom="column">
                  <wp:posOffset>-6153150</wp:posOffset>
                </wp:positionH>
                <wp:positionV relativeFrom="paragraph">
                  <wp:posOffset>-3270250</wp:posOffset>
                </wp:positionV>
                <wp:extent cx="16897985" cy="16297275"/>
                <wp:effectExtent l="438150" t="1676400" r="0" b="9525"/>
                <wp:wrapNone/>
                <wp:docPr id="8" name="Group 8"/>
                <wp:cNvGraphicFramePr/>
                <a:graphic xmlns:a="http://schemas.openxmlformats.org/drawingml/2006/main">
                  <a:graphicData uri="http://schemas.microsoft.com/office/word/2010/wordprocessingGroup">
                    <wpg:wgp>
                      <wpg:cNvGrpSpPr/>
                      <wpg:grpSpPr>
                        <a:xfrm>
                          <a:off x="0" y="0"/>
                          <a:ext cx="16897985" cy="16297275"/>
                          <a:chOff x="-1445778" y="-974319"/>
                          <a:chExt cx="16899006" cy="16297485"/>
                        </a:xfrm>
                      </wpg:grpSpPr>
                      <wps:wsp>
                        <wps:cNvPr id="525" name="Text Box 2"/>
                        <wps:cNvSpPr txBox="1">
                          <a:spLocks noChangeArrowheads="1"/>
                        </wps:cNvSpPr>
                        <wps:spPr bwMode="auto">
                          <a:xfrm>
                            <a:off x="4019370" y="9762825"/>
                            <a:ext cx="2075179" cy="1235709"/>
                          </a:xfrm>
                          <a:prstGeom prst="rect">
                            <a:avLst/>
                          </a:prstGeom>
                          <a:noFill/>
                          <a:ln w="9525">
                            <a:noFill/>
                            <a:miter lim="800000"/>
                            <a:headEnd/>
                            <a:tailEnd/>
                          </a:ln>
                        </wps:spPr>
                        <wps:txbx>
                          <w:txbxContent>
                            <w:p w14:paraId="35F6177C" w14:textId="77777777" w:rsidR="00BA4243" w:rsidRPr="00CD29A4" w:rsidRDefault="00BA4243" w:rsidP="00EB6333">
                              <w:pPr>
                                <w:rPr>
                                  <w:rFonts w:ascii="Segoe UI Semibold" w:hAnsi="Segoe UI Semibold" w:cs="Segoe UI Semibold"/>
                                  <w:b/>
                                  <w:color w:val="FFFFFF" w:themeColor="background1"/>
                                  <w:sz w:val="84"/>
                                  <w:szCs w:val="84"/>
                                  <w14:shadow w14:blurRad="50800" w14:dist="50800" w14:dir="5400000" w14:sx="87000" w14:sy="87000" w14:kx="0" w14:ky="0" w14:algn="ctr">
                                    <w14:srgbClr w14:val="000000">
                                      <w14:alpha w14:val="26000"/>
                                    </w14:srgbClr>
                                  </w14:shadow>
                                </w:rPr>
                              </w:pPr>
                              <w:r>
                                <w:rPr>
                                  <w:rFonts w:ascii="Segoe UI Semibold" w:hAnsi="Segoe UI Semibold" w:cs="Segoe UI Semibold"/>
                                  <w:color w:val="FFFFFF" w:themeColor="background1"/>
                                  <w:sz w:val="84"/>
                                  <w:szCs w:val="84"/>
                                  <w14:shadow w14:blurRad="50800" w14:dist="50800" w14:dir="5400000" w14:sx="87000" w14:sy="87000" w14:kx="0" w14:ky="0" w14:algn="ctr">
                                    <w14:srgbClr w14:val="000000">
                                      <w14:alpha w14:val="26000"/>
                                    </w14:srgbClr>
                                  </w14:shadow>
                                </w:rPr>
                                <w:t>2022</w:t>
                              </w:r>
                            </w:p>
                            <w:p w14:paraId="3CEFAF96" w14:textId="77777777" w:rsidR="00BA4243" w:rsidRPr="00E5506F" w:rsidRDefault="00BA4243" w:rsidP="00EB6333">
                              <w:pPr>
                                <w:rPr>
                                  <w:rFonts w:ascii="Segoe UI Semibold" w:hAnsi="Segoe UI Semibold" w:cs="Segoe UI Semibold"/>
                                  <w:color w:val="FFFFFF" w:themeColor="background1"/>
                                </w:rPr>
                              </w:pPr>
                            </w:p>
                          </w:txbxContent>
                        </wps:txbx>
                        <wps:bodyPr rot="0" vert="horz" wrap="square" lIns="91440" tIns="45720" rIns="91440" bIns="45720" anchor="t" anchorCtr="0">
                          <a:spAutoFit/>
                        </wps:bodyPr>
                      </wps:wsp>
                      <wpg:grpSp>
                        <wpg:cNvPr id="7" name="Group 7"/>
                        <wpg:cNvGrpSpPr/>
                        <wpg:grpSpPr>
                          <a:xfrm>
                            <a:off x="-1445778" y="-974319"/>
                            <a:ext cx="16899006" cy="16297485"/>
                            <a:chOff x="-1445778" y="-974319"/>
                            <a:chExt cx="16899006" cy="16297485"/>
                          </a:xfrm>
                        </wpg:grpSpPr>
                        <wpg:grpSp>
                          <wpg:cNvPr id="12" name="Group 12"/>
                          <wpg:cNvGrpSpPr/>
                          <wpg:grpSpPr>
                            <a:xfrm>
                              <a:off x="-1445778" y="-974319"/>
                              <a:ext cx="16899006" cy="16297485"/>
                              <a:chOff x="-1445778" y="-974319"/>
                              <a:chExt cx="16899006" cy="16297485"/>
                            </a:xfrm>
                          </wpg:grpSpPr>
                          <wpg:grpSp>
                            <wpg:cNvPr id="13" name="Group 13"/>
                            <wpg:cNvGrpSpPr/>
                            <wpg:grpSpPr>
                              <a:xfrm>
                                <a:off x="-1445778" y="-974319"/>
                                <a:ext cx="16899006" cy="16297485"/>
                                <a:chOff x="-1476822" y="-1255555"/>
                                <a:chExt cx="16899006" cy="16297485"/>
                              </a:xfrm>
                            </wpg:grpSpPr>
                            <wps:wsp>
                              <wps:cNvPr id="18" name="Rectangle 18"/>
                              <wps:cNvSpPr/>
                              <wps:spPr>
                                <a:xfrm>
                                  <a:off x="2758442" y="10241226"/>
                                  <a:ext cx="8944522" cy="2105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8">
                                  <a:extLst>
                                    <a:ext uri="{28A0092B-C50C-407E-A947-70E740481C1C}">
                                      <a14:useLocalDpi xmlns:a14="http://schemas.microsoft.com/office/drawing/2010/main" val="0"/>
                                    </a:ext>
                                  </a:extLst>
                                </a:blip>
                                <a:srcRect l="-5" t="-13" r="9" b="65946"/>
                                <a:stretch/>
                              </pic:blipFill>
                              <pic:spPr>
                                <a:xfrm>
                                  <a:off x="3032738" y="10294384"/>
                                  <a:ext cx="12258817" cy="1302299"/>
                                </a:xfrm>
                                <a:prstGeom prst="rect">
                                  <a:avLst/>
                                </a:prstGeom>
                              </pic:spPr>
                            </pic:pic>
                            <wps:wsp>
                              <wps:cNvPr id="20" name="Straight Connector 20"/>
                              <wps:cNvCnPr/>
                              <wps:spPr>
                                <a:xfrm flipV="1">
                                  <a:off x="2453640" y="10287000"/>
                                  <a:ext cx="8782493" cy="0"/>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 name="Right Triangle 21"/>
                              <wps:cNvSpPr/>
                              <wps:spPr>
                                <a:xfrm flipH="1">
                                  <a:off x="2545041" y="8893244"/>
                                  <a:ext cx="12877143" cy="2741164"/>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a:off x="2362183" y="10271336"/>
                                  <a:ext cx="682541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Picture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099594" y="902335"/>
                                  <a:ext cx="9604479" cy="3822065"/>
                                </a:xfrm>
                                <a:prstGeom prst="rect">
                                  <a:avLst/>
                                </a:prstGeom>
                              </pic:spPr>
                            </pic:pic>
                            <wps:wsp>
                              <wps:cNvPr id="512" name="Straight Connector 512"/>
                              <wps:cNvCnPr/>
                              <wps:spPr>
                                <a:xfrm flipV="1">
                                  <a:off x="3870960" y="4724400"/>
                                  <a:ext cx="11003623" cy="51371"/>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0" name="Straight Connector 520"/>
                              <wps:cNvCnPr/>
                              <wps:spPr>
                                <a:xfrm flipV="1">
                                  <a:off x="3124200" y="4739640"/>
                                  <a:ext cx="11486008" cy="7069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6" name="Rectangle 526"/>
                              <wps:cNvSpPr/>
                              <wps:spPr>
                                <a:xfrm rot="20844123">
                                  <a:off x="-1476822" y="-1255555"/>
                                  <a:ext cx="15921470" cy="5699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FE887" w14:textId="77777777" w:rsidR="00BA4243" w:rsidRDefault="00BA4243" w:rsidP="00EB63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flipV="1">
                                  <a:off x="2400300" y="2621280"/>
                                  <a:ext cx="12668036" cy="2802578"/>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flipV="1">
                                  <a:off x="2118360" y="2718624"/>
                                  <a:ext cx="12585714" cy="278942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V="1">
                                  <a:off x="3045554" y="8991552"/>
                                  <a:ext cx="12094505" cy="2587647"/>
                                </a:xfrm>
                                <a:prstGeom prst="line">
                                  <a:avLst/>
                                </a:prstGeom>
                                <a:ln w="1143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flipV="1">
                                  <a:off x="3032738" y="12527280"/>
                                  <a:ext cx="11742862" cy="25146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25" name="Straight Connector 325"/>
                            <wps:cNvCnPr/>
                            <wps:spPr>
                              <a:xfrm flipV="1">
                                <a:off x="3038475" y="9443202"/>
                                <a:ext cx="11416264" cy="243350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529" name="Text Box 2"/>
                          <wps:cNvSpPr txBox="1">
                            <a:spLocks noChangeArrowheads="1"/>
                          </wps:cNvSpPr>
                          <wps:spPr bwMode="auto">
                            <a:xfrm>
                              <a:off x="4019418" y="2531213"/>
                              <a:ext cx="7227757" cy="2288568"/>
                            </a:xfrm>
                            <a:prstGeom prst="rect">
                              <a:avLst/>
                            </a:prstGeom>
                            <a:noFill/>
                            <a:ln w="9525">
                              <a:noFill/>
                              <a:miter lim="800000"/>
                              <a:headEnd/>
                              <a:tailEnd/>
                            </a:ln>
                          </wps:spPr>
                          <wps:txbx>
                            <w:txbxContent>
                              <w:p w14:paraId="12F8777C" w14:textId="77777777" w:rsidR="00BA4243" w:rsidRDefault="00BA4243" w:rsidP="00EB6333">
                                <w:pPr>
                                  <w:spacing w:after="0"/>
                                  <w:jc w:val="left"/>
                                  <w:rPr>
                                    <w:rFonts w:cs="Segoe UI"/>
                                    <w:b/>
                                    <w:caps/>
                                    <w:color w:val="2E74B5" w:themeColor="accent5" w:themeShade="BF"/>
                                    <w:sz w:val="56"/>
                                    <w:szCs w:val="56"/>
                                  </w:rPr>
                                </w:pPr>
                                <w:r>
                                  <w:rPr>
                                    <w:rFonts w:cs="Segoe UI"/>
                                    <w:b/>
                                    <w:caps/>
                                    <w:color w:val="2E74B5" w:themeColor="accent5" w:themeShade="BF"/>
                                    <w:sz w:val="56"/>
                                    <w:szCs w:val="56"/>
                                  </w:rPr>
                                  <w:t xml:space="preserve">KOHALIKE </w:t>
                                </w:r>
                                <w:r>
                                  <w:rPr>
                                    <w:rFonts w:cs="Segoe UI"/>
                                    <w:b/>
                                    <w:caps/>
                                    <w:color w:val="2E74B5" w:themeColor="accent5" w:themeShade="BF"/>
                                    <w:sz w:val="56"/>
                                    <w:szCs w:val="56"/>
                                  </w:rPr>
                                  <w:t>OMAVALITSUSTE ROLL ROHEPÖÖRDE ELLUVIIMISEL</w:t>
                                </w:r>
                              </w:p>
                              <w:p w14:paraId="610C8DDC" w14:textId="77777777" w:rsidR="00BA4243" w:rsidRPr="00753F68" w:rsidRDefault="00BA4243" w:rsidP="00EB6333">
                                <w:pPr>
                                  <w:spacing w:after="0"/>
                                  <w:jc w:val="left"/>
                                  <w:rPr>
                                    <w:rFonts w:cs="Segoe UI"/>
                                    <w:bCs/>
                                    <w:color w:val="2E74B5" w:themeColor="accent5" w:themeShade="BF"/>
                                    <w:sz w:val="24"/>
                                  </w:rPr>
                                </w:pPr>
                              </w:p>
                              <w:p w14:paraId="39AB2B81" w14:textId="77777777" w:rsidR="00BA4243" w:rsidRPr="00607816" w:rsidRDefault="00BA4243" w:rsidP="00EB6333">
                                <w:pPr>
                                  <w:spacing w:after="0"/>
                                  <w:jc w:val="left"/>
                                  <w:rPr>
                                    <w:rFonts w:cs="Segoe UI"/>
                                    <w:bCs/>
                                    <w:color w:val="2E74B5" w:themeColor="accent5" w:themeShade="BF"/>
                                    <w:sz w:val="32"/>
                                    <w:szCs w:val="32"/>
                                  </w:rPr>
                                </w:pPr>
                                <w:r w:rsidRPr="00607816">
                                  <w:rPr>
                                    <w:rFonts w:cs="Segoe UI"/>
                                    <w:bCs/>
                                    <w:color w:val="2E74B5" w:themeColor="accent5" w:themeShade="BF"/>
                                    <w:sz w:val="32"/>
                                    <w:szCs w:val="32"/>
                                  </w:rPr>
                                  <w:t>Riigihanke viitenumber</w:t>
                                </w:r>
                                <w:r>
                                  <w:rPr>
                                    <w:rFonts w:cs="Segoe UI"/>
                                    <w:bCs/>
                                    <w:color w:val="2E74B5" w:themeColor="accent5" w:themeShade="BF"/>
                                    <w:sz w:val="32"/>
                                    <w:szCs w:val="32"/>
                                  </w:rPr>
                                  <w:t xml:space="preserve"> </w:t>
                                </w:r>
                                <w:r w:rsidRPr="00581FF4">
                                  <w:rPr>
                                    <w:rFonts w:cs="Segoe UI"/>
                                    <w:bCs/>
                                    <w:color w:val="2E74B5" w:themeColor="accent5" w:themeShade="BF"/>
                                    <w:sz w:val="32"/>
                                    <w:szCs w:val="32"/>
                                  </w:rPr>
                                  <w:t>244402</w:t>
                                </w:r>
                              </w:p>
                              <w:p w14:paraId="76B0D3FE" w14:textId="77777777" w:rsidR="00BA4243" w:rsidRDefault="00BA4243" w:rsidP="00EB6333">
                                <w:pPr>
                                  <w:spacing w:after="0"/>
                                  <w:jc w:val="left"/>
                                  <w:rPr>
                                    <w:rFonts w:cs="Segoe UI"/>
                                    <w:b/>
                                    <w:caps/>
                                    <w:color w:val="2E74B5" w:themeColor="accent5" w:themeShade="BF"/>
                                    <w:sz w:val="36"/>
                                    <w:szCs w:val="36"/>
                                  </w:rPr>
                                </w:pPr>
                              </w:p>
                              <w:p w14:paraId="78C1B932" w14:textId="77777777" w:rsidR="00BA4243" w:rsidRPr="00180C66" w:rsidRDefault="00BA4243" w:rsidP="00EB6333">
                                <w:pPr>
                                  <w:spacing w:after="0"/>
                                  <w:jc w:val="left"/>
                                  <w:rPr>
                                    <w:rFonts w:cs="Segoe UI"/>
                                    <w:b/>
                                    <w:caps/>
                                    <w:color w:val="2E74B5" w:themeColor="accent5" w:themeShade="BF"/>
                                    <w:sz w:val="36"/>
                                    <w:szCs w:val="36"/>
                                  </w:rPr>
                                </w:pPr>
                                <w:r w:rsidRPr="00180C66">
                                  <w:rPr>
                                    <w:rFonts w:cs="Segoe UI"/>
                                    <w:b/>
                                    <w:caps/>
                                    <w:color w:val="2E74B5" w:themeColor="accent5" w:themeShade="BF"/>
                                    <w:sz w:val="36"/>
                                    <w:szCs w:val="36"/>
                                  </w:rPr>
                                  <w:t>LÕPPARUANNE</w:t>
                                </w:r>
                              </w:p>
                            </w:txbxContent>
                          </wps:txbx>
                          <wps:bodyPr rot="0" vert="horz" wrap="square" lIns="91440" tIns="45720" rIns="91440" bIns="45720" anchor="t" anchorCtr="0">
                            <a:spAutoFit/>
                          </wps:bodyPr>
                        </wps:wsp>
                        <wps:wsp>
                          <wps:cNvPr id="524" name="Text Box 2"/>
                          <wps:cNvSpPr txBox="1">
                            <a:spLocks noChangeArrowheads="1"/>
                          </wps:cNvSpPr>
                          <wps:spPr bwMode="auto">
                            <a:xfrm>
                              <a:off x="4019418" y="10702893"/>
                              <a:ext cx="3105784" cy="660399"/>
                            </a:xfrm>
                            <a:prstGeom prst="rect">
                              <a:avLst/>
                            </a:prstGeom>
                            <a:noFill/>
                            <a:ln w="9525">
                              <a:noFill/>
                              <a:miter lim="800000"/>
                              <a:headEnd/>
                              <a:tailEnd/>
                            </a:ln>
                          </wps:spPr>
                          <wps:txbx>
                            <w:txbxContent>
                              <w:p w14:paraId="3AEAB22B" w14:textId="77777777" w:rsidR="00BA4243" w:rsidRPr="00CD29A4" w:rsidRDefault="00BA4243" w:rsidP="00EB6333">
                                <w:pPr>
                                  <w:spacing w:after="0"/>
                                  <w:rPr>
                                    <w:rFonts w:ascii="Segoe UI Semibold" w:hAnsi="Segoe UI Semibold" w:cs="Segoe UI Semibold"/>
                                    <w:color w:val="FFFFFF" w:themeColor="background1"/>
                                    <w:sz w:val="32"/>
                                    <w:szCs w:val="32"/>
                                  </w:rPr>
                                </w:pPr>
                                <w:r>
                                  <w:rPr>
                                    <w:rFonts w:ascii="Segoe UI Semibold" w:hAnsi="Segoe UI Semibold" w:cs="Segoe UI Semibold"/>
                                    <w:color w:val="FFFFFF" w:themeColor="background1"/>
                                    <w:sz w:val="32"/>
                                    <w:szCs w:val="32"/>
                                  </w:rPr>
                                  <w:t>August</w:t>
                                </w:r>
                              </w:p>
                              <w:p w14:paraId="58C1F0F7" w14:textId="77777777" w:rsidR="00BA4243" w:rsidRPr="00E5506F" w:rsidRDefault="00BA4243" w:rsidP="00EB6333">
                                <w:pPr>
                                  <w:rPr>
                                    <w:rFonts w:ascii="Segoe UI Semibold" w:hAnsi="Segoe UI Semibold" w:cs="Segoe UI Semibold"/>
                                    <w:color w:val="FFFFFF" w:themeColor="background1"/>
                                  </w:rPr>
                                </w:pP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5EC32B4" id="Group 8" o:spid="_x0000_s1026" style="position:absolute;left:0;text-align:left;margin-left:-484.5pt;margin-top:-257.5pt;width:1330.55pt;height:1283.25pt;z-index:251662345;mso-width-relative:margin;mso-height-relative:margin" coordorigin="-14457,-9743" coordsize="168990,162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">
                <v:shapetype id="_x0000_t202" coordsize="21600,21600" o:spt="202" path="m,l,21600r21600,l21600,xe">
                  <v:stroke joinstyle="miter"/>
                  <v:path gradientshapeok="t" o:connecttype="rect"/>
                </v:shapetype>
                <v:shape id="_x0000_s1027" type="#_x0000_t202" style="position:absolute;left:40193;top:97628;width:20752;height:1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" filled="f" stroked="f">
                  <v:textbox style="mso-fit-shape-to-text:t">
                    <w:txbxContent>
                      <w:p w14:paraId="35F6177C" w14:textId="77777777" w:rsidR="00BA4243" w:rsidRPr="00CD29A4" w:rsidRDefault="00BA4243" w:rsidP="00EB6333">
                        <w:pPr>
                          <w:rPr>
                            <w:rFonts w:ascii="Segoe UI Semibold" w:hAnsi="Segoe UI Semibold" w:cs="Segoe UI Semibold"/>
                            <w:b/>
                            <w:color w:val="FFFFFF" w:themeColor="background1"/>
                            <w:sz w:val="84"/>
                            <w:szCs w:val="84"/>
                            <w14:shadow w14:blurRad="50800" w14:dist="50800" w14:dir="5400000" w14:sx="87000" w14:sy="87000" w14:kx="0" w14:ky="0" w14:algn="ctr">
                              <w14:srgbClr w14:val="000000">
                                <w14:alpha w14:val="26000"/>
                              </w14:srgbClr>
                            </w14:shadow>
                          </w:rPr>
                        </w:pPr>
                        <w:r>
                          <w:rPr>
                            <w:rFonts w:ascii="Segoe UI Semibold" w:hAnsi="Segoe UI Semibold" w:cs="Segoe UI Semibold"/>
                            <w:color w:val="FFFFFF" w:themeColor="background1"/>
                            <w:sz w:val="84"/>
                            <w:szCs w:val="84"/>
                            <w14:shadow w14:blurRad="50800" w14:dist="50800" w14:dir="5400000" w14:sx="87000" w14:sy="87000" w14:kx="0" w14:ky="0" w14:algn="ctr">
                              <w14:srgbClr w14:val="000000">
                                <w14:alpha w14:val="26000"/>
                              </w14:srgbClr>
                            </w14:shadow>
                          </w:rPr>
                          <w:t>2022</w:t>
                        </w:r>
                      </w:p>
                      <w:p w14:paraId="3CEFAF96" w14:textId="77777777" w:rsidR="00BA4243" w:rsidRPr="00E5506F" w:rsidRDefault="00BA4243" w:rsidP="00EB6333">
                        <w:pPr>
                          <w:rPr>
                            <w:rFonts w:ascii="Segoe UI Semibold" w:hAnsi="Segoe UI Semibold" w:cs="Segoe UI Semibold"/>
                            <w:color w:val="FFFFFF" w:themeColor="background1"/>
                          </w:rPr>
                        </w:pPr>
                      </w:p>
                    </w:txbxContent>
                  </v:textbox>
                </v:shape>
                <v:group id="_x0000_s1028" style="position:absolute;left:-14457;top:-9743;width:168989;height:162974" coordorigin="-14457,-9743" coordsize="168990,1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2" o:spid="_x0000_s1029" style="position:absolute;left:-14457;top:-9743;width:168989;height:162974" coordorigin="-14457,-9743" coordsize="168990,1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0" style="position:absolute;left:-14457;top:-9743;width:168989;height:162974" coordorigin="-14768,-12555" coordsize="168990,1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8" o:spid="_x0000_s1031" style="position:absolute;left:27584;top:102412;width:89445;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style="position:absolute;left:30327;top:102943;width:122588;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">
                        <v:imagedata r:id="rId9" o:title="" croptop="-9f" cropbottom="43218f" cropleft="-3f" cropright="6f"/>
                      </v:shape>
                      <v:line id="Straight Connector 20" o:spid="_x0000_s1033" style="position:absolute;flip:y;visibility:visible;mso-wrap-style:square" from="24536,102870" to="112361,1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" strokecolor="#747070 [1614]" strokeweight="9pt">
                        <v:stroke joinstyle="miter"/>
                      </v:line>
                      <v:shapetype id="_x0000_t6" coordsize="21600,21600" o:spt="6" path="m,l,21600r21600,xe">
                        <v:stroke joinstyle="miter"/>
                        <v:path gradientshapeok="t" o:connecttype="custom" o:connectlocs="0,0;0,10800;0,21600;10800,21600;21600,21600;10800,10800" textboxrect="1800,12600,12600,19800"/>
                      </v:shapetype>
                      <v:shape id="Right Triangle 21" o:spid="_x0000_s1034" type="#_x0000_t6" style="position:absolute;left:25450;top:88932;width:128771;height:274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" fillcolor="white [3212]" stroked="f" strokeweight="1pt"/>
                      <v:line id="Straight Connector 26" o:spid="_x0000_s1035" style="position:absolute;visibility:visible;mso-wrap-style:square" from="23621,102713" to="91875,1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" strokecolor="white [3212]" strokeweight="1.5pt">
                        <v:stroke joinstyle="miter"/>
                      </v:line>
                      <v:shape id="Picture 27" o:spid="_x0000_s1036" type="#_x0000_t75" style="position:absolute;left:50995;top:9023;width:96045;height:3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">
                        <v:imagedata r:id="rId9" o:title=""/>
                      </v:shape>
                      <v:line id="Straight Connector 512" o:spid="_x0000_s1037" style="position:absolute;flip:y;visibility:visible;mso-wrap-style:square" from="38709,47244" to="148745,4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" strokecolor="#747070 [1614]" strokeweight="9pt">
                        <v:stroke joinstyle="miter"/>
                      </v:line>
                      <v:line id="Straight Connector 520" o:spid="_x0000_s1038" style="position:absolute;flip:y;visibility:visible;mso-wrap-style:square" from="31242,47396" to="146102,4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" strokecolor="white [3212]" strokeweight="1.5pt">
                        <v:stroke joinstyle="miter"/>
                      </v:line>
                      <v:rect id="Rectangle 526" o:spid="_x0000_s1039" style="position:absolute;left:-14768;top:-12555;width:159214;height:56997;rotation:-8256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" fillcolor="white [3212]" stroked="f" strokeweight="1pt">
                        <v:textbox>
                          <w:txbxContent>
                            <w:p w14:paraId="522FE887" w14:textId="77777777" w:rsidR="00BA4243" w:rsidRDefault="00BA4243" w:rsidP="00EB6333">
                              <w:pPr>
                                <w:jc w:val="center"/>
                              </w:pPr>
                            </w:p>
                          </w:txbxContent>
                        </v:textbox>
                      </v:rect>
                      <v:line id="Straight Connector 320" o:spid="_x0000_s1040" style="position:absolute;flip:y;visibility:visible;mso-wrap-style:square" from="24003,26212" to="150683,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" strokecolor="#747070 [1614]" strokeweight="9pt">
                        <v:stroke joinstyle="miter"/>
                      </v:line>
                      <v:line id="Straight Connector 322" o:spid="_x0000_s1041" style="position:absolute;flip:y;visibility:visible;mso-wrap-style:square" from="21183,27186" to="147040,5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" strokecolor="white [3212]" strokeweight="1.5pt">
                        <v:stroke joinstyle="miter"/>
                      </v:line>
                      <v:line id="Straight Connector 323" o:spid="_x0000_s1042" style="position:absolute;flip:y;visibility:visible;mso-wrap-style:square" from="30455,89915" to="151400,1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" strokecolor="#747070 [1614]" strokeweight="9pt">
                        <v:stroke joinstyle="miter"/>
                      </v:line>
                      <v:line id="Straight Connector 324" o:spid="_x0000_s1043" style="position:absolute;flip:y;visibility:visible;mso-wrap-style:square" from="30327,125272" to="147756,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" strokecolor="white [3212]" strokeweight="1.5pt">
                        <v:stroke joinstyle="miter"/>
                      </v:line>
                    </v:group>
                    <v:line id="Straight Connector 325" o:spid="_x0000_s1044" style="position:absolute;flip:y;visibility:visible;mso-wrap-style:square" from="30384,94432" to="144547,11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" strokecolor="white [3212]" strokeweight="1.5pt">
                      <v:stroke joinstyle="miter"/>
                    </v:line>
                  </v:group>
                  <v:shape id="_x0000_s1045" type="#_x0000_t202" style="position:absolute;left:40194;top:25312;width:72277;height:2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" filled="f" stroked="f">
                    <v:textbox style="mso-fit-shape-to-text:t">
                      <w:txbxContent>
                        <w:p w14:paraId="12F8777C" w14:textId="77777777" w:rsidR="00BA4243" w:rsidRDefault="00BA4243" w:rsidP="00EB6333">
                          <w:pPr>
                            <w:spacing w:after="0"/>
                            <w:jc w:val="left"/>
                            <w:rPr>
                              <w:rFonts w:cs="Segoe UI"/>
                              <w:b/>
                              <w:caps/>
                              <w:color w:val="2E74B5" w:themeColor="accent5" w:themeShade="BF"/>
                              <w:sz w:val="56"/>
                              <w:szCs w:val="56"/>
                            </w:rPr>
                          </w:pPr>
                          <w:r>
                            <w:rPr>
                              <w:rFonts w:cs="Segoe UI"/>
                              <w:b/>
                              <w:caps/>
                              <w:color w:val="2E74B5" w:themeColor="accent5" w:themeShade="BF"/>
                              <w:sz w:val="56"/>
                              <w:szCs w:val="56"/>
                            </w:rPr>
                            <w:t xml:space="preserve">KOHALIKE </w:t>
                          </w:r>
                          <w:r>
                            <w:rPr>
                              <w:rFonts w:cs="Segoe UI"/>
                              <w:b/>
                              <w:caps/>
                              <w:color w:val="2E74B5" w:themeColor="accent5" w:themeShade="BF"/>
                              <w:sz w:val="56"/>
                              <w:szCs w:val="56"/>
                            </w:rPr>
                            <w:t>OMAVALITSUSTE ROLL ROHEPÖÖRDE ELLUVIIMISEL</w:t>
                          </w:r>
                        </w:p>
                        <w:p w14:paraId="610C8DDC" w14:textId="77777777" w:rsidR="00BA4243" w:rsidRPr="00753F68" w:rsidRDefault="00BA4243" w:rsidP="00EB6333">
                          <w:pPr>
                            <w:spacing w:after="0"/>
                            <w:jc w:val="left"/>
                            <w:rPr>
                              <w:rFonts w:cs="Segoe UI"/>
                              <w:bCs/>
                              <w:color w:val="2E74B5" w:themeColor="accent5" w:themeShade="BF"/>
                              <w:sz w:val="24"/>
                            </w:rPr>
                          </w:pPr>
                        </w:p>
                        <w:p w14:paraId="39AB2B81" w14:textId="77777777" w:rsidR="00BA4243" w:rsidRPr="00607816" w:rsidRDefault="00BA4243" w:rsidP="00EB6333">
                          <w:pPr>
                            <w:spacing w:after="0"/>
                            <w:jc w:val="left"/>
                            <w:rPr>
                              <w:rFonts w:cs="Segoe UI"/>
                              <w:bCs/>
                              <w:color w:val="2E74B5" w:themeColor="accent5" w:themeShade="BF"/>
                              <w:sz w:val="32"/>
                              <w:szCs w:val="32"/>
                            </w:rPr>
                          </w:pPr>
                          <w:r w:rsidRPr="00607816">
                            <w:rPr>
                              <w:rFonts w:cs="Segoe UI"/>
                              <w:bCs/>
                              <w:color w:val="2E74B5" w:themeColor="accent5" w:themeShade="BF"/>
                              <w:sz w:val="32"/>
                              <w:szCs w:val="32"/>
                            </w:rPr>
                            <w:t>Riigihanke viitenumber</w:t>
                          </w:r>
                          <w:r>
                            <w:rPr>
                              <w:rFonts w:cs="Segoe UI"/>
                              <w:bCs/>
                              <w:color w:val="2E74B5" w:themeColor="accent5" w:themeShade="BF"/>
                              <w:sz w:val="32"/>
                              <w:szCs w:val="32"/>
                            </w:rPr>
                            <w:t xml:space="preserve"> </w:t>
                          </w:r>
                          <w:r w:rsidRPr="00581FF4">
                            <w:rPr>
                              <w:rFonts w:cs="Segoe UI"/>
                              <w:bCs/>
                              <w:color w:val="2E74B5" w:themeColor="accent5" w:themeShade="BF"/>
                              <w:sz w:val="32"/>
                              <w:szCs w:val="32"/>
                            </w:rPr>
                            <w:t>244402</w:t>
                          </w:r>
                        </w:p>
                        <w:p w14:paraId="76B0D3FE" w14:textId="77777777" w:rsidR="00BA4243" w:rsidRDefault="00BA4243" w:rsidP="00EB6333">
                          <w:pPr>
                            <w:spacing w:after="0"/>
                            <w:jc w:val="left"/>
                            <w:rPr>
                              <w:rFonts w:cs="Segoe UI"/>
                              <w:b/>
                              <w:caps/>
                              <w:color w:val="2E74B5" w:themeColor="accent5" w:themeShade="BF"/>
                              <w:sz w:val="36"/>
                              <w:szCs w:val="36"/>
                            </w:rPr>
                          </w:pPr>
                        </w:p>
                        <w:p w14:paraId="78C1B932" w14:textId="77777777" w:rsidR="00BA4243" w:rsidRPr="00180C66" w:rsidRDefault="00BA4243" w:rsidP="00EB6333">
                          <w:pPr>
                            <w:spacing w:after="0"/>
                            <w:jc w:val="left"/>
                            <w:rPr>
                              <w:rFonts w:cs="Segoe UI"/>
                              <w:b/>
                              <w:caps/>
                              <w:color w:val="2E74B5" w:themeColor="accent5" w:themeShade="BF"/>
                              <w:sz w:val="36"/>
                              <w:szCs w:val="36"/>
                            </w:rPr>
                          </w:pPr>
                          <w:r w:rsidRPr="00180C66">
                            <w:rPr>
                              <w:rFonts w:cs="Segoe UI"/>
                              <w:b/>
                              <w:caps/>
                              <w:color w:val="2E74B5" w:themeColor="accent5" w:themeShade="BF"/>
                              <w:sz w:val="36"/>
                              <w:szCs w:val="36"/>
                            </w:rPr>
                            <w:t>LÕPPARUANNE</w:t>
                          </w:r>
                        </w:p>
                      </w:txbxContent>
                    </v:textbox>
                  </v:shape>
                  <v:shape id="_x0000_s1046" type="#_x0000_t202" style="position:absolute;left:40194;top:107028;width:3105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SDwwAAANwAAAAPAAAAZHJzL2Rvd25yZXYueG1sRI9Pa8JA&#10;FMTvBb/D8gRvdaNo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sdVEg8MAAADcAAAADwAA&#10;AAAAAAAAAAAAAAAHAgAAZHJzL2Rvd25yZXYueG1sUEsFBgAAAAADAAMAtwAAAPcCAAAAAA==&#10;" filled="f" stroked="f">
                    <v:textbox style="mso-fit-shape-to-text:t">
                      <w:txbxContent>
                        <w:p w14:paraId="3AEAB22B" w14:textId="77777777" w:rsidR="00BA4243" w:rsidRPr="00CD29A4" w:rsidRDefault="00BA4243" w:rsidP="00EB6333">
                          <w:pPr>
                            <w:spacing w:after="0"/>
                            <w:rPr>
                              <w:rFonts w:ascii="Segoe UI Semibold" w:hAnsi="Segoe UI Semibold" w:cs="Segoe UI Semibold"/>
                              <w:color w:val="FFFFFF" w:themeColor="background1"/>
                              <w:sz w:val="32"/>
                              <w:szCs w:val="32"/>
                            </w:rPr>
                          </w:pPr>
                          <w:r>
                            <w:rPr>
                              <w:rFonts w:ascii="Segoe UI Semibold" w:hAnsi="Segoe UI Semibold" w:cs="Segoe UI Semibold"/>
                              <w:color w:val="FFFFFF" w:themeColor="background1"/>
                              <w:sz w:val="32"/>
                              <w:szCs w:val="32"/>
                            </w:rPr>
                            <w:t>August</w:t>
                          </w:r>
                        </w:p>
                        <w:p w14:paraId="58C1F0F7" w14:textId="77777777" w:rsidR="00BA4243" w:rsidRPr="00E5506F" w:rsidRDefault="00BA4243" w:rsidP="00EB6333">
                          <w:pPr>
                            <w:rPr>
                              <w:rFonts w:ascii="Segoe UI Semibold" w:hAnsi="Segoe UI Semibold" w:cs="Segoe UI Semibold"/>
                              <w:color w:val="FFFFFF" w:themeColor="background1"/>
                            </w:rPr>
                          </w:pPr>
                        </w:p>
                      </w:txbxContent>
                    </v:textbox>
                  </v:shape>
                </v:group>
              </v:group>
            </w:pict>
          </mc:Fallback>
        </mc:AlternateContent>
      </w:r>
      <w:r w:rsidR="00EB6333">
        <w:rPr>
          <w:rFonts w:cs="Segoe UI"/>
          <w:noProof/>
          <w:szCs w:val="21"/>
          <w:lang w:eastAsia="et-EE"/>
        </w:rPr>
        <w:drawing>
          <wp:anchor distT="0" distB="0" distL="114300" distR="114300" simplePos="0" relativeHeight="251665417" behindDoc="0" locked="0" layoutInCell="1" allowOverlap="1" wp14:anchorId="4D6B2CDC" wp14:editId="797C726E">
            <wp:simplePos x="0" y="0"/>
            <wp:positionH relativeFrom="column">
              <wp:posOffset>3823854</wp:posOffset>
            </wp:positionH>
            <wp:positionV relativeFrom="paragraph">
              <wp:posOffset>-740179</wp:posOffset>
            </wp:positionV>
            <wp:extent cx="2268187" cy="737802"/>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KE_est_h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8187" cy="737802"/>
                    </a:xfrm>
                    <a:prstGeom prst="rect">
                      <a:avLst/>
                    </a:prstGeom>
                  </pic:spPr>
                </pic:pic>
              </a:graphicData>
            </a:graphic>
            <wp14:sizeRelH relativeFrom="margin">
              <wp14:pctWidth>0</wp14:pctWidth>
            </wp14:sizeRelH>
            <wp14:sizeRelV relativeFrom="margin">
              <wp14:pctHeight>0</wp14:pctHeight>
            </wp14:sizeRelV>
          </wp:anchor>
        </w:drawing>
      </w:r>
      <w:r w:rsidR="00EB6333" w:rsidRPr="00C24711">
        <w:rPr>
          <w:rFonts w:cs="Segoe UI"/>
          <w:noProof/>
          <w:szCs w:val="21"/>
          <w:lang w:eastAsia="et-EE"/>
        </w:rPr>
        <w:drawing>
          <wp:anchor distT="0" distB="0" distL="114300" distR="114300" simplePos="0" relativeHeight="251663369" behindDoc="0" locked="0" layoutInCell="1" allowOverlap="1" wp14:anchorId="319F52C5" wp14:editId="48371DDE">
            <wp:simplePos x="0" y="0"/>
            <wp:positionH relativeFrom="page">
              <wp:posOffset>659219</wp:posOffset>
            </wp:positionH>
            <wp:positionV relativeFrom="paragraph">
              <wp:posOffset>-1036955</wp:posOffset>
            </wp:positionV>
            <wp:extent cx="1956391" cy="1034113"/>
            <wp:effectExtent l="0" t="0" r="6350" b="0"/>
            <wp:wrapNone/>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391" cy="10341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F9315" w14:textId="77777777" w:rsidR="00EB6333" w:rsidRPr="00C24711" w:rsidRDefault="00EB6333" w:rsidP="00EB6333">
      <w:pPr>
        <w:rPr>
          <w:rFonts w:cs="Segoe UI"/>
          <w:szCs w:val="21"/>
        </w:rPr>
      </w:pPr>
      <w:r>
        <w:rPr>
          <w:rFonts w:cs="Segoe UI"/>
          <w:noProof/>
          <w:szCs w:val="21"/>
          <w:lang w:eastAsia="et-EE"/>
        </w:rPr>
        <w:drawing>
          <wp:anchor distT="0" distB="0" distL="114300" distR="114300" simplePos="0" relativeHeight="251664393" behindDoc="1" locked="0" layoutInCell="1" allowOverlap="1" wp14:anchorId="0581A060" wp14:editId="58F2245E">
            <wp:simplePos x="0" y="0"/>
            <wp:positionH relativeFrom="column">
              <wp:posOffset>-955431</wp:posOffset>
            </wp:positionH>
            <wp:positionV relativeFrom="page">
              <wp:posOffset>3392282</wp:posOffset>
            </wp:positionV>
            <wp:extent cx="7649308" cy="6399282"/>
            <wp:effectExtent l="0" t="0" r="889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hepöör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9308" cy="6399282"/>
                    </a:xfrm>
                    <a:prstGeom prst="rect">
                      <a:avLst/>
                    </a:prstGeom>
                  </pic:spPr>
                </pic:pic>
              </a:graphicData>
            </a:graphic>
            <wp14:sizeRelH relativeFrom="margin">
              <wp14:pctWidth>0</wp14:pctWidth>
            </wp14:sizeRelH>
            <wp14:sizeRelV relativeFrom="margin">
              <wp14:pctHeight>0</wp14:pctHeight>
            </wp14:sizeRelV>
          </wp:anchor>
        </w:drawing>
      </w:r>
      <w:r w:rsidRPr="00C24711">
        <w:rPr>
          <w:rFonts w:cs="Segoe UI"/>
          <w:szCs w:val="21"/>
        </w:rPr>
        <w:br w:type="page"/>
      </w:r>
    </w:p>
    <w:p w14:paraId="2C1A6ABE" w14:textId="77777777" w:rsidR="00EB6333" w:rsidRPr="00C24711" w:rsidRDefault="00EB6333" w:rsidP="00EB6333">
      <w:pPr>
        <w:rPr>
          <w:rFonts w:cs="Segoe UI"/>
          <w:szCs w:val="21"/>
        </w:rPr>
      </w:pPr>
      <w:r w:rsidRPr="00C24711">
        <w:rPr>
          <w:rFonts w:cs="Segoe UI"/>
          <w:b/>
          <w:noProof/>
          <w:color w:val="2F5496" w:themeColor="accent1" w:themeShade="BF"/>
          <w:szCs w:val="21"/>
          <w:lang w:eastAsia="et-EE"/>
        </w:rPr>
        <w:lastRenderedPageBreak/>
        <mc:AlternateContent>
          <mc:Choice Requires="wps">
            <w:drawing>
              <wp:anchor distT="0" distB="0" distL="114300" distR="114300" simplePos="0" relativeHeight="251660297" behindDoc="0" locked="0" layoutInCell="1" allowOverlap="1" wp14:anchorId="5C6A0B67" wp14:editId="3CCBA6A7">
                <wp:simplePos x="0" y="0"/>
                <wp:positionH relativeFrom="column">
                  <wp:posOffset>-1273793</wp:posOffset>
                </wp:positionH>
                <wp:positionV relativeFrom="paragraph">
                  <wp:posOffset>-2572146</wp:posOffset>
                </wp:positionV>
                <wp:extent cx="13130784" cy="13665200"/>
                <wp:effectExtent l="0" t="0" r="13970" b="12700"/>
                <wp:wrapNone/>
                <wp:docPr id="9" name="Rectangle 9"/>
                <wp:cNvGraphicFramePr/>
                <a:graphic xmlns:a="http://schemas.openxmlformats.org/drawingml/2006/main">
                  <a:graphicData uri="http://schemas.microsoft.com/office/word/2010/wordprocessingShape">
                    <wps:wsp>
                      <wps:cNvSpPr/>
                      <wps:spPr>
                        <a:xfrm>
                          <a:off x="0" y="0"/>
                          <a:ext cx="13130784" cy="1366520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BF36" id="Rectangle 9" o:spid="_x0000_s1026" style="position:absolute;margin-left:-100.3pt;margin-top:-202.55pt;width:1033.9pt;height:1076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" fillcolor="#2e74b5 [2408]" strokecolor="#1f3763 [1604]" strokeweight="1pt"/>
            </w:pict>
          </mc:Fallback>
        </mc:AlternateContent>
      </w:r>
    </w:p>
    <w:p w14:paraId="0C7DB3E6" w14:textId="77777777" w:rsidR="00EB6333" w:rsidRPr="00C24711" w:rsidRDefault="00EB6333" w:rsidP="00EB6333">
      <w:pPr>
        <w:jc w:val="center"/>
        <w:rPr>
          <w:rFonts w:cs="Segoe UI"/>
          <w:b/>
          <w:color w:val="2F5496" w:themeColor="accent1" w:themeShade="BF"/>
          <w:szCs w:val="21"/>
        </w:rPr>
      </w:pPr>
      <w:r w:rsidRPr="00C24711">
        <w:rPr>
          <w:rFonts w:cs="Segoe UI"/>
          <w:b/>
          <w:noProof/>
          <w:color w:val="2F5496" w:themeColor="accent1" w:themeShade="BF"/>
          <w:szCs w:val="21"/>
          <w:lang w:eastAsia="et-EE"/>
        </w:rPr>
        <w:drawing>
          <wp:anchor distT="0" distB="0" distL="114300" distR="114300" simplePos="0" relativeHeight="251661321" behindDoc="0" locked="0" layoutInCell="1" allowOverlap="1" wp14:anchorId="3A016AB2" wp14:editId="6366FB9D">
            <wp:simplePos x="0" y="0"/>
            <wp:positionH relativeFrom="column">
              <wp:posOffset>-914116</wp:posOffset>
            </wp:positionH>
            <wp:positionV relativeFrom="paragraph">
              <wp:posOffset>3041803</wp:posOffset>
            </wp:positionV>
            <wp:extent cx="5092700" cy="62216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ülikool, valge - Copy -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2700" cy="6221624"/>
                    </a:xfrm>
                    <a:prstGeom prst="rect">
                      <a:avLst/>
                    </a:prstGeom>
                  </pic:spPr>
                </pic:pic>
              </a:graphicData>
            </a:graphic>
            <wp14:sizeRelH relativeFrom="margin">
              <wp14:pctWidth>0</wp14:pctWidth>
            </wp14:sizeRelH>
            <wp14:sizeRelV relativeFrom="margin">
              <wp14:pctHeight>0</wp14:pctHeight>
            </wp14:sizeRelV>
          </wp:anchor>
        </w:drawing>
      </w:r>
      <w:r w:rsidRPr="00C24711">
        <w:rPr>
          <w:rFonts w:cs="Segoe UI"/>
          <w:szCs w:val="21"/>
        </w:rPr>
        <w:br w:type="page"/>
      </w:r>
    </w:p>
    <w:p w14:paraId="6632FEFC" w14:textId="1815055D" w:rsidR="00CD29A4" w:rsidRPr="00C24711" w:rsidRDefault="00CD29A4" w:rsidP="00CD29A4">
      <w:pPr>
        <w:jc w:val="center"/>
        <w:rPr>
          <w:rFonts w:cs="Segoe UI"/>
          <w:b/>
          <w:color w:val="2E74B5" w:themeColor="accent5" w:themeShade="BF"/>
          <w:szCs w:val="21"/>
        </w:rPr>
      </w:pPr>
    </w:p>
    <w:p w14:paraId="4884F385" w14:textId="77777777" w:rsidR="00C81E5E" w:rsidRPr="00C24711" w:rsidRDefault="00C81E5E" w:rsidP="00C81E5E">
      <w:pPr>
        <w:spacing w:after="240"/>
        <w:jc w:val="center"/>
        <w:rPr>
          <w:rFonts w:cs="Segoe UI"/>
          <w:caps/>
          <w:color w:val="2E74B5" w:themeColor="accent5" w:themeShade="BF"/>
          <w:szCs w:val="21"/>
        </w:rPr>
      </w:pPr>
    </w:p>
    <w:p w14:paraId="377B2E75" w14:textId="77777777" w:rsidR="00C81E5E" w:rsidRPr="00C24711" w:rsidRDefault="00C81E5E" w:rsidP="00C81E5E">
      <w:pPr>
        <w:spacing w:after="240"/>
        <w:jc w:val="center"/>
        <w:rPr>
          <w:rFonts w:cs="Segoe UI"/>
          <w:caps/>
          <w:color w:val="2E74B5" w:themeColor="accent5" w:themeShade="BF"/>
          <w:szCs w:val="21"/>
        </w:rPr>
      </w:pPr>
    </w:p>
    <w:p w14:paraId="00E1A3AC" w14:textId="77777777" w:rsidR="00381F74" w:rsidRPr="00C24711" w:rsidRDefault="00381F74" w:rsidP="00C81E5E">
      <w:pPr>
        <w:spacing w:after="240"/>
        <w:jc w:val="center"/>
        <w:rPr>
          <w:rFonts w:cs="Segoe UI"/>
          <w:caps/>
          <w:color w:val="2E74B5" w:themeColor="accent5" w:themeShade="BF"/>
          <w:szCs w:val="21"/>
        </w:rPr>
      </w:pPr>
      <w:r w:rsidRPr="00C24711">
        <w:rPr>
          <w:rFonts w:cs="Segoe UI"/>
          <w:caps/>
          <w:color w:val="2E74B5" w:themeColor="accent5" w:themeShade="BF"/>
          <w:szCs w:val="21"/>
        </w:rPr>
        <w:t>Kohalike omavalitsuste roll rohepöörde elluviimisel Eestis</w:t>
      </w:r>
    </w:p>
    <w:p w14:paraId="468885BE" w14:textId="3CF2B6B3" w:rsidR="00C81E5E" w:rsidRPr="00C24711" w:rsidRDefault="00C81E5E" w:rsidP="00C81E5E">
      <w:pPr>
        <w:spacing w:after="240"/>
        <w:jc w:val="center"/>
        <w:rPr>
          <w:rFonts w:cs="Segoe UI"/>
          <w:caps/>
          <w:color w:val="2E74B5" w:themeColor="accent5" w:themeShade="BF"/>
          <w:szCs w:val="21"/>
        </w:rPr>
      </w:pPr>
    </w:p>
    <w:p w14:paraId="351F0158" w14:textId="396129BD" w:rsidR="00CD29A4" w:rsidRPr="00C24711" w:rsidRDefault="00CD29A4" w:rsidP="00C81E5E">
      <w:pPr>
        <w:spacing w:after="240"/>
        <w:jc w:val="center"/>
        <w:rPr>
          <w:rFonts w:cs="Segoe UI"/>
          <w:caps/>
          <w:color w:val="2E74B5" w:themeColor="accent5" w:themeShade="BF"/>
          <w:szCs w:val="21"/>
        </w:rPr>
      </w:pPr>
      <w:r w:rsidRPr="00C24711">
        <w:rPr>
          <w:rFonts w:cs="Segoe UI"/>
          <w:color w:val="2E74B5" w:themeColor="accent5" w:themeShade="BF"/>
          <w:szCs w:val="21"/>
        </w:rPr>
        <w:t>Tellinud</w:t>
      </w:r>
      <w:r w:rsidR="00BA08B6" w:rsidRPr="00C24711">
        <w:rPr>
          <w:rFonts w:cs="Segoe UI"/>
          <w:color w:val="2E74B5" w:themeColor="accent5" w:themeShade="BF"/>
          <w:szCs w:val="21"/>
        </w:rPr>
        <w:t xml:space="preserve"> </w:t>
      </w:r>
      <w:r w:rsidR="004F5350" w:rsidRPr="00C24711">
        <w:rPr>
          <w:rFonts w:cs="Segoe UI"/>
          <w:color w:val="2E74B5" w:themeColor="accent5" w:themeShade="BF"/>
          <w:szCs w:val="21"/>
        </w:rPr>
        <w:t>Riigikantselei strateegiabüroo</w:t>
      </w:r>
    </w:p>
    <w:p w14:paraId="01835F65" w14:textId="77777777" w:rsidR="00CD29A4" w:rsidRPr="00C24711" w:rsidRDefault="00CD29A4" w:rsidP="00CD29A4">
      <w:pPr>
        <w:rPr>
          <w:rFonts w:cs="Segoe UI"/>
          <w:color w:val="2E74B5" w:themeColor="accent5" w:themeShade="BF"/>
          <w:szCs w:val="21"/>
        </w:rPr>
      </w:pPr>
    </w:p>
    <w:p w14:paraId="27EF51AD" w14:textId="77777777" w:rsidR="00CD29A4" w:rsidRPr="00C24711" w:rsidRDefault="00CD29A4" w:rsidP="00CD29A4">
      <w:pPr>
        <w:rPr>
          <w:rFonts w:cs="Segoe UI"/>
          <w:szCs w:val="21"/>
        </w:rPr>
      </w:pPr>
    </w:p>
    <w:p w14:paraId="231D253B" w14:textId="77777777" w:rsidR="00CD29A4" w:rsidRPr="00C24711" w:rsidRDefault="00CD29A4" w:rsidP="00CD29A4">
      <w:pPr>
        <w:rPr>
          <w:rFonts w:cs="Segoe UI"/>
          <w:szCs w:val="21"/>
        </w:rPr>
      </w:pPr>
    </w:p>
    <w:p w14:paraId="5D1AB66B" w14:textId="577B8F86" w:rsidR="00CD29A4" w:rsidRPr="00C24711" w:rsidRDefault="00CD29A4" w:rsidP="00CD29A4">
      <w:pPr>
        <w:jc w:val="center"/>
        <w:rPr>
          <w:rFonts w:cs="Segoe UI"/>
          <w:szCs w:val="21"/>
        </w:rPr>
      </w:pPr>
    </w:p>
    <w:p w14:paraId="3AD8DB9B" w14:textId="77777777" w:rsidR="00182A1C" w:rsidRPr="00C24711" w:rsidRDefault="00182A1C" w:rsidP="00CD29A4">
      <w:pPr>
        <w:jc w:val="center"/>
        <w:rPr>
          <w:rFonts w:cs="Segoe UI"/>
          <w:szCs w:val="21"/>
        </w:rPr>
      </w:pPr>
    </w:p>
    <w:p w14:paraId="3A3DDFB9" w14:textId="72BC8B8E" w:rsidR="006E5FAC" w:rsidRPr="00C24711" w:rsidRDefault="006E5FAC" w:rsidP="00CD29A4">
      <w:pPr>
        <w:jc w:val="center"/>
        <w:rPr>
          <w:rFonts w:cs="Segoe UI"/>
          <w:szCs w:val="21"/>
        </w:rPr>
      </w:pPr>
    </w:p>
    <w:p w14:paraId="4642AE23" w14:textId="071F4FC2" w:rsidR="006E5FAC" w:rsidRPr="00C24711" w:rsidRDefault="006E5FAC" w:rsidP="00CD29A4">
      <w:pPr>
        <w:jc w:val="center"/>
        <w:rPr>
          <w:rFonts w:cs="Segoe UI"/>
          <w:szCs w:val="21"/>
        </w:rPr>
      </w:pPr>
    </w:p>
    <w:p w14:paraId="57436D30" w14:textId="50C0AE9E" w:rsidR="006E5FAC" w:rsidRPr="00C24711" w:rsidRDefault="006E5FAC" w:rsidP="00CD29A4">
      <w:pPr>
        <w:jc w:val="center"/>
        <w:rPr>
          <w:rFonts w:cs="Segoe UI"/>
          <w:szCs w:val="21"/>
        </w:rPr>
      </w:pPr>
    </w:p>
    <w:p w14:paraId="64D500A2" w14:textId="77777777" w:rsidR="00CD29A4" w:rsidRPr="00C24711" w:rsidRDefault="00CD29A4" w:rsidP="00CD29A4">
      <w:pPr>
        <w:rPr>
          <w:rFonts w:cs="Segoe UI"/>
          <w:szCs w:val="21"/>
        </w:rPr>
      </w:pPr>
    </w:p>
    <w:p w14:paraId="5A8637EB" w14:textId="77777777" w:rsidR="00CD29A4" w:rsidRPr="00C24711" w:rsidRDefault="00CD29A4" w:rsidP="00CD29A4">
      <w:pPr>
        <w:jc w:val="center"/>
        <w:rPr>
          <w:rFonts w:cs="Segoe UI"/>
          <w:szCs w:val="21"/>
        </w:rPr>
      </w:pPr>
    </w:p>
    <w:p w14:paraId="6A1C0FE1" w14:textId="77777777" w:rsidR="00CD29A4" w:rsidRPr="00C24711" w:rsidRDefault="00CD29A4" w:rsidP="00CD29A4">
      <w:pPr>
        <w:jc w:val="center"/>
        <w:rPr>
          <w:rFonts w:cs="Segoe UI"/>
          <w:szCs w:val="21"/>
        </w:rPr>
      </w:pPr>
    </w:p>
    <w:p w14:paraId="519A1EF4" w14:textId="21BC92BB" w:rsidR="00CD29A4" w:rsidRPr="00C24711" w:rsidRDefault="00CD29A4" w:rsidP="00CD29A4">
      <w:pPr>
        <w:jc w:val="center"/>
        <w:rPr>
          <w:rFonts w:cs="Segoe UI"/>
          <w:szCs w:val="21"/>
        </w:rPr>
      </w:pPr>
    </w:p>
    <w:p w14:paraId="5A55C595" w14:textId="2789C111" w:rsidR="00DC51AE" w:rsidRPr="00C24711" w:rsidRDefault="00DC51AE" w:rsidP="00CD29A4">
      <w:pPr>
        <w:jc w:val="center"/>
        <w:rPr>
          <w:rFonts w:cs="Segoe UI"/>
          <w:szCs w:val="21"/>
        </w:rPr>
      </w:pPr>
    </w:p>
    <w:p w14:paraId="6AC07E24" w14:textId="75B42A87" w:rsidR="00DC51AE" w:rsidRPr="00C24711" w:rsidRDefault="00DC51AE" w:rsidP="00CD29A4">
      <w:pPr>
        <w:jc w:val="center"/>
        <w:rPr>
          <w:rFonts w:cs="Segoe UI"/>
          <w:szCs w:val="21"/>
        </w:rPr>
      </w:pPr>
    </w:p>
    <w:p w14:paraId="1BD07C20" w14:textId="28368D80" w:rsidR="00DC51AE" w:rsidRPr="00C24711" w:rsidRDefault="00DC51AE" w:rsidP="00CD29A4">
      <w:pPr>
        <w:jc w:val="center"/>
        <w:rPr>
          <w:rFonts w:cs="Segoe UI"/>
          <w:szCs w:val="21"/>
        </w:rPr>
      </w:pPr>
    </w:p>
    <w:p w14:paraId="4FDF31FA" w14:textId="408D32CA" w:rsidR="00DC51AE" w:rsidRPr="00C24711" w:rsidRDefault="00DC51AE" w:rsidP="00CD29A4">
      <w:pPr>
        <w:jc w:val="center"/>
        <w:rPr>
          <w:rFonts w:cs="Segoe UI"/>
          <w:szCs w:val="21"/>
        </w:rPr>
      </w:pPr>
    </w:p>
    <w:p w14:paraId="03E2499A" w14:textId="1B2E40BC" w:rsidR="00DC51AE" w:rsidRPr="00C24711" w:rsidRDefault="00DC51AE" w:rsidP="00CD29A4">
      <w:pPr>
        <w:jc w:val="center"/>
        <w:rPr>
          <w:rFonts w:cs="Segoe UI"/>
          <w:szCs w:val="21"/>
        </w:rPr>
      </w:pPr>
    </w:p>
    <w:p w14:paraId="58763114" w14:textId="4945C2BA" w:rsidR="00DC51AE" w:rsidRPr="00C24711" w:rsidRDefault="00DC51AE" w:rsidP="00CD29A4">
      <w:pPr>
        <w:jc w:val="center"/>
        <w:rPr>
          <w:rFonts w:cs="Segoe UI"/>
          <w:szCs w:val="21"/>
        </w:rPr>
      </w:pPr>
    </w:p>
    <w:p w14:paraId="144C3A15" w14:textId="4B5CE94E" w:rsidR="00DC51AE" w:rsidRPr="00C24711" w:rsidRDefault="00DC51AE" w:rsidP="00CD29A4">
      <w:pPr>
        <w:jc w:val="center"/>
        <w:rPr>
          <w:rFonts w:cs="Segoe UI"/>
          <w:szCs w:val="21"/>
        </w:rPr>
      </w:pPr>
    </w:p>
    <w:p w14:paraId="466F3F96" w14:textId="34E726B3" w:rsidR="00DC51AE" w:rsidRPr="00C24711" w:rsidRDefault="00DC51AE" w:rsidP="00CD29A4">
      <w:pPr>
        <w:jc w:val="center"/>
        <w:rPr>
          <w:rFonts w:cs="Segoe UI"/>
          <w:szCs w:val="21"/>
        </w:rPr>
      </w:pPr>
    </w:p>
    <w:p w14:paraId="22C46643" w14:textId="6393EBE2" w:rsidR="00DC51AE" w:rsidRPr="00C24711" w:rsidRDefault="00DC51AE" w:rsidP="00CD29A4">
      <w:pPr>
        <w:jc w:val="center"/>
        <w:rPr>
          <w:rFonts w:cs="Segoe UI"/>
          <w:szCs w:val="21"/>
        </w:rPr>
      </w:pPr>
    </w:p>
    <w:p w14:paraId="3CCD2B3F" w14:textId="2600EA2D" w:rsidR="00DC51AE" w:rsidRPr="00C24711" w:rsidRDefault="00DC51AE" w:rsidP="00CD29A4">
      <w:pPr>
        <w:jc w:val="center"/>
        <w:rPr>
          <w:rFonts w:cs="Segoe UI"/>
          <w:szCs w:val="21"/>
        </w:rPr>
      </w:pPr>
    </w:p>
    <w:p w14:paraId="20A245EB" w14:textId="77777777" w:rsidR="00CD29A4" w:rsidRPr="00C24711" w:rsidRDefault="00CD29A4" w:rsidP="00CD29A4">
      <w:pPr>
        <w:jc w:val="center"/>
        <w:rPr>
          <w:rFonts w:cs="Segoe UI"/>
          <w:szCs w:val="21"/>
        </w:rPr>
      </w:pPr>
    </w:p>
    <w:p w14:paraId="0C610298" w14:textId="5ADFF704" w:rsidR="00CD29A4" w:rsidRPr="00C24711" w:rsidRDefault="00CD29A4" w:rsidP="00CD29A4">
      <w:pPr>
        <w:jc w:val="center"/>
        <w:rPr>
          <w:rFonts w:cs="Segoe UI"/>
          <w:szCs w:val="21"/>
        </w:rPr>
        <w:sectPr w:rsidR="00CD29A4" w:rsidRPr="00C24711" w:rsidSect="006E5FAC">
          <w:headerReference w:type="default" r:id="rId14"/>
          <w:footerReference w:type="default" r:id="rId15"/>
          <w:pgSz w:w="11906" w:h="16838"/>
          <w:pgMar w:top="1985" w:right="1440" w:bottom="1418" w:left="1440" w:header="709" w:footer="709" w:gutter="0"/>
          <w:cols w:space="708"/>
          <w:docGrid w:linePitch="360"/>
        </w:sectPr>
      </w:pPr>
      <w:r w:rsidRPr="00C24711">
        <w:rPr>
          <w:rFonts w:cs="Segoe UI"/>
          <w:szCs w:val="21"/>
        </w:rPr>
        <w:t>Tartus 202</w:t>
      </w:r>
      <w:r w:rsidR="003E513C" w:rsidRPr="00C24711">
        <w:rPr>
          <w:rFonts w:cs="Segoe UI"/>
          <w:szCs w:val="21"/>
        </w:rPr>
        <w:t>2</w:t>
      </w:r>
      <w:r w:rsidRPr="00C24711">
        <w:rPr>
          <w:rFonts w:cs="Segoe UI"/>
          <w:szCs w:val="21"/>
        </w:rPr>
        <w:t>. aastal</w:t>
      </w:r>
    </w:p>
    <w:p w14:paraId="0FAAF8C4" w14:textId="478B0CCA" w:rsidR="007C1BE7" w:rsidRPr="00C24711" w:rsidRDefault="00DC51AE" w:rsidP="0005531A">
      <w:pPr>
        <w:rPr>
          <w:rFonts w:cs="Segoe UI"/>
          <w:color w:val="FF0000"/>
          <w:szCs w:val="21"/>
        </w:rPr>
      </w:pPr>
      <w:r w:rsidRPr="00C24711">
        <w:rPr>
          <w:rFonts w:cs="Segoe UI"/>
          <w:color w:val="000000" w:themeColor="text1"/>
          <w:szCs w:val="21"/>
        </w:rPr>
        <w:lastRenderedPageBreak/>
        <w:t>Uuringu Kohalike omavalitsuste roll rohepöörde elluviimisel Eestis tellis Riigikantselei strateegiabüroo. Uuringu tegi Tartu Ülikooli sotsiaalteaduslike rakendus-uuringute keskus RAKE ja Pärnu kolledž</w:t>
      </w:r>
      <w:r w:rsidR="00863642" w:rsidRPr="00C24711">
        <w:rPr>
          <w:rFonts w:cs="Segoe UI"/>
          <w:color w:val="000000" w:themeColor="text1"/>
          <w:szCs w:val="21"/>
        </w:rPr>
        <w:t>.</w:t>
      </w:r>
      <w:r w:rsidR="00CD29A4" w:rsidRPr="00C24711">
        <w:rPr>
          <w:rFonts w:cs="Segoe UI"/>
          <w:color w:val="000000" w:themeColor="text1"/>
          <w:szCs w:val="21"/>
        </w:rPr>
        <w:t xml:space="preserve"> </w:t>
      </w:r>
    </w:p>
    <w:p w14:paraId="119F4D6C" w14:textId="1F5C8F9B" w:rsidR="00CD29A4" w:rsidRPr="00C24711" w:rsidRDefault="00D756C6" w:rsidP="0005531A">
      <w:pPr>
        <w:rPr>
          <w:rFonts w:cs="Segoe UI"/>
          <w:color w:val="000000" w:themeColor="text1"/>
          <w:szCs w:val="21"/>
        </w:rPr>
      </w:pPr>
      <w:r w:rsidRPr="00C24711">
        <w:rPr>
          <w:rFonts w:cs="Segoe UI"/>
          <w:color w:val="000000" w:themeColor="text1"/>
          <w:szCs w:val="21"/>
        </w:rPr>
        <w:t>Uuring</w:t>
      </w:r>
      <w:r w:rsidR="007C1BE7" w:rsidRPr="00C24711">
        <w:rPr>
          <w:rFonts w:cs="Segoe UI"/>
          <w:color w:val="000000" w:themeColor="text1"/>
          <w:szCs w:val="21"/>
        </w:rPr>
        <w:t xml:space="preserve"> finantseeriti Euroopa Liidu Sotsiaalfondist rahastatud ühtekuuluvusfondide 2014-2020 rakenduskava prioriteetse suuna 12 „Haldusvõimekus“ meetmest 12.2 „Poliitikakujundamise kvaliteedi arendamine“.</w:t>
      </w:r>
    </w:p>
    <w:p w14:paraId="1091B96A" w14:textId="79BE710A" w:rsidR="00CD29A4" w:rsidRPr="00C24711" w:rsidRDefault="00CD29A4" w:rsidP="00CD29A4">
      <w:pPr>
        <w:rPr>
          <w:rFonts w:cs="Segoe UI"/>
          <w:color w:val="FF0000"/>
          <w:szCs w:val="21"/>
        </w:rPr>
      </w:pPr>
    </w:p>
    <w:p w14:paraId="1A039082" w14:textId="15CB9914" w:rsidR="00084C6D" w:rsidRPr="00C24711" w:rsidRDefault="00084C6D" w:rsidP="00CD29A4">
      <w:pPr>
        <w:rPr>
          <w:rFonts w:cs="Segoe UI"/>
          <w:color w:val="FF0000"/>
          <w:szCs w:val="21"/>
        </w:rPr>
      </w:pPr>
    </w:p>
    <w:p w14:paraId="3EBC638A" w14:textId="5C4385B7" w:rsidR="00084C6D" w:rsidRPr="00C24711" w:rsidRDefault="00084C6D" w:rsidP="00CD29A4">
      <w:pPr>
        <w:rPr>
          <w:rFonts w:cs="Segoe UI"/>
          <w:color w:val="FF0000"/>
          <w:szCs w:val="21"/>
        </w:rPr>
      </w:pPr>
    </w:p>
    <w:p w14:paraId="5AC070B6" w14:textId="77777777" w:rsidR="00084C6D" w:rsidRPr="00C24711" w:rsidRDefault="00084C6D" w:rsidP="00CD29A4">
      <w:pPr>
        <w:rPr>
          <w:rFonts w:cs="Segoe UI"/>
          <w:color w:val="FF0000"/>
          <w:szCs w:val="21"/>
        </w:rPr>
      </w:pPr>
    </w:p>
    <w:p w14:paraId="4182E117" w14:textId="3A3A1A50" w:rsidR="00CD29A4" w:rsidRPr="00C24711" w:rsidRDefault="00CD29A4" w:rsidP="00CD29A4">
      <w:pPr>
        <w:rPr>
          <w:rFonts w:cs="Segoe UI"/>
          <w:b/>
          <w:szCs w:val="21"/>
        </w:rPr>
      </w:pPr>
      <w:r w:rsidRPr="00C24711">
        <w:rPr>
          <w:rFonts w:cs="Segoe UI"/>
          <w:b/>
          <w:szCs w:val="21"/>
        </w:rPr>
        <w:t xml:space="preserve">AUTORID: </w:t>
      </w:r>
    </w:p>
    <w:p w14:paraId="5DBEA140" w14:textId="058DE6EB" w:rsidR="00E3797D" w:rsidRPr="00C24711" w:rsidRDefault="00180C66" w:rsidP="00E3797D">
      <w:pPr>
        <w:spacing w:after="0"/>
        <w:rPr>
          <w:rFonts w:cs="Segoe UI"/>
          <w:szCs w:val="21"/>
        </w:rPr>
      </w:pPr>
      <w:r w:rsidRPr="00C24711">
        <w:rPr>
          <w:rFonts w:cs="Segoe UI"/>
          <w:szCs w:val="21"/>
        </w:rPr>
        <w:t>Veiko Sepp</w:t>
      </w:r>
    </w:p>
    <w:p w14:paraId="358E8348" w14:textId="2FE06DD5" w:rsidR="00BE529C" w:rsidRPr="00C24711" w:rsidRDefault="00BE529C" w:rsidP="00CD29A4">
      <w:pPr>
        <w:spacing w:after="0"/>
        <w:rPr>
          <w:rFonts w:cs="Segoe UI"/>
          <w:szCs w:val="21"/>
        </w:rPr>
      </w:pPr>
      <w:r w:rsidRPr="00C24711">
        <w:rPr>
          <w:rFonts w:cs="Segoe UI"/>
          <w:szCs w:val="21"/>
        </w:rPr>
        <w:t>Merle Mägi</w:t>
      </w:r>
    </w:p>
    <w:p w14:paraId="4FE26184" w14:textId="30BA6F78" w:rsidR="00180C66" w:rsidRPr="00C24711" w:rsidRDefault="00180C66" w:rsidP="00CD29A4">
      <w:pPr>
        <w:spacing w:after="0"/>
        <w:rPr>
          <w:rFonts w:cs="Segoe UI"/>
          <w:szCs w:val="21"/>
        </w:rPr>
      </w:pPr>
      <w:r w:rsidRPr="00C24711">
        <w:rPr>
          <w:rFonts w:cs="Segoe UI"/>
          <w:szCs w:val="21"/>
        </w:rPr>
        <w:t>Heli Einberg</w:t>
      </w:r>
    </w:p>
    <w:p w14:paraId="7B530FC7" w14:textId="4A7250A0" w:rsidR="00180C66" w:rsidRPr="00C24711" w:rsidRDefault="0066025D" w:rsidP="00CD29A4">
      <w:pPr>
        <w:spacing w:after="0"/>
        <w:rPr>
          <w:rFonts w:cs="Segoe UI"/>
          <w:szCs w:val="21"/>
        </w:rPr>
      </w:pPr>
      <w:r w:rsidRPr="00C24711">
        <w:rPr>
          <w:rFonts w:cs="Segoe UI"/>
          <w:szCs w:val="21"/>
        </w:rPr>
        <w:t>Aveliina Helm</w:t>
      </w:r>
    </w:p>
    <w:p w14:paraId="77277FCC" w14:textId="73876DF3" w:rsidR="00180C66" w:rsidRDefault="00180C66" w:rsidP="00CD29A4">
      <w:pPr>
        <w:spacing w:after="0"/>
        <w:rPr>
          <w:rFonts w:cs="Segoe UI"/>
          <w:szCs w:val="21"/>
        </w:rPr>
      </w:pPr>
      <w:r w:rsidRPr="00C24711">
        <w:rPr>
          <w:rFonts w:cs="Segoe UI"/>
          <w:szCs w:val="21"/>
        </w:rPr>
        <w:t>Ant</w:t>
      </w:r>
      <w:r w:rsidR="004165DA" w:rsidRPr="00C24711">
        <w:rPr>
          <w:rFonts w:cs="Segoe UI"/>
          <w:szCs w:val="21"/>
        </w:rPr>
        <w:t>t</w:t>
      </w:r>
      <w:r w:rsidRPr="00C24711">
        <w:rPr>
          <w:rFonts w:cs="Segoe UI"/>
          <w:szCs w:val="21"/>
        </w:rPr>
        <w:t>i Roose</w:t>
      </w:r>
    </w:p>
    <w:p w14:paraId="2D91F4CC" w14:textId="615EDE95" w:rsidR="00B27CB2" w:rsidRPr="00C24711" w:rsidRDefault="00B27CB2" w:rsidP="00CD29A4">
      <w:pPr>
        <w:spacing w:after="0"/>
        <w:rPr>
          <w:rFonts w:cs="Segoe UI"/>
          <w:szCs w:val="21"/>
        </w:rPr>
      </w:pPr>
      <w:r>
        <w:rPr>
          <w:rFonts w:cs="Segoe UI"/>
          <w:szCs w:val="21"/>
        </w:rPr>
        <w:t>Maie Kiisel</w:t>
      </w:r>
    </w:p>
    <w:p w14:paraId="45DE1D92" w14:textId="33706F7C" w:rsidR="00FC5389" w:rsidRPr="00C24711" w:rsidRDefault="00FC5389" w:rsidP="00CD29A4">
      <w:pPr>
        <w:spacing w:after="0"/>
        <w:rPr>
          <w:rFonts w:cs="Segoe UI"/>
          <w:szCs w:val="21"/>
        </w:rPr>
      </w:pPr>
      <w:r>
        <w:rPr>
          <w:rFonts w:cs="Segoe UI"/>
          <w:szCs w:val="21"/>
        </w:rPr>
        <w:t>Kristiina Vain</w:t>
      </w:r>
    </w:p>
    <w:p w14:paraId="25525DF1" w14:textId="54429A08" w:rsidR="00180C66" w:rsidRPr="00C24711" w:rsidRDefault="00180C66" w:rsidP="00CD29A4">
      <w:pPr>
        <w:spacing w:after="0"/>
        <w:rPr>
          <w:rFonts w:cs="Segoe UI"/>
          <w:szCs w:val="21"/>
        </w:rPr>
      </w:pPr>
      <w:r w:rsidRPr="00C24711">
        <w:rPr>
          <w:rFonts w:cs="Segoe UI"/>
          <w:szCs w:val="21"/>
        </w:rPr>
        <w:t>Mirjam Võsaste</w:t>
      </w:r>
    </w:p>
    <w:p w14:paraId="344E09EF" w14:textId="77777777" w:rsidR="00B27CB2" w:rsidRDefault="00DA42FD" w:rsidP="00B27CB2">
      <w:pPr>
        <w:spacing w:after="0"/>
        <w:rPr>
          <w:rFonts w:cs="Segoe UI"/>
          <w:szCs w:val="21"/>
        </w:rPr>
      </w:pPr>
      <w:r w:rsidRPr="00C24711">
        <w:rPr>
          <w:rFonts w:cs="Segoe UI"/>
          <w:szCs w:val="21"/>
        </w:rPr>
        <w:t>Jaanus Veemaa</w:t>
      </w:r>
      <w:r w:rsidR="00B27CB2" w:rsidRPr="00B27CB2">
        <w:rPr>
          <w:rFonts w:cs="Segoe UI"/>
          <w:szCs w:val="21"/>
        </w:rPr>
        <w:t xml:space="preserve"> </w:t>
      </w:r>
    </w:p>
    <w:p w14:paraId="1A1BF827" w14:textId="3ED6CCAE" w:rsidR="00DA42FD" w:rsidRPr="00C24711" w:rsidRDefault="00B27CB2" w:rsidP="00CD29A4">
      <w:pPr>
        <w:spacing w:after="0"/>
        <w:rPr>
          <w:rFonts w:cs="Segoe UI"/>
          <w:szCs w:val="21"/>
        </w:rPr>
      </w:pPr>
      <w:r w:rsidRPr="00C24711">
        <w:rPr>
          <w:rFonts w:cs="Segoe UI"/>
          <w:szCs w:val="21"/>
        </w:rPr>
        <w:t>Garri Raagmaa</w:t>
      </w:r>
    </w:p>
    <w:p w14:paraId="2CB954F2" w14:textId="77777777" w:rsidR="00CD29A4" w:rsidRPr="00C24711" w:rsidRDefault="00CD29A4" w:rsidP="00CD29A4">
      <w:pPr>
        <w:rPr>
          <w:rFonts w:cs="Segoe UI"/>
          <w:color w:val="FF0000"/>
          <w:szCs w:val="21"/>
        </w:rPr>
      </w:pPr>
    </w:p>
    <w:p w14:paraId="5CFC923E" w14:textId="036924F7" w:rsidR="00CD29A4" w:rsidRPr="00C24711" w:rsidRDefault="00CD29A4" w:rsidP="00084C6D">
      <w:pPr>
        <w:rPr>
          <w:rFonts w:cs="Segoe UI"/>
          <w:color w:val="FF0000"/>
          <w:szCs w:val="21"/>
        </w:rPr>
      </w:pPr>
    </w:p>
    <w:p w14:paraId="6083358E" w14:textId="23B0DE58" w:rsidR="00CD29A4" w:rsidRPr="00C24711" w:rsidRDefault="00CD29A4" w:rsidP="00CD29A4">
      <w:pPr>
        <w:rPr>
          <w:rFonts w:cs="Segoe UI"/>
          <w:b/>
          <w:color w:val="FF0000"/>
          <w:szCs w:val="21"/>
        </w:rPr>
      </w:pPr>
    </w:p>
    <w:p w14:paraId="534EA2D8" w14:textId="0ACA203F" w:rsidR="00084C6D" w:rsidRPr="00C24711" w:rsidRDefault="00084C6D" w:rsidP="00CD29A4">
      <w:pPr>
        <w:rPr>
          <w:rFonts w:cs="Segoe UI"/>
          <w:b/>
          <w:color w:val="FF0000"/>
          <w:szCs w:val="21"/>
        </w:rPr>
      </w:pPr>
    </w:p>
    <w:p w14:paraId="24AA6B0B" w14:textId="77777777" w:rsidR="00CD29A4" w:rsidRPr="00C24711" w:rsidRDefault="00CD29A4" w:rsidP="00CD29A4">
      <w:pPr>
        <w:rPr>
          <w:rFonts w:cs="Segoe UI"/>
          <w:color w:val="2F5496" w:themeColor="accent1" w:themeShade="BF"/>
          <w:szCs w:val="21"/>
        </w:rPr>
      </w:pPr>
      <w:r w:rsidRPr="00C24711">
        <w:rPr>
          <w:rFonts w:cs="Segoe UI"/>
          <w:b/>
          <w:color w:val="2F5496" w:themeColor="accent1" w:themeShade="BF"/>
          <w:szCs w:val="21"/>
        </w:rPr>
        <w:t>RAKE</w:t>
      </w:r>
    </w:p>
    <w:p w14:paraId="70626BB9" w14:textId="77777777" w:rsidR="00B331BF" w:rsidRPr="00C24711" w:rsidRDefault="00CD29A4" w:rsidP="00084C6D">
      <w:pPr>
        <w:rPr>
          <w:rFonts w:cs="Segoe UI"/>
          <w:color w:val="FF0000"/>
          <w:szCs w:val="21"/>
        </w:rPr>
      </w:pPr>
      <w:r w:rsidRPr="00C24711">
        <w:rPr>
          <w:rFonts w:cs="Segoe UI"/>
          <w:color w:val="000000" w:themeColor="text1"/>
          <w:szCs w:val="21"/>
        </w:rPr>
        <w:t>RAKE on võrgustikutüüpi rakendusuuringute keskus. Meie missioon on edendada teadmisel põhinevat otsustamist Eesti ühiskonnas. Lisaks RAKE meeskonnale kaasame kõrgeima kvaliteedi tagamiseks oma uuringutesse valdkondlikke eksperte nii Tartu Ülikoolist kui vajadusel ka väljastpoolt. RAKE võrgustikust leiab nii sotsiaalteadlasi kui meditsiini-, loodus-, tehnika- ja humanitaarteaduste valdkonna esindajaid</w:t>
      </w:r>
      <w:r w:rsidRPr="00C24711">
        <w:rPr>
          <w:rFonts w:cs="Segoe UI"/>
          <w:color w:val="FF0000"/>
          <w:szCs w:val="21"/>
        </w:rPr>
        <w:t>.</w:t>
      </w:r>
    </w:p>
    <w:p w14:paraId="3DFC38D4" w14:textId="77777777" w:rsidR="00B331BF" w:rsidRPr="00C24711" w:rsidRDefault="00B331BF" w:rsidP="00084C6D">
      <w:pPr>
        <w:rPr>
          <w:rFonts w:cs="Segoe UI"/>
          <w:color w:val="FF0000"/>
          <w:szCs w:val="21"/>
        </w:rPr>
      </w:pPr>
    </w:p>
    <w:p w14:paraId="043ADEE3" w14:textId="77777777" w:rsidR="00CD29A4" w:rsidRPr="00C24711" w:rsidRDefault="00CD29A4" w:rsidP="00084C6D">
      <w:pPr>
        <w:rPr>
          <w:rFonts w:cs="Segoe UI"/>
          <w:b/>
          <w:color w:val="2F5496" w:themeColor="accent1" w:themeShade="BF"/>
          <w:szCs w:val="21"/>
        </w:rPr>
      </w:pPr>
    </w:p>
    <w:p w14:paraId="6185570C" w14:textId="77777777" w:rsidR="00CD29A4" w:rsidRPr="00C24711" w:rsidRDefault="00CD29A4" w:rsidP="00CD29A4">
      <w:pPr>
        <w:rPr>
          <w:rFonts w:cs="Segoe UI"/>
          <w:b/>
          <w:color w:val="2F5496" w:themeColor="accent1" w:themeShade="BF"/>
          <w:szCs w:val="21"/>
        </w:rPr>
      </w:pPr>
    </w:p>
    <w:p w14:paraId="5369441F" w14:textId="77777777" w:rsidR="00CD29A4" w:rsidRPr="00C24711" w:rsidRDefault="00CD29A4" w:rsidP="00CD29A4">
      <w:pPr>
        <w:jc w:val="right"/>
        <w:rPr>
          <w:rFonts w:cs="Segoe UI"/>
          <w:b/>
          <w:color w:val="2F5496" w:themeColor="accent1" w:themeShade="BF"/>
          <w:szCs w:val="21"/>
        </w:rPr>
      </w:pPr>
    </w:p>
    <w:p w14:paraId="08672E29" w14:textId="77777777" w:rsidR="00CD29A4" w:rsidRPr="00C24711" w:rsidRDefault="00CD29A4" w:rsidP="00CD29A4">
      <w:pPr>
        <w:jc w:val="right"/>
        <w:rPr>
          <w:rFonts w:cs="Segoe UI"/>
          <w:b/>
          <w:color w:val="2F5496" w:themeColor="accent1" w:themeShade="BF"/>
          <w:szCs w:val="21"/>
        </w:rPr>
      </w:pPr>
    </w:p>
    <w:p w14:paraId="65BFDE05" w14:textId="77777777" w:rsidR="00CD29A4" w:rsidRPr="00C24711" w:rsidRDefault="00CD29A4" w:rsidP="00CD29A4">
      <w:pPr>
        <w:jc w:val="right"/>
        <w:rPr>
          <w:rFonts w:cs="Segoe UI"/>
          <w:b/>
          <w:color w:val="2F5496" w:themeColor="accent1" w:themeShade="BF"/>
          <w:szCs w:val="21"/>
        </w:rPr>
      </w:pPr>
    </w:p>
    <w:p w14:paraId="0CB553F7" w14:textId="77777777" w:rsidR="00CD29A4" w:rsidRPr="00C24711" w:rsidRDefault="00CD29A4" w:rsidP="00CD29A4">
      <w:pPr>
        <w:jc w:val="right"/>
        <w:rPr>
          <w:rFonts w:cs="Segoe UI"/>
          <w:b/>
          <w:color w:val="2F5496" w:themeColor="accent1" w:themeShade="BF"/>
          <w:szCs w:val="21"/>
        </w:rPr>
      </w:pPr>
    </w:p>
    <w:p w14:paraId="40639F89" w14:textId="77777777" w:rsidR="00CD29A4" w:rsidRPr="00C24711" w:rsidRDefault="00CD29A4" w:rsidP="00CD29A4">
      <w:pPr>
        <w:jc w:val="right"/>
        <w:rPr>
          <w:rFonts w:cs="Segoe UI"/>
          <w:b/>
          <w:color w:val="2E74B5" w:themeColor="accent5" w:themeShade="BF"/>
          <w:szCs w:val="21"/>
        </w:rPr>
      </w:pPr>
    </w:p>
    <w:p w14:paraId="257EEF45" w14:textId="77777777" w:rsidR="00CD29A4" w:rsidRPr="00C24711" w:rsidRDefault="00CD29A4" w:rsidP="00CD29A4">
      <w:pPr>
        <w:jc w:val="right"/>
        <w:rPr>
          <w:rFonts w:cs="Segoe UI"/>
          <w:b/>
          <w:color w:val="2E74B5" w:themeColor="accent5" w:themeShade="BF"/>
          <w:szCs w:val="21"/>
        </w:rPr>
      </w:pPr>
    </w:p>
    <w:p w14:paraId="586634A8" w14:textId="77777777" w:rsidR="00CD29A4" w:rsidRPr="00C24711" w:rsidRDefault="00CD29A4" w:rsidP="00CD29A4">
      <w:pPr>
        <w:jc w:val="right"/>
        <w:rPr>
          <w:rFonts w:cs="Segoe UI"/>
          <w:b/>
          <w:color w:val="2E74B5" w:themeColor="accent5" w:themeShade="BF"/>
          <w:szCs w:val="21"/>
        </w:rPr>
      </w:pPr>
    </w:p>
    <w:p w14:paraId="455460E2" w14:textId="77777777" w:rsidR="00CD29A4" w:rsidRPr="00C24711" w:rsidRDefault="00CD29A4" w:rsidP="00CD29A4">
      <w:pPr>
        <w:jc w:val="right"/>
        <w:rPr>
          <w:rFonts w:cs="Segoe UI"/>
          <w:b/>
          <w:color w:val="2E74B5" w:themeColor="accent5" w:themeShade="BF"/>
          <w:szCs w:val="21"/>
        </w:rPr>
      </w:pPr>
    </w:p>
    <w:p w14:paraId="4361B682" w14:textId="77777777" w:rsidR="00CD29A4" w:rsidRPr="00C24711" w:rsidRDefault="00CD29A4" w:rsidP="00CD29A4">
      <w:pPr>
        <w:jc w:val="right"/>
        <w:rPr>
          <w:rFonts w:cs="Segoe UI"/>
          <w:b/>
          <w:color w:val="2E74B5" w:themeColor="accent5" w:themeShade="BF"/>
          <w:szCs w:val="21"/>
        </w:rPr>
      </w:pPr>
    </w:p>
    <w:p w14:paraId="189EB80C" w14:textId="77777777" w:rsidR="00CD29A4" w:rsidRPr="00C24711" w:rsidRDefault="00CD29A4" w:rsidP="00CD29A4">
      <w:pPr>
        <w:jc w:val="right"/>
        <w:rPr>
          <w:rFonts w:cs="Segoe UI"/>
          <w:b/>
          <w:color w:val="2E74B5" w:themeColor="accent5" w:themeShade="BF"/>
          <w:szCs w:val="21"/>
        </w:rPr>
      </w:pPr>
    </w:p>
    <w:p w14:paraId="62C9C701" w14:textId="77777777" w:rsidR="00CD29A4" w:rsidRPr="00C24711" w:rsidRDefault="00CD29A4" w:rsidP="00CD29A4">
      <w:pPr>
        <w:jc w:val="right"/>
        <w:rPr>
          <w:rFonts w:cs="Segoe UI"/>
          <w:b/>
          <w:color w:val="2E74B5" w:themeColor="accent5" w:themeShade="BF"/>
          <w:szCs w:val="21"/>
        </w:rPr>
      </w:pPr>
    </w:p>
    <w:p w14:paraId="6147D77B" w14:textId="77777777" w:rsidR="00CD29A4" w:rsidRPr="00C24711" w:rsidRDefault="00CD29A4" w:rsidP="00CD29A4">
      <w:pPr>
        <w:jc w:val="right"/>
        <w:rPr>
          <w:rFonts w:cs="Segoe UI"/>
          <w:b/>
          <w:color w:val="2E74B5" w:themeColor="accent5" w:themeShade="BF"/>
          <w:szCs w:val="21"/>
        </w:rPr>
      </w:pPr>
    </w:p>
    <w:p w14:paraId="6E6D9C0E" w14:textId="77777777" w:rsidR="00CD29A4" w:rsidRPr="00C24711" w:rsidRDefault="00CD29A4" w:rsidP="00CD29A4">
      <w:pPr>
        <w:jc w:val="right"/>
        <w:rPr>
          <w:rFonts w:cs="Segoe UI"/>
          <w:b/>
          <w:color w:val="2E74B5" w:themeColor="accent5" w:themeShade="BF"/>
          <w:szCs w:val="21"/>
        </w:rPr>
      </w:pPr>
    </w:p>
    <w:p w14:paraId="3106FF52" w14:textId="77777777" w:rsidR="00CD29A4" w:rsidRPr="00C24711" w:rsidRDefault="00CD29A4" w:rsidP="00CD29A4">
      <w:pPr>
        <w:jc w:val="right"/>
        <w:rPr>
          <w:rFonts w:cs="Segoe UI"/>
          <w:b/>
          <w:color w:val="2E74B5" w:themeColor="accent5" w:themeShade="BF"/>
          <w:szCs w:val="21"/>
        </w:rPr>
      </w:pPr>
    </w:p>
    <w:p w14:paraId="17A466E3" w14:textId="77777777" w:rsidR="00CD29A4" w:rsidRPr="00C24711" w:rsidRDefault="00CD29A4" w:rsidP="00CD29A4">
      <w:pPr>
        <w:jc w:val="right"/>
        <w:rPr>
          <w:rFonts w:cs="Segoe UI"/>
          <w:b/>
          <w:color w:val="2E74B5" w:themeColor="accent5" w:themeShade="BF"/>
          <w:szCs w:val="21"/>
        </w:rPr>
      </w:pPr>
    </w:p>
    <w:p w14:paraId="770859F0" w14:textId="77777777" w:rsidR="00CD29A4" w:rsidRPr="00C24711" w:rsidRDefault="00CD29A4" w:rsidP="00CD29A4">
      <w:pPr>
        <w:jc w:val="right"/>
        <w:rPr>
          <w:rFonts w:cs="Segoe UI"/>
          <w:b/>
          <w:color w:val="2E74B5" w:themeColor="accent5" w:themeShade="BF"/>
          <w:szCs w:val="21"/>
        </w:rPr>
      </w:pPr>
    </w:p>
    <w:p w14:paraId="47EC1D67" w14:textId="77777777" w:rsidR="00CD29A4" w:rsidRPr="00C24711" w:rsidRDefault="00CD29A4" w:rsidP="00CD29A4">
      <w:pPr>
        <w:jc w:val="right"/>
        <w:rPr>
          <w:rFonts w:cs="Segoe UI"/>
          <w:b/>
          <w:color w:val="2E74B5" w:themeColor="accent5" w:themeShade="BF"/>
          <w:szCs w:val="21"/>
        </w:rPr>
      </w:pPr>
    </w:p>
    <w:p w14:paraId="11F0F751" w14:textId="77777777" w:rsidR="00CD29A4" w:rsidRPr="00C24711" w:rsidRDefault="00CD29A4" w:rsidP="00CD29A4">
      <w:pPr>
        <w:jc w:val="right"/>
        <w:rPr>
          <w:rFonts w:cs="Segoe UI"/>
          <w:b/>
          <w:color w:val="2E74B5" w:themeColor="accent5" w:themeShade="BF"/>
          <w:szCs w:val="21"/>
        </w:rPr>
      </w:pPr>
    </w:p>
    <w:p w14:paraId="6C3D91C8" w14:textId="77777777" w:rsidR="00CD29A4" w:rsidRPr="00C24711" w:rsidRDefault="00CD29A4" w:rsidP="00CD29A4">
      <w:pPr>
        <w:jc w:val="right"/>
        <w:rPr>
          <w:rFonts w:cs="Segoe UI"/>
          <w:b/>
          <w:color w:val="2E74B5" w:themeColor="accent5" w:themeShade="BF"/>
          <w:szCs w:val="21"/>
        </w:rPr>
      </w:pPr>
    </w:p>
    <w:p w14:paraId="76B94039" w14:textId="77777777" w:rsidR="00CD29A4" w:rsidRPr="00C24711" w:rsidRDefault="00CD29A4" w:rsidP="00CD29A4">
      <w:pPr>
        <w:jc w:val="right"/>
        <w:rPr>
          <w:rFonts w:cs="Segoe UI"/>
          <w:b/>
          <w:color w:val="2E74B5" w:themeColor="accent5" w:themeShade="BF"/>
          <w:szCs w:val="21"/>
        </w:rPr>
      </w:pPr>
    </w:p>
    <w:p w14:paraId="1BAED379" w14:textId="1CF3880D" w:rsidR="005B4421" w:rsidRPr="00C24711" w:rsidRDefault="005B4421" w:rsidP="00E3797D">
      <w:pPr>
        <w:rPr>
          <w:rFonts w:cs="Segoe UI"/>
          <w:b/>
          <w:color w:val="2E74B5" w:themeColor="accent5" w:themeShade="BF"/>
          <w:szCs w:val="21"/>
        </w:rPr>
      </w:pPr>
    </w:p>
    <w:p w14:paraId="1C75482D" w14:textId="77777777" w:rsidR="005B4421" w:rsidRPr="00C24711" w:rsidRDefault="005B4421" w:rsidP="00CD29A4">
      <w:pPr>
        <w:jc w:val="right"/>
        <w:rPr>
          <w:rFonts w:cs="Segoe UI"/>
          <w:b/>
          <w:color w:val="2E74B5" w:themeColor="accent5" w:themeShade="BF"/>
          <w:szCs w:val="21"/>
        </w:rPr>
      </w:pPr>
    </w:p>
    <w:p w14:paraId="2362DEA8" w14:textId="7994FAF3" w:rsidR="00CD29A4" w:rsidRPr="00C24711" w:rsidRDefault="00CD29A4" w:rsidP="00CD29A4">
      <w:pPr>
        <w:jc w:val="right"/>
        <w:rPr>
          <w:rFonts w:cs="Segoe UI"/>
          <w:b/>
          <w:color w:val="2F5496" w:themeColor="accent1" w:themeShade="BF"/>
          <w:szCs w:val="21"/>
        </w:rPr>
      </w:pPr>
      <w:r w:rsidRPr="00C24711">
        <w:rPr>
          <w:rFonts w:cs="Segoe UI"/>
          <w:b/>
          <w:color w:val="2F5496" w:themeColor="accent1" w:themeShade="BF"/>
          <w:szCs w:val="21"/>
        </w:rPr>
        <w:t xml:space="preserve">KONTAKTANDMED: </w:t>
      </w:r>
    </w:p>
    <w:p w14:paraId="2304A827" w14:textId="77777777" w:rsidR="00CD29A4" w:rsidRPr="00C24711" w:rsidRDefault="00CD29A4" w:rsidP="00CD29A4">
      <w:pPr>
        <w:spacing w:after="0"/>
        <w:jc w:val="right"/>
        <w:rPr>
          <w:rFonts w:cs="Segoe UI"/>
          <w:szCs w:val="21"/>
        </w:rPr>
      </w:pPr>
      <w:r w:rsidRPr="00C24711">
        <w:rPr>
          <w:rFonts w:cs="Segoe UI"/>
          <w:szCs w:val="21"/>
        </w:rPr>
        <w:t xml:space="preserve">Lossi 36-303, 51003, Tartu </w:t>
      </w:r>
    </w:p>
    <w:p w14:paraId="6A7E2995" w14:textId="63ABEF7E" w:rsidR="00CD29A4" w:rsidRPr="00C24711" w:rsidRDefault="00CD29A4" w:rsidP="005B4421">
      <w:pPr>
        <w:spacing w:after="0"/>
        <w:jc w:val="right"/>
        <w:rPr>
          <w:rFonts w:cs="Segoe UI"/>
          <w:szCs w:val="21"/>
        </w:rPr>
      </w:pPr>
      <w:r w:rsidRPr="00C24711">
        <w:rPr>
          <w:rFonts w:cs="Segoe UI"/>
          <w:szCs w:val="21"/>
        </w:rPr>
        <w:t xml:space="preserve">http://skytte.ut.ee/et/rake </w:t>
      </w:r>
    </w:p>
    <w:p w14:paraId="050E2C39" w14:textId="5A21520A" w:rsidR="00CD29A4" w:rsidRPr="00C24711" w:rsidRDefault="00CD29A4" w:rsidP="00CD29A4">
      <w:pPr>
        <w:jc w:val="center"/>
        <w:rPr>
          <w:rFonts w:cs="Segoe UI"/>
          <w:szCs w:val="21"/>
        </w:rPr>
        <w:sectPr w:rsidR="00CD29A4" w:rsidRPr="00C24711" w:rsidSect="006E5FAC">
          <w:pgSz w:w="11906" w:h="16838"/>
          <w:pgMar w:top="1985" w:right="1440" w:bottom="1418" w:left="1440" w:header="709" w:footer="709" w:gutter="0"/>
          <w:cols w:num="2" w:space="710" w:equalWidth="0">
            <w:col w:w="5103" w:space="710"/>
            <w:col w:w="3213"/>
          </w:cols>
          <w:docGrid w:linePitch="360"/>
        </w:sectPr>
      </w:pPr>
    </w:p>
    <w:bookmarkStart w:id="0" w:name="_Toc112313483" w:displacedByCustomXml="next"/>
    <w:bookmarkStart w:id="1" w:name="_Toc112711112" w:displacedByCustomXml="next"/>
    <w:sdt>
      <w:sdtPr>
        <w:rPr>
          <w:rFonts w:eastAsia="Times New Roman" w:cs="Times New Roman"/>
          <w:b w:val="0"/>
          <w:caps w:val="0"/>
          <w:color w:val="000000"/>
          <w:sz w:val="21"/>
          <w:lang w:eastAsia="en-GB"/>
        </w:rPr>
        <w:id w:val="431010523"/>
        <w:docPartObj>
          <w:docPartGallery w:val="Table of Contents"/>
          <w:docPartUnique/>
        </w:docPartObj>
      </w:sdtPr>
      <w:sdtEndPr>
        <w:rPr>
          <w:bCs/>
          <w:szCs w:val="21"/>
          <w14:textFill>
            <w14:solidFill>
              <w14:srgbClr w14:val="000000">
                <w14:lumMod w14:val="75000"/>
              </w14:srgbClr>
            </w14:solidFill>
          </w14:textFill>
        </w:rPr>
      </w:sdtEndPr>
      <w:sdtContent>
        <w:p w14:paraId="35FD77C3" w14:textId="43CC2DD9" w:rsidR="00854A1F" w:rsidRPr="00DD6F85" w:rsidRDefault="00854A1F" w:rsidP="008E35FE">
          <w:pPr>
            <w:pStyle w:val="Heading1"/>
            <w:numPr>
              <w:ilvl w:val="0"/>
              <w:numId w:val="0"/>
            </w:numPr>
            <w:ind w:left="432"/>
            <w:rPr>
              <w:rStyle w:val="Strong"/>
            </w:rPr>
          </w:pPr>
          <w:r w:rsidRPr="00DD6F85">
            <w:rPr>
              <w:rStyle w:val="Strong"/>
            </w:rPr>
            <w:t>S</w:t>
          </w:r>
          <w:r w:rsidR="00B379C9" w:rsidRPr="00DD6F85">
            <w:rPr>
              <w:rStyle w:val="Strong"/>
            </w:rPr>
            <w:t>isukord</w:t>
          </w:r>
          <w:bookmarkEnd w:id="1"/>
          <w:bookmarkEnd w:id="0"/>
        </w:p>
        <w:p w14:paraId="58948724" w14:textId="7D78D1F3" w:rsidR="0015192D" w:rsidRDefault="00065E70">
          <w:pPr>
            <w:pStyle w:val="TOC1"/>
            <w:tabs>
              <w:tab w:val="right" w:leader="dot" w:pos="9016"/>
            </w:tabs>
            <w:rPr>
              <w:rFonts w:asciiTheme="minorHAnsi" w:eastAsiaTheme="minorEastAsia" w:hAnsiTheme="minorHAnsi" w:cstheme="minorBidi"/>
              <w:noProof/>
              <w:sz w:val="22"/>
              <w:szCs w:val="22"/>
              <w:lang w:eastAsia="et-EE"/>
            </w:rPr>
          </w:pPr>
          <w:r w:rsidRPr="00C24711">
            <w:rPr>
              <w:rFonts w:cs="Segoe UI"/>
              <w:szCs w:val="21"/>
            </w:rPr>
            <w:fldChar w:fldCharType="begin"/>
          </w:r>
          <w:r w:rsidRPr="00C24711">
            <w:rPr>
              <w:rFonts w:cs="Segoe UI"/>
              <w:szCs w:val="21"/>
            </w:rPr>
            <w:instrText xml:space="preserve"> TOC \o "1-2" \h \z \u </w:instrText>
          </w:r>
          <w:r w:rsidRPr="00C24711">
            <w:rPr>
              <w:rFonts w:cs="Segoe UI"/>
              <w:szCs w:val="21"/>
            </w:rPr>
            <w:fldChar w:fldCharType="separate"/>
          </w:r>
          <w:hyperlink w:anchor="_Toc112711112" w:history="1">
            <w:r w:rsidR="0015192D" w:rsidRPr="005C2D71">
              <w:rPr>
                <w:rStyle w:val="Hyperlink"/>
                <w:bCs/>
                <w:noProof/>
              </w:rPr>
              <w:t>Sisukord</w:t>
            </w:r>
            <w:r w:rsidR="0015192D">
              <w:rPr>
                <w:noProof/>
                <w:webHidden/>
              </w:rPr>
              <w:tab/>
            </w:r>
            <w:r w:rsidR="0015192D">
              <w:rPr>
                <w:noProof/>
                <w:webHidden/>
              </w:rPr>
              <w:fldChar w:fldCharType="begin"/>
            </w:r>
            <w:r w:rsidR="0015192D">
              <w:rPr>
                <w:noProof/>
                <w:webHidden/>
              </w:rPr>
              <w:instrText xml:space="preserve"> PAGEREF _Toc112711112 \h </w:instrText>
            </w:r>
            <w:r w:rsidR="0015192D">
              <w:rPr>
                <w:noProof/>
                <w:webHidden/>
              </w:rPr>
            </w:r>
            <w:r w:rsidR="0015192D">
              <w:rPr>
                <w:noProof/>
                <w:webHidden/>
              </w:rPr>
              <w:fldChar w:fldCharType="separate"/>
            </w:r>
            <w:r w:rsidR="005B7397">
              <w:rPr>
                <w:noProof/>
                <w:webHidden/>
              </w:rPr>
              <w:t>5</w:t>
            </w:r>
            <w:r w:rsidR="0015192D">
              <w:rPr>
                <w:noProof/>
                <w:webHidden/>
              </w:rPr>
              <w:fldChar w:fldCharType="end"/>
            </w:r>
          </w:hyperlink>
        </w:p>
        <w:p w14:paraId="55114A24" w14:textId="76D27D2F" w:rsidR="0015192D" w:rsidRDefault="00000000">
          <w:pPr>
            <w:pStyle w:val="TOC1"/>
            <w:tabs>
              <w:tab w:val="right" w:leader="dot" w:pos="9016"/>
            </w:tabs>
            <w:rPr>
              <w:rFonts w:asciiTheme="minorHAnsi" w:eastAsiaTheme="minorEastAsia" w:hAnsiTheme="minorHAnsi" w:cstheme="minorBidi"/>
              <w:noProof/>
              <w:sz w:val="22"/>
              <w:szCs w:val="22"/>
              <w:lang w:eastAsia="et-EE"/>
            </w:rPr>
          </w:pPr>
          <w:hyperlink w:anchor="_Toc112711113" w:history="1">
            <w:r w:rsidR="0015192D" w:rsidRPr="005C2D71">
              <w:rPr>
                <w:rStyle w:val="Hyperlink"/>
                <w:i/>
                <w:iCs/>
                <w:noProof/>
              </w:rPr>
              <w:t>Lühikokkuvõte</w:t>
            </w:r>
            <w:r w:rsidR="0015192D">
              <w:rPr>
                <w:noProof/>
                <w:webHidden/>
              </w:rPr>
              <w:tab/>
            </w:r>
            <w:r w:rsidR="0015192D">
              <w:rPr>
                <w:noProof/>
                <w:webHidden/>
              </w:rPr>
              <w:fldChar w:fldCharType="begin"/>
            </w:r>
            <w:r w:rsidR="0015192D">
              <w:rPr>
                <w:noProof/>
                <w:webHidden/>
              </w:rPr>
              <w:instrText xml:space="preserve"> PAGEREF _Toc112711113 \h </w:instrText>
            </w:r>
            <w:r w:rsidR="0015192D">
              <w:rPr>
                <w:noProof/>
                <w:webHidden/>
              </w:rPr>
            </w:r>
            <w:r w:rsidR="0015192D">
              <w:rPr>
                <w:noProof/>
                <w:webHidden/>
              </w:rPr>
              <w:fldChar w:fldCharType="separate"/>
            </w:r>
            <w:r w:rsidR="005B7397">
              <w:rPr>
                <w:noProof/>
                <w:webHidden/>
              </w:rPr>
              <w:t>6</w:t>
            </w:r>
            <w:r w:rsidR="0015192D">
              <w:rPr>
                <w:noProof/>
                <w:webHidden/>
              </w:rPr>
              <w:fldChar w:fldCharType="end"/>
            </w:r>
          </w:hyperlink>
        </w:p>
        <w:p w14:paraId="13562DA8" w14:textId="5E1BCA4C" w:rsidR="0015192D" w:rsidRDefault="00000000">
          <w:pPr>
            <w:pStyle w:val="TOC1"/>
            <w:tabs>
              <w:tab w:val="right" w:leader="dot" w:pos="9016"/>
            </w:tabs>
            <w:rPr>
              <w:rFonts w:asciiTheme="minorHAnsi" w:eastAsiaTheme="minorEastAsia" w:hAnsiTheme="minorHAnsi" w:cstheme="minorBidi"/>
              <w:noProof/>
              <w:sz w:val="22"/>
              <w:szCs w:val="22"/>
              <w:lang w:eastAsia="et-EE"/>
            </w:rPr>
          </w:pPr>
          <w:hyperlink w:anchor="_Toc112711114" w:history="1">
            <w:r w:rsidR="0015192D" w:rsidRPr="005C2D71">
              <w:rPr>
                <w:rStyle w:val="Hyperlink"/>
                <w:i/>
                <w:iCs/>
                <w:noProof/>
              </w:rPr>
              <w:t>Summary</w:t>
            </w:r>
            <w:r w:rsidR="0015192D">
              <w:rPr>
                <w:noProof/>
                <w:webHidden/>
              </w:rPr>
              <w:tab/>
            </w:r>
            <w:r w:rsidR="0015192D">
              <w:rPr>
                <w:noProof/>
                <w:webHidden/>
              </w:rPr>
              <w:fldChar w:fldCharType="begin"/>
            </w:r>
            <w:r w:rsidR="0015192D">
              <w:rPr>
                <w:noProof/>
                <w:webHidden/>
              </w:rPr>
              <w:instrText xml:space="preserve"> PAGEREF _Toc112711114 \h </w:instrText>
            </w:r>
            <w:r w:rsidR="0015192D">
              <w:rPr>
                <w:noProof/>
                <w:webHidden/>
              </w:rPr>
            </w:r>
            <w:r w:rsidR="0015192D">
              <w:rPr>
                <w:noProof/>
                <w:webHidden/>
              </w:rPr>
              <w:fldChar w:fldCharType="separate"/>
            </w:r>
            <w:r w:rsidR="005B7397">
              <w:rPr>
                <w:noProof/>
                <w:webHidden/>
              </w:rPr>
              <w:t>11</w:t>
            </w:r>
            <w:r w:rsidR="0015192D">
              <w:rPr>
                <w:noProof/>
                <w:webHidden/>
              </w:rPr>
              <w:fldChar w:fldCharType="end"/>
            </w:r>
          </w:hyperlink>
        </w:p>
        <w:p w14:paraId="6C22530E" w14:textId="2B21629D" w:rsidR="0015192D" w:rsidRDefault="00000000">
          <w:pPr>
            <w:pStyle w:val="TOC1"/>
            <w:tabs>
              <w:tab w:val="left" w:pos="420"/>
              <w:tab w:val="right" w:leader="dot" w:pos="9016"/>
            </w:tabs>
            <w:rPr>
              <w:rFonts w:asciiTheme="minorHAnsi" w:eastAsiaTheme="minorEastAsia" w:hAnsiTheme="minorHAnsi" w:cstheme="minorBidi"/>
              <w:noProof/>
              <w:sz w:val="22"/>
              <w:szCs w:val="22"/>
              <w:lang w:eastAsia="et-EE"/>
            </w:rPr>
          </w:pPr>
          <w:hyperlink w:anchor="_Toc112711115" w:history="1">
            <w:r w:rsidR="0015192D" w:rsidRPr="005C2D71">
              <w:rPr>
                <w:rStyle w:val="Hyperlink"/>
                <w:noProof/>
              </w:rPr>
              <w:t>1</w:t>
            </w:r>
            <w:r w:rsidR="0015192D">
              <w:rPr>
                <w:rFonts w:asciiTheme="minorHAnsi" w:eastAsiaTheme="minorEastAsia" w:hAnsiTheme="minorHAnsi" w:cstheme="minorBidi"/>
                <w:noProof/>
                <w:sz w:val="22"/>
                <w:szCs w:val="22"/>
                <w:lang w:eastAsia="et-EE"/>
              </w:rPr>
              <w:tab/>
            </w:r>
            <w:r w:rsidR="0015192D" w:rsidRPr="005C2D71">
              <w:rPr>
                <w:rStyle w:val="Hyperlink"/>
                <w:noProof/>
              </w:rPr>
              <w:t>Uuringu eesmärk ja ülesanded</w:t>
            </w:r>
            <w:r w:rsidR="0015192D">
              <w:rPr>
                <w:noProof/>
                <w:webHidden/>
              </w:rPr>
              <w:tab/>
            </w:r>
            <w:r w:rsidR="0015192D">
              <w:rPr>
                <w:noProof/>
                <w:webHidden/>
              </w:rPr>
              <w:fldChar w:fldCharType="begin"/>
            </w:r>
            <w:r w:rsidR="0015192D">
              <w:rPr>
                <w:noProof/>
                <w:webHidden/>
              </w:rPr>
              <w:instrText xml:space="preserve"> PAGEREF _Toc112711115 \h </w:instrText>
            </w:r>
            <w:r w:rsidR="0015192D">
              <w:rPr>
                <w:noProof/>
                <w:webHidden/>
              </w:rPr>
            </w:r>
            <w:r w:rsidR="0015192D">
              <w:rPr>
                <w:noProof/>
                <w:webHidden/>
              </w:rPr>
              <w:fldChar w:fldCharType="separate"/>
            </w:r>
            <w:r w:rsidR="005B7397">
              <w:rPr>
                <w:noProof/>
                <w:webHidden/>
              </w:rPr>
              <w:t>17</w:t>
            </w:r>
            <w:r w:rsidR="0015192D">
              <w:rPr>
                <w:noProof/>
                <w:webHidden/>
              </w:rPr>
              <w:fldChar w:fldCharType="end"/>
            </w:r>
          </w:hyperlink>
        </w:p>
        <w:p w14:paraId="7BD935CC" w14:textId="7B4F9669"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16" w:history="1">
            <w:r w:rsidR="0015192D" w:rsidRPr="005C2D71">
              <w:rPr>
                <w:rStyle w:val="Hyperlink"/>
                <w:noProof/>
              </w:rPr>
              <w:t>1.1</w:t>
            </w:r>
            <w:r w:rsidR="0015192D">
              <w:rPr>
                <w:rFonts w:asciiTheme="minorHAnsi" w:eastAsiaTheme="minorEastAsia" w:hAnsiTheme="minorHAnsi" w:cstheme="minorBidi"/>
                <w:noProof/>
                <w:sz w:val="22"/>
                <w:szCs w:val="22"/>
                <w:lang w:eastAsia="et-EE"/>
              </w:rPr>
              <w:tab/>
            </w:r>
            <w:r w:rsidR="0015192D" w:rsidRPr="005C2D71">
              <w:rPr>
                <w:rStyle w:val="Hyperlink"/>
                <w:noProof/>
              </w:rPr>
              <w:t>Analüüsi taust</w:t>
            </w:r>
            <w:r w:rsidR="0015192D">
              <w:rPr>
                <w:noProof/>
                <w:webHidden/>
              </w:rPr>
              <w:tab/>
            </w:r>
            <w:r w:rsidR="0015192D">
              <w:rPr>
                <w:noProof/>
                <w:webHidden/>
              </w:rPr>
              <w:fldChar w:fldCharType="begin"/>
            </w:r>
            <w:r w:rsidR="0015192D">
              <w:rPr>
                <w:noProof/>
                <w:webHidden/>
              </w:rPr>
              <w:instrText xml:space="preserve"> PAGEREF _Toc112711116 \h </w:instrText>
            </w:r>
            <w:r w:rsidR="0015192D">
              <w:rPr>
                <w:noProof/>
                <w:webHidden/>
              </w:rPr>
            </w:r>
            <w:r w:rsidR="0015192D">
              <w:rPr>
                <w:noProof/>
                <w:webHidden/>
              </w:rPr>
              <w:fldChar w:fldCharType="separate"/>
            </w:r>
            <w:r w:rsidR="005B7397">
              <w:rPr>
                <w:noProof/>
                <w:webHidden/>
              </w:rPr>
              <w:t>17</w:t>
            </w:r>
            <w:r w:rsidR="0015192D">
              <w:rPr>
                <w:noProof/>
                <w:webHidden/>
              </w:rPr>
              <w:fldChar w:fldCharType="end"/>
            </w:r>
          </w:hyperlink>
        </w:p>
        <w:p w14:paraId="56F1BABC" w14:textId="33F84DBD"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17" w:history="1">
            <w:r w:rsidR="0015192D" w:rsidRPr="005C2D71">
              <w:rPr>
                <w:rStyle w:val="Hyperlink"/>
                <w:noProof/>
              </w:rPr>
              <w:t>1.2</w:t>
            </w:r>
            <w:r w:rsidR="0015192D">
              <w:rPr>
                <w:rFonts w:asciiTheme="minorHAnsi" w:eastAsiaTheme="minorEastAsia" w:hAnsiTheme="minorHAnsi" w:cstheme="minorBidi"/>
                <w:noProof/>
                <w:sz w:val="22"/>
                <w:szCs w:val="22"/>
                <w:lang w:eastAsia="et-EE"/>
              </w:rPr>
              <w:tab/>
            </w:r>
            <w:r w:rsidR="0015192D" w:rsidRPr="005C2D71">
              <w:rPr>
                <w:rStyle w:val="Hyperlink"/>
                <w:noProof/>
              </w:rPr>
              <w:t>Analüüsi eesmärk ja analüüsiülesanded</w:t>
            </w:r>
            <w:r w:rsidR="0015192D">
              <w:rPr>
                <w:noProof/>
                <w:webHidden/>
              </w:rPr>
              <w:tab/>
            </w:r>
            <w:r w:rsidR="0015192D">
              <w:rPr>
                <w:noProof/>
                <w:webHidden/>
              </w:rPr>
              <w:fldChar w:fldCharType="begin"/>
            </w:r>
            <w:r w:rsidR="0015192D">
              <w:rPr>
                <w:noProof/>
                <w:webHidden/>
              </w:rPr>
              <w:instrText xml:space="preserve"> PAGEREF _Toc112711117 \h </w:instrText>
            </w:r>
            <w:r w:rsidR="0015192D">
              <w:rPr>
                <w:noProof/>
                <w:webHidden/>
              </w:rPr>
            </w:r>
            <w:r w:rsidR="0015192D">
              <w:rPr>
                <w:noProof/>
                <w:webHidden/>
              </w:rPr>
              <w:fldChar w:fldCharType="separate"/>
            </w:r>
            <w:r w:rsidR="005B7397">
              <w:rPr>
                <w:noProof/>
                <w:webHidden/>
              </w:rPr>
              <w:t>19</w:t>
            </w:r>
            <w:r w:rsidR="0015192D">
              <w:rPr>
                <w:noProof/>
                <w:webHidden/>
              </w:rPr>
              <w:fldChar w:fldCharType="end"/>
            </w:r>
          </w:hyperlink>
        </w:p>
        <w:p w14:paraId="1295A03B" w14:textId="2487B269" w:rsidR="0015192D" w:rsidRDefault="00000000">
          <w:pPr>
            <w:pStyle w:val="TOC1"/>
            <w:tabs>
              <w:tab w:val="left" w:pos="420"/>
              <w:tab w:val="right" w:leader="dot" w:pos="9016"/>
            </w:tabs>
            <w:rPr>
              <w:rFonts w:asciiTheme="minorHAnsi" w:eastAsiaTheme="minorEastAsia" w:hAnsiTheme="minorHAnsi" w:cstheme="minorBidi"/>
              <w:noProof/>
              <w:sz w:val="22"/>
              <w:szCs w:val="22"/>
              <w:lang w:eastAsia="et-EE"/>
            </w:rPr>
          </w:pPr>
          <w:hyperlink w:anchor="_Toc112711118" w:history="1">
            <w:r w:rsidR="0015192D" w:rsidRPr="005C2D71">
              <w:rPr>
                <w:rStyle w:val="Hyperlink"/>
                <w:noProof/>
              </w:rPr>
              <w:t>2</w:t>
            </w:r>
            <w:r w:rsidR="0015192D">
              <w:rPr>
                <w:rFonts w:asciiTheme="minorHAnsi" w:eastAsiaTheme="minorEastAsia" w:hAnsiTheme="minorHAnsi" w:cstheme="minorBidi"/>
                <w:noProof/>
                <w:sz w:val="22"/>
                <w:szCs w:val="22"/>
                <w:lang w:eastAsia="et-EE"/>
              </w:rPr>
              <w:tab/>
            </w:r>
            <w:r w:rsidR="0015192D" w:rsidRPr="005C2D71">
              <w:rPr>
                <w:rStyle w:val="Hyperlink"/>
                <w:noProof/>
              </w:rPr>
              <w:t>Metoodika</w:t>
            </w:r>
            <w:r w:rsidR="0015192D">
              <w:rPr>
                <w:noProof/>
                <w:webHidden/>
              </w:rPr>
              <w:tab/>
            </w:r>
            <w:r w:rsidR="0015192D">
              <w:rPr>
                <w:noProof/>
                <w:webHidden/>
              </w:rPr>
              <w:fldChar w:fldCharType="begin"/>
            </w:r>
            <w:r w:rsidR="0015192D">
              <w:rPr>
                <w:noProof/>
                <w:webHidden/>
              </w:rPr>
              <w:instrText xml:space="preserve"> PAGEREF _Toc112711118 \h </w:instrText>
            </w:r>
            <w:r w:rsidR="0015192D">
              <w:rPr>
                <w:noProof/>
                <w:webHidden/>
              </w:rPr>
            </w:r>
            <w:r w:rsidR="0015192D">
              <w:rPr>
                <w:noProof/>
                <w:webHidden/>
              </w:rPr>
              <w:fldChar w:fldCharType="separate"/>
            </w:r>
            <w:r w:rsidR="005B7397">
              <w:rPr>
                <w:noProof/>
                <w:webHidden/>
              </w:rPr>
              <w:t>21</w:t>
            </w:r>
            <w:r w:rsidR="0015192D">
              <w:rPr>
                <w:noProof/>
                <w:webHidden/>
              </w:rPr>
              <w:fldChar w:fldCharType="end"/>
            </w:r>
          </w:hyperlink>
        </w:p>
        <w:p w14:paraId="1130BA6C" w14:textId="5B5472FD"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19" w:history="1">
            <w:r w:rsidR="0015192D" w:rsidRPr="005C2D71">
              <w:rPr>
                <w:rStyle w:val="Hyperlink"/>
                <w:noProof/>
              </w:rPr>
              <w:t>2.1</w:t>
            </w:r>
            <w:r w:rsidR="0015192D">
              <w:rPr>
                <w:rFonts w:asciiTheme="minorHAnsi" w:eastAsiaTheme="minorEastAsia" w:hAnsiTheme="minorHAnsi" w:cstheme="minorBidi"/>
                <w:noProof/>
                <w:sz w:val="22"/>
                <w:szCs w:val="22"/>
                <w:lang w:eastAsia="et-EE"/>
              </w:rPr>
              <w:tab/>
            </w:r>
            <w:r w:rsidR="0015192D" w:rsidRPr="005C2D71">
              <w:rPr>
                <w:rStyle w:val="Hyperlink"/>
                <w:noProof/>
              </w:rPr>
              <w:t>Uurimuse disain, adresseeritud probleemid ja seatud ülesanded</w:t>
            </w:r>
            <w:r w:rsidR="0015192D">
              <w:rPr>
                <w:noProof/>
                <w:webHidden/>
              </w:rPr>
              <w:tab/>
            </w:r>
            <w:r w:rsidR="0015192D">
              <w:rPr>
                <w:noProof/>
                <w:webHidden/>
              </w:rPr>
              <w:fldChar w:fldCharType="begin"/>
            </w:r>
            <w:r w:rsidR="0015192D">
              <w:rPr>
                <w:noProof/>
                <w:webHidden/>
              </w:rPr>
              <w:instrText xml:space="preserve"> PAGEREF _Toc112711119 \h </w:instrText>
            </w:r>
            <w:r w:rsidR="0015192D">
              <w:rPr>
                <w:noProof/>
                <w:webHidden/>
              </w:rPr>
            </w:r>
            <w:r w:rsidR="0015192D">
              <w:rPr>
                <w:noProof/>
                <w:webHidden/>
              </w:rPr>
              <w:fldChar w:fldCharType="separate"/>
            </w:r>
            <w:r w:rsidR="005B7397">
              <w:rPr>
                <w:noProof/>
                <w:webHidden/>
              </w:rPr>
              <w:t>21</w:t>
            </w:r>
            <w:r w:rsidR="0015192D">
              <w:rPr>
                <w:noProof/>
                <w:webHidden/>
              </w:rPr>
              <w:fldChar w:fldCharType="end"/>
            </w:r>
          </w:hyperlink>
        </w:p>
        <w:p w14:paraId="156C838D" w14:textId="224E818D"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0" w:history="1">
            <w:r w:rsidR="0015192D" w:rsidRPr="005C2D71">
              <w:rPr>
                <w:rStyle w:val="Hyperlink"/>
                <w:noProof/>
              </w:rPr>
              <w:t>2.2</w:t>
            </w:r>
            <w:r w:rsidR="0015192D">
              <w:rPr>
                <w:rFonts w:asciiTheme="minorHAnsi" w:eastAsiaTheme="minorEastAsia" w:hAnsiTheme="minorHAnsi" w:cstheme="minorBidi"/>
                <w:noProof/>
                <w:sz w:val="22"/>
                <w:szCs w:val="22"/>
                <w:lang w:eastAsia="et-EE"/>
              </w:rPr>
              <w:tab/>
            </w:r>
            <w:r w:rsidR="0015192D" w:rsidRPr="005C2D71">
              <w:rPr>
                <w:rStyle w:val="Hyperlink"/>
                <w:noProof/>
              </w:rPr>
              <w:t>Uuringus kasutatud meetodid</w:t>
            </w:r>
            <w:r w:rsidR="0015192D">
              <w:rPr>
                <w:noProof/>
                <w:webHidden/>
              </w:rPr>
              <w:tab/>
            </w:r>
            <w:r w:rsidR="0015192D">
              <w:rPr>
                <w:noProof/>
                <w:webHidden/>
              </w:rPr>
              <w:fldChar w:fldCharType="begin"/>
            </w:r>
            <w:r w:rsidR="0015192D">
              <w:rPr>
                <w:noProof/>
                <w:webHidden/>
              </w:rPr>
              <w:instrText xml:space="preserve"> PAGEREF _Toc112711120 \h </w:instrText>
            </w:r>
            <w:r w:rsidR="0015192D">
              <w:rPr>
                <w:noProof/>
                <w:webHidden/>
              </w:rPr>
            </w:r>
            <w:r w:rsidR="0015192D">
              <w:rPr>
                <w:noProof/>
                <w:webHidden/>
              </w:rPr>
              <w:fldChar w:fldCharType="separate"/>
            </w:r>
            <w:r w:rsidR="005B7397">
              <w:rPr>
                <w:noProof/>
                <w:webHidden/>
              </w:rPr>
              <w:t>24</w:t>
            </w:r>
            <w:r w:rsidR="0015192D">
              <w:rPr>
                <w:noProof/>
                <w:webHidden/>
              </w:rPr>
              <w:fldChar w:fldCharType="end"/>
            </w:r>
          </w:hyperlink>
        </w:p>
        <w:p w14:paraId="7EFF622E" w14:textId="237027AC" w:rsidR="0015192D" w:rsidRDefault="00000000">
          <w:pPr>
            <w:pStyle w:val="TOC1"/>
            <w:tabs>
              <w:tab w:val="left" w:pos="420"/>
              <w:tab w:val="right" w:leader="dot" w:pos="9016"/>
            </w:tabs>
            <w:rPr>
              <w:rFonts w:asciiTheme="minorHAnsi" w:eastAsiaTheme="minorEastAsia" w:hAnsiTheme="minorHAnsi" w:cstheme="minorBidi"/>
              <w:noProof/>
              <w:sz w:val="22"/>
              <w:szCs w:val="22"/>
              <w:lang w:eastAsia="et-EE"/>
            </w:rPr>
          </w:pPr>
          <w:hyperlink w:anchor="_Toc112711121" w:history="1">
            <w:r w:rsidR="0015192D" w:rsidRPr="005C2D71">
              <w:rPr>
                <w:rStyle w:val="Hyperlink"/>
                <w:noProof/>
              </w:rPr>
              <w:t>3</w:t>
            </w:r>
            <w:r w:rsidR="0015192D">
              <w:rPr>
                <w:rFonts w:asciiTheme="minorHAnsi" w:eastAsiaTheme="minorEastAsia" w:hAnsiTheme="minorHAnsi" w:cstheme="minorBidi"/>
                <w:noProof/>
                <w:sz w:val="22"/>
                <w:szCs w:val="22"/>
                <w:lang w:eastAsia="et-EE"/>
              </w:rPr>
              <w:tab/>
            </w:r>
            <w:r w:rsidR="0015192D" w:rsidRPr="005C2D71">
              <w:rPr>
                <w:rStyle w:val="Hyperlink"/>
                <w:noProof/>
              </w:rPr>
              <w:t>Uuringu empiirilised tulemused</w:t>
            </w:r>
            <w:r w:rsidR="0015192D">
              <w:rPr>
                <w:noProof/>
                <w:webHidden/>
              </w:rPr>
              <w:tab/>
            </w:r>
            <w:r w:rsidR="0015192D">
              <w:rPr>
                <w:noProof/>
                <w:webHidden/>
              </w:rPr>
              <w:fldChar w:fldCharType="begin"/>
            </w:r>
            <w:r w:rsidR="0015192D">
              <w:rPr>
                <w:noProof/>
                <w:webHidden/>
              </w:rPr>
              <w:instrText xml:space="preserve"> PAGEREF _Toc112711121 \h </w:instrText>
            </w:r>
            <w:r w:rsidR="0015192D">
              <w:rPr>
                <w:noProof/>
                <w:webHidden/>
              </w:rPr>
            </w:r>
            <w:r w:rsidR="0015192D">
              <w:rPr>
                <w:noProof/>
                <w:webHidden/>
              </w:rPr>
              <w:fldChar w:fldCharType="separate"/>
            </w:r>
            <w:r w:rsidR="005B7397">
              <w:rPr>
                <w:noProof/>
                <w:webHidden/>
              </w:rPr>
              <w:t>28</w:t>
            </w:r>
            <w:r w:rsidR="0015192D">
              <w:rPr>
                <w:noProof/>
                <w:webHidden/>
              </w:rPr>
              <w:fldChar w:fldCharType="end"/>
            </w:r>
          </w:hyperlink>
        </w:p>
        <w:p w14:paraId="26667420" w14:textId="676B5DFE"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2" w:history="1">
            <w:r w:rsidR="0015192D" w:rsidRPr="005C2D71">
              <w:rPr>
                <w:rStyle w:val="Hyperlink"/>
                <w:noProof/>
              </w:rPr>
              <w:t>3.1</w:t>
            </w:r>
            <w:r w:rsidR="0015192D">
              <w:rPr>
                <w:rFonts w:asciiTheme="minorHAnsi" w:eastAsiaTheme="minorEastAsia" w:hAnsiTheme="minorHAnsi" w:cstheme="minorBidi"/>
                <w:noProof/>
                <w:sz w:val="22"/>
                <w:szCs w:val="22"/>
                <w:lang w:eastAsia="et-EE"/>
              </w:rPr>
              <w:tab/>
            </w:r>
            <w:r w:rsidR="0015192D" w:rsidRPr="005C2D71">
              <w:rPr>
                <w:rStyle w:val="Hyperlink"/>
                <w:noProof/>
              </w:rPr>
              <w:t>Rohepöörde strateegiline raamistik</w:t>
            </w:r>
            <w:r w:rsidR="0015192D">
              <w:rPr>
                <w:noProof/>
                <w:webHidden/>
              </w:rPr>
              <w:tab/>
            </w:r>
            <w:r w:rsidR="0015192D">
              <w:rPr>
                <w:noProof/>
                <w:webHidden/>
              </w:rPr>
              <w:fldChar w:fldCharType="begin"/>
            </w:r>
            <w:r w:rsidR="0015192D">
              <w:rPr>
                <w:noProof/>
                <w:webHidden/>
              </w:rPr>
              <w:instrText xml:space="preserve"> PAGEREF _Toc112711122 \h </w:instrText>
            </w:r>
            <w:r w:rsidR="0015192D">
              <w:rPr>
                <w:noProof/>
                <w:webHidden/>
              </w:rPr>
            </w:r>
            <w:r w:rsidR="0015192D">
              <w:rPr>
                <w:noProof/>
                <w:webHidden/>
              </w:rPr>
              <w:fldChar w:fldCharType="separate"/>
            </w:r>
            <w:r w:rsidR="005B7397">
              <w:rPr>
                <w:noProof/>
                <w:webHidden/>
              </w:rPr>
              <w:t>28</w:t>
            </w:r>
            <w:r w:rsidR="0015192D">
              <w:rPr>
                <w:noProof/>
                <w:webHidden/>
              </w:rPr>
              <w:fldChar w:fldCharType="end"/>
            </w:r>
          </w:hyperlink>
        </w:p>
        <w:p w14:paraId="4381BB61" w14:textId="69D8DC4F"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3" w:history="1">
            <w:r w:rsidR="0015192D" w:rsidRPr="005C2D71">
              <w:rPr>
                <w:rStyle w:val="Hyperlink"/>
                <w:noProof/>
              </w:rPr>
              <w:t>3.2</w:t>
            </w:r>
            <w:r w:rsidR="0015192D">
              <w:rPr>
                <w:rFonts w:asciiTheme="minorHAnsi" w:eastAsiaTheme="minorEastAsia" w:hAnsiTheme="minorHAnsi" w:cstheme="minorBidi"/>
                <w:noProof/>
                <w:sz w:val="22"/>
                <w:szCs w:val="22"/>
                <w:lang w:eastAsia="et-EE"/>
              </w:rPr>
              <w:tab/>
            </w:r>
            <w:r w:rsidR="0015192D" w:rsidRPr="005C2D71">
              <w:rPr>
                <w:rStyle w:val="Hyperlink"/>
                <w:noProof/>
              </w:rPr>
              <w:t>Rohepöörde mõisteline ja praktiline sisu</w:t>
            </w:r>
            <w:r w:rsidR="0015192D">
              <w:rPr>
                <w:noProof/>
                <w:webHidden/>
              </w:rPr>
              <w:tab/>
            </w:r>
            <w:r w:rsidR="0015192D">
              <w:rPr>
                <w:noProof/>
                <w:webHidden/>
              </w:rPr>
              <w:fldChar w:fldCharType="begin"/>
            </w:r>
            <w:r w:rsidR="0015192D">
              <w:rPr>
                <w:noProof/>
                <w:webHidden/>
              </w:rPr>
              <w:instrText xml:space="preserve"> PAGEREF _Toc112711123 \h </w:instrText>
            </w:r>
            <w:r w:rsidR="0015192D">
              <w:rPr>
                <w:noProof/>
                <w:webHidden/>
              </w:rPr>
            </w:r>
            <w:r w:rsidR="0015192D">
              <w:rPr>
                <w:noProof/>
                <w:webHidden/>
              </w:rPr>
              <w:fldChar w:fldCharType="separate"/>
            </w:r>
            <w:r w:rsidR="005B7397">
              <w:rPr>
                <w:noProof/>
                <w:webHidden/>
              </w:rPr>
              <w:t>37</w:t>
            </w:r>
            <w:r w:rsidR="0015192D">
              <w:rPr>
                <w:noProof/>
                <w:webHidden/>
              </w:rPr>
              <w:fldChar w:fldCharType="end"/>
            </w:r>
          </w:hyperlink>
        </w:p>
        <w:p w14:paraId="62FE4437" w14:textId="7CF78618"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4" w:history="1">
            <w:r w:rsidR="0015192D" w:rsidRPr="005C2D71">
              <w:rPr>
                <w:rStyle w:val="Hyperlink"/>
                <w:noProof/>
              </w:rPr>
              <w:t>3.3</w:t>
            </w:r>
            <w:r w:rsidR="0015192D">
              <w:rPr>
                <w:rFonts w:asciiTheme="minorHAnsi" w:eastAsiaTheme="minorEastAsia" w:hAnsiTheme="minorHAnsi" w:cstheme="minorBidi"/>
                <w:noProof/>
                <w:sz w:val="22"/>
                <w:szCs w:val="22"/>
                <w:lang w:eastAsia="et-EE"/>
              </w:rPr>
              <w:tab/>
            </w:r>
            <w:r w:rsidR="0015192D" w:rsidRPr="005C2D71">
              <w:rPr>
                <w:rStyle w:val="Hyperlink"/>
                <w:noProof/>
              </w:rPr>
              <w:t>Kohalike omavalitsuste arusaam rohepöördest</w:t>
            </w:r>
            <w:r w:rsidR="0015192D">
              <w:rPr>
                <w:noProof/>
                <w:webHidden/>
              </w:rPr>
              <w:tab/>
            </w:r>
            <w:r w:rsidR="0015192D">
              <w:rPr>
                <w:noProof/>
                <w:webHidden/>
              </w:rPr>
              <w:fldChar w:fldCharType="begin"/>
            </w:r>
            <w:r w:rsidR="0015192D">
              <w:rPr>
                <w:noProof/>
                <w:webHidden/>
              </w:rPr>
              <w:instrText xml:space="preserve"> PAGEREF _Toc112711124 \h </w:instrText>
            </w:r>
            <w:r w:rsidR="0015192D">
              <w:rPr>
                <w:noProof/>
                <w:webHidden/>
              </w:rPr>
            </w:r>
            <w:r w:rsidR="0015192D">
              <w:rPr>
                <w:noProof/>
                <w:webHidden/>
              </w:rPr>
              <w:fldChar w:fldCharType="separate"/>
            </w:r>
            <w:r w:rsidR="005B7397">
              <w:rPr>
                <w:noProof/>
                <w:webHidden/>
              </w:rPr>
              <w:t>41</w:t>
            </w:r>
            <w:r w:rsidR="0015192D">
              <w:rPr>
                <w:noProof/>
                <w:webHidden/>
              </w:rPr>
              <w:fldChar w:fldCharType="end"/>
            </w:r>
          </w:hyperlink>
        </w:p>
        <w:p w14:paraId="4F8BD2DD" w14:textId="3D8EF796"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5" w:history="1">
            <w:r w:rsidR="0015192D" w:rsidRPr="005C2D71">
              <w:rPr>
                <w:rStyle w:val="Hyperlink"/>
                <w:rFonts w:eastAsia="Yu Gothic Light" w:cs="Segoe UI"/>
                <w:noProof/>
              </w:rPr>
              <w:t>3.4</w:t>
            </w:r>
            <w:r w:rsidR="0015192D">
              <w:rPr>
                <w:rFonts w:asciiTheme="minorHAnsi" w:eastAsiaTheme="minorEastAsia" w:hAnsiTheme="minorHAnsi" w:cstheme="minorBidi"/>
                <w:noProof/>
                <w:sz w:val="22"/>
                <w:szCs w:val="22"/>
                <w:lang w:eastAsia="et-EE"/>
              </w:rPr>
              <w:tab/>
            </w:r>
            <w:r w:rsidR="0015192D" w:rsidRPr="005C2D71">
              <w:rPr>
                <w:rStyle w:val="Hyperlink"/>
                <w:noProof/>
              </w:rPr>
              <w:t>Rohepöörde senine praktika kohalikes omavalitsustes</w:t>
            </w:r>
            <w:r w:rsidR="0015192D">
              <w:rPr>
                <w:noProof/>
                <w:webHidden/>
              </w:rPr>
              <w:tab/>
            </w:r>
            <w:r w:rsidR="0015192D">
              <w:rPr>
                <w:noProof/>
                <w:webHidden/>
              </w:rPr>
              <w:fldChar w:fldCharType="begin"/>
            </w:r>
            <w:r w:rsidR="0015192D">
              <w:rPr>
                <w:noProof/>
                <w:webHidden/>
              </w:rPr>
              <w:instrText xml:space="preserve"> PAGEREF _Toc112711125 \h </w:instrText>
            </w:r>
            <w:r w:rsidR="0015192D">
              <w:rPr>
                <w:noProof/>
                <w:webHidden/>
              </w:rPr>
            </w:r>
            <w:r w:rsidR="0015192D">
              <w:rPr>
                <w:noProof/>
                <w:webHidden/>
              </w:rPr>
              <w:fldChar w:fldCharType="separate"/>
            </w:r>
            <w:r w:rsidR="005B7397">
              <w:rPr>
                <w:noProof/>
                <w:webHidden/>
              </w:rPr>
              <w:t>47</w:t>
            </w:r>
            <w:r w:rsidR="0015192D">
              <w:rPr>
                <w:noProof/>
                <w:webHidden/>
              </w:rPr>
              <w:fldChar w:fldCharType="end"/>
            </w:r>
          </w:hyperlink>
        </w:p>
        <w:p w14:paraId="42253CCE" w14:textId="60E51755"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6" w:history="1">
            <w:r w:rsidR="0015192D" w:rsidRPr="005C2D71">
              <w:rPr>
                <w:rStyle w:val="Hyperlink"/>
                <w:rFonts w:eastAsia="Yu Gothic Light" w:cs="Segoe UI"/>
                <w:noProof/>
              </w:rPr>
              <w:t>3.5</w:t>
            </w:r>
            <w:r w:rsidR="0015192D">
              <w:rPr>
                <w:rFonts w:asciiTheme="minorHAnsi" w:eastAsiaTheme="minorEastAsia" w:hAnsiTheme="minorHAnsi" w:cstheme="minorBidi"/>
                <w:noProof/>
                <w:sz w:val="22"/>
                <w:szCs w:val="22"/>
                <w:lang w:eastAsia="et-EE"/>
              </w:rPr>
              <w:tab/>
            </w:r>
            <w:r w:rsidR="0015192D" w:rsidRPr="005C2D71">
              <w:rPr>
                <w:rStyle w:val="Hyperlink"/>
                <w:noProof/>
              </w:rPr>
              <w:t>KOVide poolt kavandatud tegevused</w:t>
            </w:r>
            <w:r w:rsidR="0015192D">
              <w:rPr>
                <w:noProof/>
                <w:webHidden/>
              </w:rPr>
              <w:tab/>
            </w:r>
            <w:r w:rsidR="0015192D">
              <w:rPr>
                <w:noProof/>
                <w:webHidden/>
              </w:rPr>
              <w:fldChar w:fldCharType="begin"/>
            </w:r>
            <w:r w:rsidR="0015192D">
              <w:rPr>
                <w:noProof/>
                <w:webHidden/>
              </w:rPr>
              <w:instrText xml:space="preserve"> PAGEREF _Toc112711126 \h </w:instrText>
            </w:r>
            <w:r w:rsidR="0015192D">
              <w:rPr>
                <w:noProof/>
                <w:webHidden/>
              </w:rPr>
            </w:r>
            <w:r w:rsidR="0015192D">
              <w:rPr>
                <w:noProof/>
                <w:webHidden/>
              </w:rPr>
              <w:fldChar w:fldCharType="separate"/>
            </w:r>
            <w:r w:rsidR="005B7397">
              <w:rPr>
                <w:noProof/>
                <w:webHidden/>
              </w:rPr>
              <w:t>51</w:t>
            </w:r>
            <w:r w:rsidR="0015192D">
              <w:rPr>
                <w:noProof/>
                <w:webHidden/>
              </w:rPr>
              <w:fldChar w:fldCharType="end"/>
            </w:r>
          </w:hyperlink>
        </w:p>
        <w:p w14:paraId="299A807B" w14:textId="2174B048" w:rsidR="0015192D" w:rsidRDefault="00000000">
          <w:pPr>
            <w:pStyle w:val="TOC1"/>
            <w:tabs>
              <w:tab w:val="left" w:pos="420"/>
              <w:tab w:val="right" w:leader="dot" w:pos="9016"/>
            </w:tabs>
            <w:rPr>
              <w:rFonts w:asciiTheme="minorHAnsi" w:eastAsiaTheme="minorEastAsia" w:hAnsiTheme="minorHAnsi" w:cstheme="minorBidi"/>
              <w:noProof/>
              <w:sz w:val="22"/>
              <w:szCs w:val="22"/>
              <w:lang w:eastAsia="et-EE"/>
            </w:rPr>
          </w:pPr>
          <w:hyperlink w:anchor="_Toc112711127" w:history="1">
            <w:r w:rsidR="0015192D" w:rsidRPr="005C2D71">
              <w:rPr>
                <w:rStyle w:val="Hyperlink"/>
                <w:noProof/>
              </w:rPr>
              <w:t>4</w:t>
            </w:r>
            <w:r w:rsidR="0015192D">
              <w:rPr>
                <w:rFonts w:asciiTheme="minorHAnsi" w:eastAsiaTheme="minorEastAsia" w:hAnsiTheme="minorHAnsi" w:cstheme="minorBidi"/>
                <w:noProof/>
                <w:sz w:val="22"/>
                <w:szCs w:val="22"/>
                <w:lang w:eastAsia="et-EE"/>
              </w:rPr>
              <w:tab/>
            </w:r>
            <w:r w:rsidR="0015192D" w:rsidRPr="005C2D71">
              <w:rPr>
                <w:rStyle w:val="Hyperlink"/>
                <w:noProof/>
              </w:rPr>
              <w:t>Uuringu rakenduslikud tulemused</w:t>
            </w:r>
            <w:r w:rsidR="0015192D">
              <w:rPr>
                <w:noProof/>
                <w:webHidden/>
              </w:rPr>
              <w:tab/>
            </w:r>
            <w:r w:rsidR="0015192D">
              <w:rPr>
                <w:noProof/>
                <w:webHidden/>
              </w:rPr>
              <w:fldChar w:fldCharType="begin"/>
            </w:r>
            <w:r w:rsidR="0015192D">
              <w:rPr>
                <w:noProof/>
                <w:webHidden/>
              </w:rPr>
              <w:instrText xml:space="preserve"> PAGEREF _Toc112711127 \h </w:instrText>
            </w:r>
            <w:r w:rsidR="0015192D">
              <w:rPr>
                <w:noProof/>
                <w:webHidden/>
              </w:rPr>
            </w:r>
            <w:r w:rsidR="0015192D">
              <w:rPr>
                <w:noProof/>
                <w:webHidden/>
              </w:rPr>
              <w:fldChar w:fldCharType="separate"/>
            </w:r>
            <w:r w:rsidR="005B7397">
              <w:rPr>
                <w:noProof/>
                <w:webHidden/>
              </w:rPr>
              <w:t>54</w:t>
            </w:r>
            <w:r w:rsidR="0015192D">
              <w:rPr>
                <w:noProof/>
                <w:webHidden/>
              </w:rPr>
              <w:fldChar w:fldCharType="end"/>
            </w:r>
          </w:hyperlink>
        </w:p>
        <w:p w14:paraId="273FB9C3" w14:textId="2BFA384E"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8" w:history="1">
            <w:r w:rsidR="0015192D" w:rsidRPr="005C2D71">
              <w:rPr>
                <w:rStyle w:val="Hyperlink"/>
                <w:noProof/>
              </w:rPr>
              <w:t>4.1</w:t>
            </w:r>
            <w:r w:rsidR="0015192D">
              <w:rPr>
                <w:rFonts w:asciiTheme="minorHAnsi" w:eastAsiaTheme="minorEastAsia" w:hAnsiTheme="minorHAnsi" w:cstheme="minorBidi"/>
                <w:noProof/>
                <w:sz w:val="22"/>
                <w:szCs w:val="22"/>
                <w:lang w:eastAsia="et-EE"/>
              </w:rPr>
              <w:tab/>
            </w:r>
            <w:r w:rsidR="0015192D" w:rsidRPr="005C2D71">
              <w:rPr>
                <w:rStyle w:val="Hyperlink"/>
                <w:noProof/>
              </w:rPr>
              <w:t>KOV soovituslik roll rohepöördes ja vajalikud sekkumised</w:t>
            </w:r>
            <w:r w:rsidR="0015192D">
              <w:rPr>
                <w:noProof/>
                <w:webHidden/>
              </w:rPr>
              <w:tab/>
            </w:r>
            <w:r w:rsidR="0015192D">
              <w:rPr>
                <w:noProof/>
                <w:webHidden/>
              </w:rPr>
              <w:fldChar w:fldCharType="begin"/>
            </w:r>
            <w:r w:rsidR="0015192D">
              <w:rPr>
                <w:noProof/>
                <w:webHidden/>
              </w:rPr>
              <w:instrText xml:space="preserve"> PAGEREF _Toc112711128 \h </w:instrText>
            </w:r>
            <w:r w:rsidR="0015192D">
              <w:rPr>
                <w:noProof/>
                <w:webHidden/>
              </w:rPr>
            </w:r>
            <w:r w:rsidR="0015192D">
              <w:rPr>
                <w:noProof/>
                <w:webHidden/>
              </w:rPr>
              <w:fldChar w:fldCharType="separate"/>
            </w:r>
            <w:r w:rsidR="005B7397">
              <w:rPr>
                <w:noProof/>
                <w:webHidden/>
              </w:rPr>
              <w:t>54</w:t>
            </w:r>
            <w:r w:rsidR="0015192D">
              <w:rPr>
                <w:noProof/>
                <w:webHidden/>
              </w:rPr>
              <w:fldChar w:fldCharType="end"/>
            </w:r>
          </w:hyperlink>
        </w:p>
        <w:p w14:paraId="52C647D4" w14:textId="2284074E"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29" w:history="1">
            <w:r w:rsidR="0015192D" w:rsidRPr="005C2D71">
              <w:rPr>
                <w:rStyle w:val="Hyperlink"/>
                <w:noProof/>
              </w:rPr>
              <w:t>4.2</w:t>
            </w:r>
            <w:r w:rsidR="0015192D">
              <w:rPr>
                <w:rFonts w:asciiTheme="minorHAnsi" w:eastAsiaTheme="minorEastAsia" w:hAnsiTheme="minorHAnsi" w:cstheme="minorBidi"/>
                <w:noProof/>
                <w:sz w:val="22"/>
                <w:szCs w:val="22"/>
                <w:lang w:eastAsia="et-EE"/>
              </w:rPr>
              <w:tab/>
            </w:r>
            <w:r w:rsidR="0015192D" w:rsidRPr="005C2D71">
              <w:rPr>
                <w:rStyle w:val="Hyperlink"/>
                <w:noProof/>
              </w:rPr>
              <w:t>KOV rohepöörde teadmusvõrgustik – kompetentside arendamine, teadmise loomine, teabe edastamine</w:t>
            </w:r>
            <w:r w:rsidR="0015192D">
              <w:rPr>
                <w:noProof/>
                <w:webHidden/>
              </w:rPr>
              <w:tab/>
            </w:r>
            <w:r w:rsidR="0015192D">
              <w:rPr>
                <w:noProof/>
                <w:webHidden/>
              </w:rPr>
              <w:fldChar w:fldCharType="begin"/>
            </w:r>
            <w:r w:rsidR="0015192D">
              <w:rPr>
                <w:noProof/>
                <w:webHidden/>
              </w:rPr>
              <w:instrText xml:space="preserve"> PAGEREF _Toc112711129 \h </w:instrText>
            </w:r>
            <w:r w:rsidR="0015192D">
              <w:rPr>
                <w:noProof/>
                <w:webHidden/>
              </w:rPr>
            </w:r>
            <w:r w:rsidR="0015192D">
              <w:rPr>
                <w:noProof/>
                <w:webHidden/>
              </w:rPr>
              <w:fldChar w:fldCharType="separate"/>
            </w:r>
            <w:r w:rsidR="005B7397">
              <w:rPr>
                <w:noProof/>
                <w:webHidden/>
              </w:rPr>
              <w:t>58</w:t>
            </w:r>
            <w:r w:rsidR="0015192D">
              <w:rPr>
                <w:noProof/>
                <w:webHidden/>
              </w:rPr>
              <w:fldChar w:fldCharType="end"/>
            </w:r>
          </w:hyperlink>
        </w:p>
        <w:p w14:paraId="1BBE6FA0" w14:textId="61C462BC"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30" w:history="1">
            <w:r w:rsidR="0015192D" w:rsidRPr="005C2D71">
              <w:rPr>
                <w:rStyle w:val="Hyperlink"/>
                <w:noProof/>
              </w:rPr>
              <w:t>4.3</w:t>
            </w:r>
            <w:r w:rsidR="0015192D">
              <w:rPr>
                <w:rFonts w:asciiTheme="minorHAnsi" w:eastAsiaTheme="minorEastAsia" w:hAnsiTheme="minorHAnsi" w:cstheme="minorBidi"/>
                <w:noProof/>
                <w:sz w:val="22"/>
                <w:szCs w:val="22"/>
                <w:lang w:eastAsia="et-EE"/>
              </w:rPr>
              <w:tab/>
            </w:r>
            <w:r w:rsidR="0015192D" w:rsidRPr="005C2D71">
              <w:rPr>
                <w:rStyle w:val="Hyperlink"/>
                <w:noProof/>
              </w:rPr>
              <w:t>Soovitused KOV üldistes korralduslikes ülesannetes</w:t>
            </w:r>
            <w:r w:rsidR="0015192D">
              <w:rPr>
                <w:noProof/>
                <w:webHidden/>
              </w:rPr>
              <w:tab/>
            </w:r>
            <w:r w:rsidR="0015192D">
              <w:rPr>
                <w:noProof/>
                <w:webHidden/>
              </w:rPr>
              <w:fldChar w:fldCharType="begin"/>
            </w:r>
            <w:r w:rsidR="0015192D">
              <w:rPr>
                <w:noProof/>
                <w:webHidden/>
              </w:rPr>
              <w:instrText xml:space="preserve"> PAGEREF _Toc112711130 \h </w:instrText>
            </w:r>
            <w:r w:rsidR="0015192D">
              <w:rPr>
                <w:noProof/>
                <w:webHidden/>
              </w:rPr>
            </w:r>
            <w:r w:rsidR="0015192D">
              <w:rPr>
                <w:noProof/>
                <w:webHidden/>
              </w:rPr>
              <w:fldChar w:fldCharType="separate"/>
            </w:r>
            <w:r w:rsidR="005B7397">
              <w:rPr>
                <w:noProof/>
                <w:webHidden/>
              </w:rPr>
              <w:t>65</w:t>
            </w:r>
            <w:r w:rsidR="0015192D">
              <w:rPr>
                <w:noProof/>
                <w:webHidden/>
              </w:rPr>
              <w:fldChar w:fldCharType="end"/>
            </w:r>
          </w:hyperlink>
        </w:p>
        <w:p w14:paraId="73CD1E45" w14:textId="7175E1B3"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31" w:history="1">
            <w:r w:rsidR="0015192D" w:rsidRPr="005C2D71">
              <w:rPr>
                <w:rStyle w:val="Hyperlink"/>
                <w:noProof/>
              </w:rPr>
              <w:t>4.4</w:t>
            </w:r>
            <w:r w:rsidR="0015192D">
              <w:rPr>
                <w:rFonts w:asciiTheme="minorHAnsi" w:eastAsiaTheme="minorEastAsia" w:hAnsiTheme="minorHAnsi" w:cstheme="minorBidi"/>
                <w:noProof/>
                <w:sz w:val="22"/>
                <w:szCs w:val="22"/>
                <w:lang w:eastAsia="et-EE"/>
              </w:rPr>
              <w:tab/>
            </w:r>
            <w:r w:rsidR="0015192D" w:rsidRPr="005C2D71">
              <w:rPr>
                <w:rStyle w:val="Hyperlink"/>
                <w:noProof/>
              </w:rPr>
              <w:t>Soovitused KOV tegevusvaldkondades</w:t>
            </w:r>
            <w:r w:rsidR="0015192D">
              <w:rPr>
                <w:noProof/>
                <w:webHidden/>
              </w:rPr>
              <w:tab/>
            </w:r>
            <w:r w:rsidR="0015192D">
              <w:rPr>
                <w:noProof/>
                <w:webHidden/>
              </w:rPr>
              <w:fldChar w:fldCharType="begin"/>
            </w:r>
            <w:r w:rsidR="0015192D">
              <w:rPr>
                <w:noProof/>
                <w:webHidden/>
              </w:rPr>
              <w:instrText xml:space="preserve"> PAGEREF _Toc112711131 \h </w:instrText>
            </w:r>
            <w:r w:rsidR="0015192D">
              <w:rPr>
                <w:noProof/>
                <w:webHidden/>
              </w:rPr>
            </w:r>
            <w:r w:rsidR="0015192D">
              <w:rPr>
                <w:noProof/>
                <w:webHidden/>
              </w:rPr>
              <w:fldChar w:fldCharType="separate"/>
            </w:r>
            <w:r w:rsidR="005B7397">
              <w:rPr>
                <w:noProof/>
                <w:webHidden/>
              </w:rPr>
              <w:t>82</w:t>
            </w:r>
            <w:r w:rsidR="0015192D">
              <w:rPr>
                <w:noProof/>
                <w:webHidden/>
              </w:rPr>
              <w:fldChar w:fldCharType="end"/>
            </w:r>
          </w:hyperlink>
        </w:p>
        <w:p w14:paraId="1F0F3268" w14:textId="58FDCDA2"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32" w:history="1">
            <w:r w:rsidR="0015192D" w:rsidRPr="005C2D71">
              <w:rPr>
                <w:rStyle w:val="Hyperlink"/>
                <w:noProof/>
              </w:rPr>
              <w:t>4.5</w:t>
            </w:r>
            <w:r w:rsidR="0015192D">
              <w:rPr>
                <w:rFonts w:asciiTheme="minorHAnsi" w:eastAsiaTheme="minorEastAsia" w:hAnsiTheme="minorHAnsi" w:cstheme="minorBidi"/>
                <w:noProof/>
                <w:sz w:val="22"/>
                <w:szCs w:val="22"/>
                <w:lang w:eastAsia="et-EE"/>
              </w:rPr>
              <w:tab/>
            </w:r>
            <w:r w:rsidR="0015192D" w:rsidRPr="005C2D71">
              <w:rPr>
                <w:rStyle w:val="Hyperlink"/>
                <w:noProof/>
              </w:rPr>
              <w:t>Rohepöörde seireindikaatorid kohalikul tasandil</w:t>
            </w:r>
            <w:r w:rsidR="0015192D">
              <w:rPr>
                <w:noProof/>
                <w:webHidden/>
              </w:rPr>
              <w:tab/>
            </w:r>
            <w:r w:rsidR="0015192D">
              <w:rPr>
                <w:noProof/>
                <w:webHidden/>
              </w:rPr>
              <w:fldChar w:fldCharType="begin"/>
            </w:r>
            <w:r w:rsidR="0015192D">
              <w:rPr>
                <w:noProof/>
                <w:webHidden/>
              </w:rPr>
              <w:instrText xml:space="preserve"> PAGEREF _Toc112711132 \h </w:instrText>
            </w:r>
            <w:r w:rsidR="0015192D">
              <w:rPr>
                <w:noProof/>
                <w:webHidden/>
              </w:rPr>
            </w:r>
            <w:r w:rsidR="0015192D">
              <w:rPr>
                <w:noProof/>
                <w:webHidden/>
              </w:rPr>
              <w:fldChar w:fldCharType="separate"/>
            </w:r>
            <w:r w:rsidR="005B7397">
              <w:rPr>
                <w:noProof/>
                <w:webHidden/>
              </w:rPr>
              <w:t>104</w:t>
            </w:r>
            <w:r w:rsidR="0015192D">
              <w:rPr>
                <w:noProof/>
                <w:webHidden/>
              </w:rPr>
              <w:fldChar w:fldCharType="end"/>
            </w:r>
          </w:hyperlink>
        </w:p>
        <w:p w14:paraId="250D84A4" w14:textId="2C31166A" w:rsidR="0015192D" w:rsidRDefault="00000000">
          <w:pPr>
            <w:pStyle w:val="TOC1"/>
            <w:tabs>
              <w:tab w:val="left" w:pos="420"/>
              <w:tab w:val="right" w:leader="dot" w:pos="9016"/>
            </w:tabs>
            <w:rPr>
              <w:rFonts w:asciiTheme="minorHAnsi" w:eastAsiaTheme="minorEastAsia" w:hAnsiTheme="minorHAnsi" w:cstheme="minorBidi"/>
              <w:noProof/>
              <w:sz w:val="22"/>
              <w:szCs w:val="22"/>
              <w:lang w:eastAsia="et-EE"/>
            </w:rPr>
          </w:pPr>
          <w:hyperlink w:anchor="_Toc112711133" w:history="1">
            <w:r w:rsidR="0015192D" w:rsidRPr="005C2D71">
              <w:rPr>
                <w:rStyle w:val="Hyperlink"/>
                <w:noProof/>
              </w:rPr>
              <w:t>5</w:t>
            </w:r>
            <w:r w:rsidR="0015192D">
              <w:rPr>
                <w:rFonts w:asciiTheme="minorHAnsi" w:eastAsiaTheme="minorEastAsia" w:hAnsiTheme="minorHAnsi" w:cstheme="minorBidi"/>
                <w:noProof/>
                <w:sz w:val="22"/>
                <w:szCs w:val="22"/>
                <w:lang w:eastAsia="et-EE"/>
              </w:rPr>
              <w:tab/>
            </w:r>
            <w:r w:rsidR="0015192D" w:rsidRPr="005C2D71">
              <w:rPr>
                <w:rStyle w:val="Hyperlink"/>
                <w:noProof/>
              </w:rPr>
              <w:t>Järeldused ja soovitused</w:t>
            </w:r>
            <w:r w:rsidR="0015192D">
              <w:rPr>
                <w:noProof/>
                <w:webHidden/>
              </w:rPr>
              <w:tab/>
            </w:r>
            <w:r w:rsidR="0015192D">
              <w:rPr>
                <w:noProof/>
                <w:webHidden/>
              </w:rPr>
              <w:fldChar w:fldCharType="begin"/>
            </w:r>
            <w:r w:rsidR="0015192D">
              <w:rPr>
                <w:noProof/>
                <w:webHidden/>
              </w:rPr>
              <w:instrText xml:space="preserve"> PAGEREF _Toc112711133 \h </w:instrText>
            </w:r>
            <w:r w:rsidR="0015192D">
              <w:rPr>
                <w:noProof/>
                <w:webHidden/>
              </w:rPr>
            </w:r>
            <w:r w:rsidR="0015192D">
              <w:rPr>
                <w:noProof/>
                <w:webHidden/>
              </w:rPr>
              <w:fldChar w:fldCharType="separate"/>
            </w:r>
            <w:r w:rsidR="005B7397">
              <w:rPr>
                <w:noProof/>
                <w:webHidden/>
              </w:rPr>
              <w:t>136</w:t>
            </w:r>
            <w:r w:rsidR="0015192D">
              <w:rPr>
                <w:noProof/>
                <w:webHidden/>
              </w:rPr>
              <w:fldChar w:fldCharType="end"/>
            </w:r>
          </w:hyperlink>
        </w:p>
        <w:p w14:paraId="12A65EA6" w14:textId="1140A542" w:rsidR="0015192D" w:rsidRDefault="00000000">
          <w:pPr>
            <w:pStyle w:val="TOC1"/>
            <w:tabs>
              <w:tab w:val="left" w:pos="420"/>
              <w:tab w:val="right" w:leader="dot" w:pos="9016"/>
            </w:tabs>
            <w:rPr>
              <w:rFonts w:asciiTheme="minorHAnsi" w:eastAsiaTheme="minorEastAsia" w:hAnsiTheme="minorHAnsi" w:cstheme="minorBidi"/>
              <w:noProof/>
              <w:sz w:val="22"/>
              <w:szCs w:val="22"/>
              <w:lang w:eastAsia="et-EE"/>
            </w:rPr>
          </w:pPr>
          <w:hyperlink w:anchor="_Toc112711134" w:history="1">
            <w:r w:rsidR="0015192D" w:rsidRPr="005C2D71">
              <w:rPr>
                <w:rStyle w:val="Hyperlink"/>
                <w:noProof/>
              </w:rPr>
              <w:t>6</w:t>
            </w:r>
            <w:r w:rsidR="0015192D">
              <w:rPr>
                <w:rFonts w:asciiTheme="minorHAnsi" w:eastAsiaTheme="minorEastAsia" w:hAnsiTheme="minorHAnsi" w:cstheme="minorBidi"/>
                <w:noProof/>
                <w:sz w:val="22"/>
                <w:szCs w:val="22"/>
                <w:lang w:eastAsia="et-EE"/>
              </w:rPr>
              <w:tab/>
            </w:r>
            <w:r w:rsidR="0015192D" w:rsidRPr="005C2D71">
              <w:rPr>
                <w:rStyle w:val="Hyperlink"/>
                <w:noProof/>
              </w:rPr>
              <w:t>Kasutatud kirjandus</w:t>
            </w:r>
            <w:r w:rsidR="0015192D">
              <w:rPr>
                <w:noProof/>
                <w:webHidden/>
              </w:rPr>
              <w:tab/>
            </w:r>
            <w:r w:rsidR="0015192D">
              <w:rPr>
                <w:noProof/>
                <w:webHidden/>
              </w:rPr>
              <w:fldChar w:fldCharType="begin"/>
            </w:r>
            <w:r w:rsidR="0015192D">
              <w:rPr>
                <w:noProof/>
                <w:webHidden/>
              </w:rPr>
              <w:instrText xml:space="preserve"> PAGEREF _Toc112711134 \h </w:instrText>
            </w:r>
            <w:r w:rsidR="0015192D">
              <w:rPr>
                <w:noProof/>
                <w:webHidden/>
              </w:rPr>
            </w:r>
            <w:r w:rsidR="0015192D">
              <w:rPr>
                <w:noProof/>
                <w:webHidden/>
              </w:rPr>
              <w:fldChar w:fldCharType="separate"/>
            </w:r>
            <w:r w:rsidR="005B7397">
              <w:rPr>
                <w:noProof/>
                <w:webHidden/>
              </w:rPr>
              <w:t>144</w:t>
            </w:r>
            <w:r w:rsidR="0015192D">
              <w:rPr>
                <w:noProof/>
                <w:webHidden/>
              </w:rPr>
              <w:fldChar w:fldCharType="end"/>
            </w:r>
          </w:hyperlink>
        </w:p>
        <w:p w14:paraId="1389BC55" w14:textId="2F3E0592"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35" w:history="1">
            <w:r w:rsidR="0015192D" w:rsidRPr="005C2D71">
              <w:rPr>
                <w:rStyle w:val="Hyperlink"/>
                <w:noProof/>
              </w:rPr>
              <w:t>6.1</w:t>
            </w:r>
            <w:r w:rsidR="0015192D">
              <w:rPr>
                <w:rFonts w:asciiTheme="minorHAnsi" w:eastAsiaTheme="minorEastAsia" w:hAnsiTheme="minorHAnsi" w:cstheme="minorBidi"/>
                <w:noProof/>
                <w:sz w:val="22"/>
                <w:szCs w:val="22"/>
                <w:lang w:eastAsia="et-EE"/>
              </w:rPr>
              <w:tab/>
            </w:r>
            <w:r w:rsidR="0015192D" w:rsidRPr="005C2D71">
              <w:rPr>
                <w:rStyle w:val="Hyperlink"/>
                <w:noProof/>
              </w:rPr>
              <w:t>Poliitikaraamistiku dokumendid</w:t>
            </w:r>
            <w:r w:rsidR="0015192D">
              <w:rPr>
                <w:noProof/>
                <w:webHidden/>
              </w:rPr>
              <w:tab/>
            </w:r>
            <w:r w:rsidR="0015192D">
              <w:rPr>
                <w:noProof/>
                <w:webHidden/>
              </w:rPr>
              <w:fldChar w:fldCharType="begin"/>
            </w:r>
            <w:r w:rsidR="0015192D">
              <w:rPr>
                <w:noProof/>
                <w:webHidden/>
              </w:rPr>
              <w:instrText xml:space="preserve"> PAGEREF _Toc112711135 \h </w:instrText>
            </w:r>
            <w:r w:rsidR="0015192D">
              <w:rPr>
                <w:noProof/>
                <w:webHidden/>
              </w:rPr>
            </w:r>
            <w:r w:rsidR="0015192D">
              <w:rPr>
                <w:noProof/>
                <w:webHidden/>
              </w:rPr>
              <w:fldChar w:fldCharType="separate"/>
            </w:r>
            <w:r w:rsidR="005B7397">
              <w:rPr>
                <w:noProof/>
                <w:webHidden/>
              </w:rPr>
              <w:t>144</w:t>
            </w:r>
            <w:r w:rsidR="0015192D">
              <w:rPr>
                <w:noProof/>
                <w:webHidden/>
              </w:rPr>
              <w:fldChar w:fldCharType="end"/>
            </w:r>
          </w:hyperlink>
        </w:p>
        <w:p w14:paraId="260ABAEF" w14:textId="3802287C" w:rsidR="0015192D" w:rsidRDefault="00000000">
          <w:pPr>
            <w:pStyle w:val="TOC2"/>
            <w:tabs>
              <w:tab w:val="left" w:pos="880"/>
              <w:tab w:val="right" w:leader="dot" w:pos="9016"/>
            </w:tabs>
            <w:rPr>
              <w:rFonts w:asciiTheme="minorHAnsi" w:eastAsiaTheme="minorEastAsia" w:hAnsiTheme="minorHAnsi" w:cstheme="minorBidi"/>
              <w:noProof/>
              <w:sz w:val="22"/>
              <w:szCs w:val="22"/>
              <w:lang w:eastAsia="et-EE"/>
            </w:rPr>
          </w:pPr>
          <w:hyperlink w:anchor="_Toc112711136" w:history="1">
            <w:r w:rsidR="0015192D" w:rsidRPr="005C2D71">
              <w:rPr>
                <w:rStyle w:val="Hyperlink"/>
                <w:noProof/>
              </w:rPr>
              <w:t>6.2</w:t>
            </w:r>
            <w:r w:rsidR="0015192D">
              <w:rPr>
                <w:rFonts w:asciiTheme="minorHAnsi" w:eastAsiaTheme="minorEastAsia" w:hAnsiTheme="minorHAnsi" w:cstheme="minorBidi"/>
                <w:noProof/>
                <w:sz w:val="22"/>
                <w:szCs w:val="22"/>
                <w:lang w:eastAsia="et-EE"/>
              </w:rPr>
              <w:tab/>
            </w:r>
            <w:r w:rsidR="0015192D" w:rsidRPr="005C2D71">
              <w:rPr>
                <w:rStyle w:val="Hyperlink"/>
                <w:noProof/>
              </w:rPr>
              <w:t>Juhendmaterjalid ja uuringud</w:t>
            </w:r>
            <w:r w:rsidR="0015192D">
              <w:rPr>
                <w:noProof/>
                <w:webHidden/>
              </w:rPr>
              <w:tab/>
            </w:r>
            <w:r w:rsidR="0015192D">
              <w:rPr>
                <w:noProof/>
                <w:webHidden/>
              </w:rPr>
              <w:fldChar w:fldCharType="begin"/>
            </w:r>
            <w:r w:rsidR="0015192D">
              <w:rPr>
                <w:noProof/>
                <w:webHidden/>
              </w:rPr>
              <w:instrText xml:space="preserve"> PAGEREF _Toc112711136 \h </w:instrText>
            </w:r>
            <w:r w:rsidR="0015192D">
              <w:rPr>
                <w:noProof/>
                <w:webHidden/>
              </w:rPr>
            </w:r>
            <w:r w:rsidR="0015192D">
              <w:rPr>
                <w:noProof/>
                <w:webHidden/>
              </w:rPr>
              <w:fldChar w:fldCharType="separate"/>
            </w:r>
            <w:r w:rsidR="005B7397">
              <w:rPr>
                <w:noProof/>
                <w:webHidden/>
              </w:rPr>
              <w:t>146</w:t>
            </w:r>
            <w:r w:rsidR="0015192D">
              <w:rPr>
                <w:noProof/>
                <w:webHidden/>
              </w:rPr>
              <w:fldChar w:fldCharType="end"/>
            </w:r>
          </w:hyperlink>
        </w:p>
        <w:p w14:paraId="57E85180" w14:textId="2D7ABC3F" w:rsidR="00854A1F" w:rsidRPr="00C24711" w:rsidRDefault="00065E70">
          <w:pPr>
            <w:rPr>
              <w:rFonts w:cs="Segoe UI"/>
              <w:szCs w:val="21"/>
            </w:rPr>
          </w:pPr>
          <w:r w:rsidRPr="00C24711">
            <w:rPr>
              <w:rFonts w:cs="Segoe UI"/>
              <w:szCs w:val="21"/>
            </w:rPr>
            <w:fldChar w:fldCharType="end"/>
          </w:r>
        </w:p>
      </w:sdtContent>
    </w:sdt>
    <w:p w14:paraId="02861C9A" w14:textId="77777777" w:rsidR="00DD6F85" w:rsidRDefault="00DD6F85">
      <w:pPr>
        <w:spacing w:after="160"/>
        <w:jc w:val="left"/>
        <w:rPr>
          <w:rStyle w:val="IntenseEmphasis"/>
          <w:rFonts w:eastAsia="Yu Gothic Light" w:cs="Segoe UI"/>
          <w:b/>
          <w:caps/>
          <w:sz w:val="24"/>
          <w:lang w:eastAsia="en-US"/>
        </w:rPr>
      </w:pPr>
      <w:bookmarkStart w:id="2" w:name="_Toc109641998"/>
      <w:r>
        <w:rPr>
          <w:rStyle w:val="IntenseEmphasis"/>
        </w:rPr>
        <w:br w:type="page"/>
      </w:r>
    </w:p>
    <w:p w14:paraId="0180F8AA" w14:textId="5C1FA40A" w:rsidR="00A62CD8" w:rsidRPr="00D067BA" w:rsidRDefault="00A62CD8" w:rsidP="008E35FE">
      <w:pPr>
        <w:pStyle w:val="Heading1"/>
        <w:numPr>
          <w:ilvl w:val="0"/>
          <w:numId w:val="0"/>
        </w:numPr>
        <w:ind w:left="432"/>
        <w:rPr>
          <w:rStyle w:val="IntenseEmphasis"/>
        </w:rPr>
      </w:pPr>
      <w:bookmarkStart w:id="3" w:name="_Toc112313484"/>
      <w:bookmarkStart w:id="4" w:name="_Toc112711113"/>
      <w:r w:rsidRPr="00D067BA">
        <w:rPr>
          <w:rStyle w:val="IntenseEmphasis"/>
        </w:rPr>
        <w:lastRenderedPageBreak/>
        <w:t>Lühikokkuvõte</w:t>
      </w:r>
      <w:bookmarkEnd w:id="3"/>
      <w:bookmarkEnd w:id="4"/>
    </w:p>
    <w:p w14:paraId="1083FA65" w14:textId="2DBB2570" w:rsidR="00A62CD8" w:rsidRPr="00C24711" w:rsidRDefault="00A62CD8" w:rsidP="00A62CD8">
      <w:pPr>
        <w:rPr>
          <w:rFonts w:cs="Segoe UI"/>
        </w:rPr>
      </w:pPr>
      <w:r w:rsidRPr="00C24711">
        <w:rPr>
          <w:rFonts w:cs="Segoe UI"/>
        </w:rPr>
        <w:t xml:space="preserve">Järgmistel aastakümnetel toimub Euroopas globaalse kliimamuutuse survel suurim ühiskondlik muutus pärast II maailmasõda. Kliimamuutused ja keskkonnaseisundi halvenemine ohustavad  senist Euroopa keskkonnaseisundit. Nende probleemide lahendamiseks on koostatud Euroopa roheline kokkulepe. Roheleppe ja sellel tuginevate Eesti riigi rohepoliitika eesmärkide täitmine on väljakutse ja protsess, millesse saavad lähimatel kümnenditel oma panuse anda kõik ühiskonna arengut vedavad sektorid, valitsemise tasandid ning kaasatavad sotsiaalmajanduslikud partnerid. </w:t>
      </w:r>
    </w:p>
    <w:p w14:paraId="3229B14F" w14:textId="529A7A02" w:rsidR="00A62CD8" w:rsidRPr="00C24711" w:rsidRDefault="00A62CD8" w:rsidP="00A62CD8">
      <w:pPr>
        <w:rPr>
          <w:rFonts w:cs="Segoe UI"/>
        </w:rPr>
      </w:pPr>
      <w:r w:rsidRPr="00C24711">
        <w:rPr>
          <w:rFonts w:cs="Segoe UI"/>
        </w:rPr>
        <w:t xml:space="preserve">Uurimuse </w:t>
      </w:r>
      <w:r w:rsidRPr="000E20A5">
        <w:rPr>
          <w:rFonts w:cs="Segoe UI"/>
          <w:b/>
          <w:bCs/>
          <w:color w:val="4472C4" w:themeColor="accent1"/>
        </w:rPr>
        <w:t>keskne</w:t>
      </w:r>
      <w:r w:rsidRPr="0094729D">
        <w:rPr>
          <w:rFonts w:cs="Segoe UI"/>
          <w:b/>
          <w:bCs/>
          <w:color w:val="2E74B5" w:themeColor="accent5" w:themeShade="BF"/>
        </w:rPr>
        <w:t xml:space="preserve"> </w:t>
      </w:r>
      <w:r w:rsidRPr="000E20A5">
        <w:rPr>
          <w:rFonts w:cs="Segoe UI"/>
          <w:b/>
          <w:bCs/>
          <w:color w:val="4472C4" w:themeColor="accent1"/>
        </w:rPr>
        <w:t>eesmärk</w:t>
      </w:r>
      <w:r w:rsidRPr="0094729D">
        <w:rPr>
          <w:rFonts w:cs="Segoe UI"/>
          <w:b/>
          <w:bCs/>
          <w:color w:val="2E74B5" w:themeColor="accent5" w:themeShade="BF"/>
        </w:rPr>
        <w:t xml:space="preserve"> oli välja selgitada kohaliku omavalitsuse</w:t>
      </w:r>
      <w:r w:rsidRPr="0094729D">
        <w:rPr>
          <w:rFonts w:cs="Segoe UI"/>
          <w:color w:val="2E74B5" w:themeColor="accent5" w:themeShade="BF"/>
        </w:rPr>
        <w:t xml:space="preserve"> </w:t>
      </w:r>
      <w:r w:rsidRPr="00C24711">
        <w:rPr>
          <w:rFonts w:cs="Segoe UI"/>
        </w:rPr>
        <w:t>(</w:t>
      </w:r>
      <w:r w:rsidR="00822A49">
        <w:rPr>
          <w:rFonts w:cs="Segoe UI"/>
        </w:rPr>
        <w:t xml:space="preserve">edaspidi </w:t>
      </w:r>
      <w:r w:rsidRPr="00C24711">
        <w:rPr>
          <w:rFonts w:cs="Segoe UI"/>
        </w:rPr>
        <w:t xml:space="preserve">KOV) </w:t>
      </w:r>
      <w:r w:rsidRPr="0094729D">
        <w:rPr>
          <w:rFonts w:cs="Segoe UI"/>
          <w:b/>
          <w:bCs/>
          <w:color w:val="2E74B5" w:themeColor="accent5" w:themeShade="BF"/>
        </w:rPr>
        <w:t>roll rohepöörde elluviimisel Eestis.</w:t>
      </w:r>
      <w:r w:rsidRPr="0094729D">
        <w:rPr>
          <w:rFonts w:cs="Segoe UI"/>
          <w:color w:val="2E74B5" w:themeColor="accent5" w:themeShade="BF"/>
        </w:rPr>
        <w:t xml:space="preserve"> </w:t>
      </w:r>
      <w:r w:rsidRPr="00C24711">
        <w:rPr>
          <w:rFonts w:cs="Segoe UI"/>
        </w:rPr>
        <w:t xml:space="preserve">Uuringu tulemustele tuginedes </w:t>
      </w:r>
      <w:r w:rsidRPr="00606347">
        <w:rPr>
          <w:rFonts w:cs="Segoe UI"/>
          <w:b/>
          <w:bCs/>
          <w:color w:val="2E74B5" w:themeColor="accent5" w:themeShade="BF"/>
        </w:rPr>
        <w:t>sõnastati soovitused tingimuste osas, mis looksid KOVidele head eeldused selle rolli tõhusaks täitmiseks</w:t>
      </w:r>
      <w:r w:rsidRPr="00C24711">
        <w:rPr>
          <w:rFonts w:cs="Segoe UI"/>
        </w:rPr>
        <w:t xml:space="preserve">. Töö </w:t>
      </w:r>
      <w:r w:rsidRPr="00606347">
        <w:rPr>
          <w:rFonts w:cs="Segoe UI"/>
          <w:b/>
          <w:bCs/>
          <w:color w:val="2E74B5" w:themeColor="accent5" w:themeShade="BF"/>
        </w:rPr>
        <w:t>oluliseks väljundiks on ka KOV rohepoliitika kujundamist, elluviimist ja seiret toetavad töövahendid</w:t>
      </w:r>
      <w:r w:rsidRPr="00606347">
        <w:rPr>
          <w:rFonts w:cs="Segoe UI"/>
          <w:color w:val="2E74B5" w:themeColor="accent5" w:themeShade="BF"/>
        </w:rPr>
        <w:t xml:space="preserve"> </w:t>
      </w:r>
      <w:r w:rsidRPr="00C24711">
        <w:rPr>
          <w:rFonts w:cs="Segoe UI"/>
        </w:rPr>
        <w:t>(juhend, soovituslike indikaatorite süsteem).</w:t>
      </w:r>
    </w:p>
    <w:p w14:paraId="0483FB85" w14:textId="4506A91B" w:rsidR="00A62CD8" w:rsidRPr="00C24711" w:rsidRDefault="00A62CD8" w:rsidP="00A62CD8">
      <w:pPr>
        <w:rPr>
          <w:rFonts w:cs="Segoe UI"/>
          <w:szCs w:val="21"/>
        </w:rPr>
      </w:pPr>
      <w:r w:rsidRPr="00C24711">
        <w:rPr>
          <w:rFonts w:cs="Segoe UI"/>
          <w:szCs w:val="21"/>
        </w:rPr>
        <w:t xml:space="preserve">Uurimuse </w:t>
      </w:r>
      <w:r w:rsidRPr="000E20A5">
        <w:rPr>
          <w:rFonts w:cs="Segoe UI"/>
          <w:b/>
          <w:color w:val="4472C4" w:themeColor="accent1"/>
          <w:szCs w:val="21"/>
        </w:rPr>
        <w:t>empiirilise analüüsi fookuseks</w:t>
      </w:r>
      <w:r w:rsidRPr="000E20A5">
        <w:rPr>
          <w:rFonts w:cs="Segoe UI"/>
          <w:color w:val="4472C4" w:themeColor="accent1"/>
          <w:szCs w:val="21"/>
        </w:rPr>
        <w:t xml:space="preserve"> </w:t>
      </w:r>
      <w:r w:rsidRPr="00C24711">
        <w:rPr>
          <w:rFonts w:cs="Segoe UI"/>
          <w:szCs w:val="21"/>
        </w:rPr>
        <w:t xml:space="preserve">oli (a) hinnata Eesti KOV süsteemi </w:t>
      </w:r>
      <w:r w:rsidRPr="000E20A5">
        <w:rPr>
          <w:rFonts w:cs="Segoe UI"/>
          <w:b/>
          <w:color w:val="4472C4" w:themeColor="accent1"/>
          <w:szCs w:val="21"/>
        </w:rPr>
        <w:t>valmisolekut täita rohepöördes olulist rolli</w:t>
      </w:r>
      <w:r w:rsidRPr="00C24711">
        <w:rPr>
          <w:rFonts w:cs="Segoe UI"/>
          <w:szCs w:val="21"/>
        </w:rPr>
        <w:t xml:space="preserve"> ning (b) kirjeldada </w:t>
      </w:r>
      <w:r w:rsidRPr="000E20A5">
        <w:rPr>
          <w:rFonts w:cs="Segoe UI"/>
          <w:b/>
          <w:color w:val="4472C4" w:themeColor="accent1"/>
          <w:szCs w:val="21"/>
        </w:rPr>
        <w:t>rohepöörde olemusest tulenevaid poliitika</w:t>
      </w:r>
      <w:r w:rsidR="008F19E8">
        <w:rPr>
          <w:rFonts w:cs="Segoe UI"/>
          <w:b/>
          <w:color w:val="4472C4" w:themeColor="accent1"/>
          <w:szCs w:val="21"/>
        </w:rPr>
        <w:softHyphen/>
      </w:r>
      <w:r w:rsidRPr="000E20A5">
        <w:rPr>
          <w:rFonts w:cs="Segoe UI"/>
          <w:b/>
          <w:color w:val="4472C4" w:themeColor="accent1"/>
          <w:szCs w:val="21"/>
        </w:rPr>
        <w:t>eesmärke, ülesandeid, tegevussuundi ja juba rakendatud häid praktikaid</w:t>
      </w:r>
      <w:r w:rsidRPr="00C24711">
        <w:rPr>
          <w:rFonts w:cs="Segoe UI"/>
          <w:szCs w:val="21"/>
        </w:rPr>
        <w:t>, mille alusel sisustada KOV roll rohepöördes. Töö raames välja töötatud lahendused ja soovitused lähtuvad ühelt poolt Eesti KOV süsteemi rohepöördeks valmisoleku ning teiselt poolt rohepöörde olemusest tulenevate väljakutsete kokku toomise vajadustest ja võimalustest.</w:t>
      </w:r>
    </w:p>
    <w:p w14:paraId="5654CC4C" w14:textId="38899826" w:rsidR="00A62CD8" w:rsidRPr="00C24711" w:rsidRDefault="00A62CD8" w:rsidP="00A62CD8">
      <w:pPr>
        <w:rPr>
          <w:rFonts w:cs="Segoe UI"/>
          <w:szCs w:val="21"/>
        </w:rPr>
      </w:pPr>
      <w:r w:rsidRPr="00C24711">
        <w:rPr>
          <w:rFonts w:cs="Segoe UI"/>
          <w:szCs w:val="21"/>
        </w:rPr>
        <w:t xml:space="preserve">KOV valmisoleku mõistmiseks viidi läbi 2022. aasta veebruaris toimunud </w:t>
      </w:r>
      <w:r w:rsidR="00B42CBC" w:rsidRPr="00B42CBC">
        <w:rPr>
          <w:rFonts w:cs="Segoe UI"/>
          <w:szCs w:val="21"/>
        </w:rPr>
        <w:t xml:space="preserve">KOV keskkonna- ja kliimavaldkonna ankeetküsitluse </w:t>
      </w:r>
      <w:r w:rsidRPr="00C24711">
        <w:rPr>
          <w:rFonts w:cs="Segoe UI"/>
          <w:szCs w:val="21"/>
        </w:rPr>
        <w:t>tulemuste sekundaaraanalüüs ning juhtumiuuringud neljas Eesti eripalgelises KOV üksuses (Antsla ja Saku vallad, Sillamäe ja Viljandi linnad). Lisaks kasutati sisendina ka KOV ametnike osalusel toiminud teemakohase magistriseminari ja eksper</w:t>
      </w:r>
      <w:r w:rsidR="00515E28">
        <w:rPr>
          <w:rFonts w:cs="Segoe UI"/>
          <w:szCs w:val="21"/>
        </w:rPr>
        <w:t>t</w:t>
      </w:r>
      <w:r w:rsidR="009B43CF">
        <w:rPr>
          <w:rFonts w:cs="Segoe UI"/>
          <w:szCs w:val="21"/>
        </w:rPr>
        <w:softHyphen/>
      </w:r>
      <w:r w:rsidRPr="00C24711">
        <w:rPr>
          <w:rFonts w:cs="Segoe UI"/>
          <w:szCs w:val="21"/>
        </w:rPr>
        <w:t>intervjuude tulemusi, samuti uuringu autorite tähelepanu pälvinud asjakohaseid infomaterjale ja dokumente.</w:t>
      </w:r>
    </w:p>
    <w:p w14:paraId="0E2E552E" w14:textId="533BFE11" w:rsidR="00A62CD8" w:rsidRPr="00C24711" w:rsidRDefault="00A62CD8" w:rsidP="00A62CD8">
      <w:pPr>
        <w:rPr>
          <w:rFonts w:cs="Segoe UI"/>
          <w:szCs w:val="21"/>
        </w:rPr>
      </w:pPr>
      <w:bookmarkStart w:id="5" w:name="_Hlk111609349"/>
      <w:r w:rsidRPr="000E20A5">
        <w:rPr>
          <w:rFonts w:cs="Segoe UI"/>
          <w:b/>
          <w:color w:val="4472C4" w:themeColor="accent1"/>
          <w:szCs w:val="21"/>
        </w:rPr>
        <w:t>KOV senist rohepoliitilist tegevust iseloomustab ebaühtlus ja juhuslikkus.</w:t>
      </w:r>
      <w:r w:rsidRPr="00C24711">
        <w:rPr>
          <w:rFonts w:cs="Segoe UI"/>
          <w:szCs w:val="21"/>
        </w:rPr>
        <w:t xml:space="preserve"> Valdavalt tegeletakse riiklikest suunistest tulenevate ja toetusmeetmetega kaetud taristu investeerimisprojektide elluviimisega</w:t>
      </w:r>
      <w:r w:rsidR="008E1150">
        <w:rPr>
          <w:rFonts w:cs="Segoe UI"/>
          <w:szCs w:val="21"/>
        </w:rPr>
        <w:t>, mida kohalikul tasandil tihti ei mõisteta osana rohepöördest</w:t>
      </w:r>
      <w:r w:rsidRPr="00C24711">
        <w:rPr>
          <w:rFonts w:cs="Segoe UI"/>
          <w:szCs w:val="21"/>
        </w:rPr>
        <w:t xml:space="preserve"> – ehitatakse kergliiklusteid, uuendatakse tänavavalgustust, vahetatakse kaugkütte energiaallikaid, renoveeritakse ÜVK süsteeme, tõstetakse munitsipaalhoonete energiatõhusust. Üldise keskpärasuse taustal </w:t>
      </w:r>
      <w:r w:rsidRPr="000E20A5">
        <w:rPr>
          <w:rFonts w:cs="Segoe UI"/>
          <w:b/>
          <w:color w:val="4472C4" w:themeColor="accent1"/>
          <w:szCs w:val="21"/>
        </w:rPr>
        <w:t>eristuvad ka mitmed hea rohepoliitilise teadlikkusega proaktiivsed vallad ja linnad, kus tegeletakse süsteemselt kestlike kompetentside arendamise ja kogukonna kaasamisega rohepöördesse või siis uuenduslike rohelahenduste katsetamise ja juurutamisega</w:t>
      </w:r>
      <w:r w:rsidRPr="00C24711">
        <w:rPr>
          <w:rFonts w:cs="Segoe UI"/>
          <w:szCs w:val="21"/>
        </w:rPr>
        <w:t xml:space="preserve">. Teadlikke katseid sidusa ja laiapõhjalise rohepoliitika formuleerimiseks (vajadused, eesmärgid, tegevused, seire) leidub siiski vähestes KOV üksustes ning ka sellisel juhul on üldjuhul raskusi selle poliitika viimisega tegevusvaldkondadesse – rohepoliitika strateegilised visioonid ja põhimõtted ei jõua näiteks liikluskorralduse, teedeehituse või haljastustööde nõuetesse ja praktilistesse lahendustesse. </w:t>
      </w:r>
    </w:p>
    <w:bookmarkEnd w:id="5"/>
    <w:p w14:paraId="228689D3" w14:textId="001E70E4" w:rsidR="00A62CD8" w:rsidRPr="00C24711" w:rsidRDefault="00A62CD8" w:rsidP="00A62CD8">
      <w:pPr>
        <w:rPr>
          <w:rFonts w:cs="Segoe UI"/>
        </w:rPr>
      </w:pPr>
      <w:r w:rsidRPr="00C24711">
        <w:rPr>
          <w:rFonts w:cs="Segoe UI"/>
        </w:rPr>
        <w:t>Valdava osa KOV</w:t>
      </w:r>
      <w:r w:rsidR="009D17B9">
        <w:rPr>
          <w:rFonts w:cs="Segoe UI"/>
        </w:rPr>
        <w:t>ide</w:t>
      </w:r>
      <w:r w:rsidRPr="00C24711">
        <w:rPr>
          <w:rFonts w:cs="Segoe UI"/>
        </w:rPr>
        <w:t xml:space="preserve"> </w:t>
      </w:r>
      <w:r w:rsidRPr="000E20A5">
        <w:rPr>
          <w:rFonts w:cs="Segoe UI"/>
          <w:b/>
          <w:color w:val="4472C4" w:themeColor="accent1"/>
        </w:rPr>
        <w:t>peamine roheline tulevikuambitsioon on seniste tegevuste jätkamine ning nende  mahtude suurendamine</w:t>
      </w:r>
      <w:r w:rsidRPr="00C24711">
        <w:rPr>
          <w:rFonts w:cs="Segoe UI"/>
        </w:rPr>
        <w:t xml:space="preserve">. Lisaks nähakse oluliste arenguvajadustena ressursitõhusust tõstvate </w:t>
      </w:r>
      <w:r w:rsidR="008B7A0B">
        <w:rPr>
          <w:rFonts w:cs="Segoe UI"/>
        </w:rPr>
        <w:t>digi</w:t>
      </w:r>
      <w:r w:rsidR="006C5A86">
        <w:rPr>
          <w:rFonts w:cs="Segoe UI"/>
        </w:rPr>
        <w:t>-</w:t>
      </w:r>
      <w:r w:rsidR="008B7A0B">
        <w:rPr>
          <w:rFonts w:cs="Segoe UI"/>
        </w:rPr>
        <w:t xml:space="preserve"> ja </w:t>
      </w:r>
      <w:r w:rsidRPr="00C24711">
        <w:rPr>
          <w:rFonts w:cs="Segoe UI"/>
        </w:rPr>
        <w:t>tehniliste lahenduste (nt kaugloendid, energiakasutuse regulaatori</w:t>
      </w:r>
      <w:r w:rsidR="000E20A5">
        <w:rPr>
          <w:rFonts w:cs="Segoe UI"/>
        </w:rPr>
        <w:t>d) laialdasemat kasutuselevõttu</w:t>
      </w:r>
      <w:r w:rsidRPr="00C24711">
        <w:rPr>
          <w:rFonts w:cs="Segoe UI"/>
        </w:rPr>
        <w:t xml:space="preserve"> ja oma rolli tõstmist elanike keskkonnateadlikkuse suurendamisel. Suurt paranemisruumi tunnetatakse jäätmete liigiti kogumise ja ringlusse võtmise korraldamisel.</w:t>
      </w:r>
    </w:p>
    <w:p w14:paraId="1E621B67" w14:textId="7F3413E9" w:rsidR="00A62CD8" w:rsidRPr="00C24711" w:rsidRDefault="00A62CD8" w:rsidP="00A62CD8">
      <w:pPr>
        <w:rPr>
          <w:rFonts w:cs="Segoe UI"/>
          <w:szCs w:val="21"/>
        </w:rPr>
      </w:pPr>
      <w:r w:rsidRPr="00C24711">
        <w:rPr>
          <w:rFonts w:cs="Segoe UI"/>
          <w:szCs w:val="21"/>
        </w:rPr>
        <w:t xml:space="preserve">Kinnitust leidis hüpotees, et KOV organisatsiooni siseselt on toimijate rohepoliitiline teadlikkus ja hoiakud rohepöörde suhtes väga erinevad. </w:t>
      </w:r>
      <w:bookmarkStart w:id="6" w:name="_Hlk111609427"/>
      <w:r w:rsidRPr="00C24711">
        <w:rPr>
          <w:rFonts w:cs="Segoe UI"/>
          <w:szCs w:val="21"/>
        </w:rPr>
        <w:t xml:space="preserve">Probleemiks on ka </w:t>
      </w:r>
      <w:r w:rsidRPr="009B43CF">
        <w:rPr>
          <w:rFonts w:cs="Segoe UI"/>
          <w:b/>
          <w:color w:val="4472C4" w:themeColor="accent1"/>
          <w:szCs w:val="21"/>
        </w:rPr>
        <w:t xml:space="preserve">kohaliku kogukonna ehk valijate </w:t>
      </w:r>
      <w:r w:rsidRPr="009B43CF">
        <w:rPr>
          <w:rFonts w:cs="Segoe UI"/>
          <w:b/>
          <w:color w:val="4472C4" w:themeColor="accent1"/>
          <w:szCs w:val="21"/>
        </w:rPr>
        <w:lastRenderedPageBreak/>
        <w:t>nõudluse tagasihoidlikkus</w:t>
      </w:r>
      <w:r w:rsidRPr="00C24711">
        <w:rPr>
          <w:rFonts w:cs="Segoe UI"/>
          <w:szCs w:val="21"/>
        </w:rPr>
        <w:t xml:space="preserve"> vähemalt osades KOVides (esmajoones traditsioonilisema elulaadiga maavallad, tööstuspiirkondade linnad). Juhtumiuuringute raames ametnike poolt läbi viidud kaardistuse põhjal jääb nö keskmise elaniku suhtumine rohepöörde vajadusse</w:t>
      </w:r>
      <w:r w:rsidR="000E20A5">
        <w:rPr>
          <w:rFonts w:cs="Segoe UI"/>
          <w:szCs w:val="21"/>
        </w:rPr>
        <w:t xml:space="preserve"> </w:t>
      </w:r>
      <w:r w:rsidRPr="00C24711">
        <w:rPr>
          <w:rFonts w:cs="Segoe UI"/>
          <w:szCs w:val="21"/>
        </w:rPr>
        <w:t xml:space="preserve">alla KOV organisatsioonis tunnetatud vajadusele. </w:t>
      </w:r>
      <w:bookmarkEnd w:id="6"/>
      <w:r w:rsidRPr="00C24711">
        <w:rPr>
          <w:rFonts w:cs="Segoe UI"/>
          <w:szCs w:val="21"/>
        </w:rPr>
        <w:t>Sellist kogukonnapoolse nõudluse suhtelist nõrkust saab kompenseerida hääleka rohepoliitilise aktiivi olemasolu, mille teke on tõenäolisem suuremates ja kompaktsemates linnalistes omavalitsustes.</w:t>
      </w:r>
    </w:p>
    <w:p w14:paraId="34C1F74A" w14:textId="2C7157AA" w:rsidR="00A62CD8" w:rsidRPr="00C24711" w:rsidRDefault="00A62CD8" w:rsidP="00A62CD8">
      <w:pPr>
        <w:rPr>
          <w:rFonts w:cs="Segoe UI"/>
          <w:szCs w:val="21"/>
        </w:rPr>
      </w:pPr>
      <w:r w:rsidRPr="00C24711">
        <w:rPr>
          <w:rFonts w:cs="Segoe UI"/>
          <w:szCs w:val="21"/>
        </w:rPr>
        <w:t xml:space="preserve">Kokkuvõttes on selge, et </w:t>
      </w:r>
      <w:r w:rsidRPr="009B43CF">
        <w:rPr>
          <w:rFonts w:cs="Segoe UI"/>
          <w:b/>
          <w:color w:val="4472C4" w:themeColor="accent1"/>
          <w:szCs w:val="21"/>
        </w:rPr>
        <w:t xml:space="preserve">riigi keskvalitsuse </w:t>
      </w:r>
      <w:r w:rsidR="009B43CF" w:rsidRPr="009B43CF">
        <w:rPr>
          <w:rFonts w:cs="Segoe UI"/>
          <w:b/>
          <w:color w:val="4472C4" w:themeColor="accent1"/>
          <w:szCs w:val="21"/>
        </w:rPr>
        <w:t xml:space="preserve">KOV suunava </w:t>
      </w:r>
      <w:r w:rsidRPr="009B43CF">
        <w:rPr>
          <w:rFonts w:cs="Segoe UI"/>
          <w:b/>
          <w:color w:val="4472C4" w:themeColor="accent1"/>
          <w:szCs w:val="21"/>
        </w:rPr>
        <w:t>rohepoliitika välja kujundamisel ei saa lähtuda eeldusest, et kõigil või enamusel Eesti KOV üksustel (nende poliitilistel juhtidel) on tugev sisemine valmisolek rohepöörde eest vedamiseks oma vallas või linnas</w:t>
      </w:r>
      <w:r w:rsidRPr="009B43CF">
        <w:rPr>
          <w:rFonts w:cs="Segoe UI"/>
          <w:color w:val="4472C4" w:themeColor="accent1"/>
          <w:szCs w:val="21"/>
        </w:rPr>
        <w:t xml:space="preserve"> </w:t>
      </w:r>
      <w:r w:rsidRPr="00C24711">
        <w:rPr>
          <w:rFonts w:cs="Segoe UI"/>
          <w:szCs w:val="21"/>
        </w:rPr>
        <w:t>või et KOV valmisolek rohepöördesse panustada ei või halveneda ajas – et toetav hoiak ja KOV meeskonna kompetentsid oleksid püsivad valimistsüklist valimistsüklisse. Pigem valitseb hoiak, et rohepööre on riigi kes</w:t>
      </w:r>
      <w:r w:rsidR="00F96368" w:rsidRPr="00C24711">
        <w:rPr>
          <w:rFonts w:cs="Segoe UI"/>
          <w:szCs w:val="21"/>
        </w:rPr>
        <w:t>kvalitsuse</w:t>
      </w:r>
      <w:r w:rsidRPr="00C24711">
        <w:rPr>
          <w:rFonts w:cs="Segoe UI"/>
          <w:szCs w:val="21"/>
        </w:rPr>
        <w:t xml:space="preserve"> vastutusala. </w:t>
      </w:r>
    </w:p>
    <w:p w14:paraId="1038A68E" w14:textId="77777777" w:rsidR="00A62CD8" w:rsidRPr="00C24711" w:rsidRDefault="00A62CD8" w:rsidP="00A62CD8">
      <w:pPr>
        <w:rPr>
          <w:rFonts w:cs="Segoe UI"/>
        </w:rPr>
      </w:pPr>
      <w:r w:rsidRPr="00C24711">
        <w:rPr>
          <w:rFonts w:cs="Segoe UI"/>
        </w:rPr>
        <w:t xml:space="preserve">Sellest ja rohepoliitika ülalt-alla toimiva poliitikaraamistiku hierarhilisest olemusest tuleneb </w:t>
      </w:r>
      <w:r w:rsidRPr="009B43CF">
        <w:rPr>
          <w:rFonts w:cs="Segoe UI"/>
          <w:b/>
          <w:color w:val="4472C4" w:themeColor="accent1"/>
        </w:rPr>
        <w:t>keskvalitsuse ülesanne sõnastada konkreetsed ja ideaalis ka mõõdetavad ootused KOV üksustele ning koostöös KOVidega töötada välja nende täitmist motiveerivad</w:t>
      </w:r>
      <w:r w:rsidRPr="009B43CF">
        <w:rPr>
          <w:rFonts w:cs="Segoe UI"/>
          <w:color w:val="4472C4" w:themeColor="accent1"/>
        </w:rPr>
        <w:t xml:space="preserve"> </w:t>
      </w:r>
      <w:r w:rsidRPr="00C24711">
        <w:rPr>
          <w:rFonts w:cs="Segoe UI"/>
        </w:rPr>
        <w:t xml:space="preserve">(seaduslikud nõuded, rahastamismudeli komponendid, toetusmeetmed, tulemuslepingud) </w:t>
      </w:r>
      <w:r w:rsidRPr="009B43CF">
        <w:rPr>
          <w:rFonts w:cs="Segoe UI"/>
          <w:b/>
          <w:color w:val="4472C4" w:themeColor="accent1"/>
        </w:rPr>
        <w:t>ja võimaldavad</w:t>
      </w:r>
      <w:r w:rsidRPr="009B43CF">
        <w:rPr>
          <w:rFonts w:cs="Segoe UI"/>
          <w:color w:val="4472C4" w:themeColor="accent1"/>
        </w:rPr>
        <w:t xml:space="preserve"> </w:t>
      </w:r>
      <w:r w:rsidRPr="00C24711">
        <w:rPr>
          <w:rFonts w:cs="Segoe UI"/>
        </w:rPr>
        <w:t xml:space="preserve">(nt suurema õiguskindluse pakkumine rohepööret toetavate haldusmenetluste läbiviimisel planeerimis- ja ehitustegevuse korraldamisel; suuremad õigused sekkuda negatiivse kliimamõju ja ressursse raiskavate tegevuste lõpetamiseks või keskkonnaseisundi likvideerimiseks) </w:t>
      </w:r>
      <w:r w:rsidRPr="009B43CF">
        <w:rPr>
          <w:rFonts w:cs="Segoe UI"/>
          <w:b/>
          <w:color w:val="4472C4" w:themeColor="accent1"/>
        </w:rPr>
        <w:t>lahendused.</w:t>
      </w:r>
    </w:p>
    <w:p w14:paraId="685A52CD" w14:textId="5716CC20" w:rsidR="00A62CD8" w:rsidRPr="00C24711" w:rsidRDefault="00A62CD8" w:rsidP="00A62CD8">
      <w:pPr>
        <w:rPr>
          <w:rFonts w:cs="Segoe UI"/>
          <w:szCs w:val="21"/>
        </w:rPr>
      </w:pPr>
      <w:r w:rsidRPr="00C24711">
        <w:rPr>
          <w:rFonts w:cs="Segoe UI"/>
          <w:szCs w:val="21"/>
        </w:rPr>
        <w:t>KOV tulevikurolli sisustamise lähtematerjalina koostati uuringu raames (a) rohepöörde globaalse (ÜRO), EL</w:t>
      </w:r>
      <w:r w:rsidR="00CB3CA0">
        <w:rPr>
          <w:rFonts w:cs="Segoe UI"/>
          <w:szCs w:val="21"/>
        </w:rPr>
        <w:t>i</w:t>
      </w:r>
      <w:r w:rsidRPr="00C24711">
        <w:rPr>
          <w:rFonts w:cs="Segoe UI"/>
          <w:szCs w:val="21"/>
        </w:rPr>
        <w:t xml:space="preserve"> ja Eesti keskvalitsuse poliitikaraamistiku ning (b) kohaliku omavalitsuse rohepoliitika seisukohast olulise ekspertteadmise ja praktilise kogemuse kaardistused. Kaardistuse koostamise peamiseks meetodiks oli kirjalike materjalide temaatiline süntees. Lisaks viidi Põhjamaade kogemuse paremaks mõistmiseks </w:t>
      </w:r>
      <w:r w:rsidR="00744BD9">
        <w:rPr>
          <w:rFonts w:cs="Segoe UI"/>
          <w:szCs w:val="21"/>
        </w:rPr>
        <w:t xml:space="preserve">läbi </w:t>
      </w:r>
      <w:r w:rsidR="007022BE">
        <w:rPr>
          <w:rFonts w:cs="Segoe UI"/>
          <w:szCs w:val="21"/>
        </w:rPr>
        <w:t>kolm</w:t>
      </w:r>
      <w:r w:rsidRPr="00C24711">
        <w:rPr>
          <w:rFonts w:cs="Segoe UI"/>
          <w:szCs w:val="21"/>
        </w:rPr>
        <w:t xml:space="preserve"> juhtumiuuringut </w:t>
      </w:r>
      <w:r w:rsidR="00744BD9">
        <w:rPr>
          <w:rFonts w:cs="Segoe UI"/>
          <w:szCs w:val="21"/>
        </w:rPr>
        <w:t xml:space="preserve">- </w:t>
      </w:r>
      <w:r w:rsidRPr="00C24711">
        <w:rPr>
          <w:rFonts w:cs="Segoe UI"/>
          <w:szCs w:val="21"/>
        </w:rPr>
        <w:t>Vikeni maakondlik</w:t>
      </w:r>
      <w:r w:rsidR="00744BD9">
        <w:rPr>
          <w:rFonts w:cs="Segoe UI"/>
          <w:szCs w:val="21"/>
        </w:rPr>
        <w:t>u</w:t>
      </w:r>
      <w:r w:rsidRPr="00C24711">
        <w:rPr>
          <w:rFonts w:cs="Segoe UI"/>
          <w:szCs w:val="21"/>
        </w:rPr>
        <w:t xml:space="preserve"> kommuun</w:t>
      </w:r>
      <w:r w:rsidR="00744BD9">
        <w:rPr>
          <w:rFonts w:cs="Segoe UI"/>
          <w:szCs w:val="21"/>
        </w:rPr>
        <w:t>i</w:t>
      </w:r>
      <w:r w:rsidRPr="00C24711">
        <w:rPr>
          <w:rFonts w:cs="Segoe UI"/>
          <w:szCs w:val="21"/>
        </w:rPr>
        <w:t xml:space="preserve"> ja selle väikekommuunid</w:t>
      </w:r>
      <w:r w:rsidR="00744BD9">
        <w:rPr>
          <w:rFonts w:cs="Segoe UI"/>
          <w:szCs w:val="21"/>
        </w:rPr>
        <w:t xml:space="preserve">e juhtum </w:t>
      </w:r>
      <w:r w:rsidRPr="00C24711">
        <w:rPr>
          <w:rFonts w:cs="Segoe UI"/>
          <w:szCs w:val="21"/>
        </w:rPr>
        <w:t>(Norra)</w:t>
      </w:r>
      <w:r w:rsidR="00744BD9">
        <w:rPr>
          <w:rFonts w:cs="Segoe UI"/>
          <w:szCs w:val="21"/>
        </w:rPr>
        <w:t>,</w:t>
      </w:r>
      <w:r w:rsidRPr="00C24711">
        <w:rPr>
          <w:rFonts w:cs="Segoe UI"/>
          <w:szCs w:val="21"/>
        </w:rPr>
        <w:t xml:space="preserve"> Århusi kommuun</w:t>
      </w:r>
      <w:r w:rsidR="00744BD9">
        <w:rPr>
          <w:rFonts w:cs="Segoe UI"/>
          <w:szCs w:val="21"/>
        </w:rPr>
        <w:t>i juhtum (Taani) ning Soome üleriigilise omavalitsusliidu (Kuntaliitto)</w:t>
      </w:r>
      <w:r w:rsidRPr="00C24711">
        <w:rPr>
          <w:rFonts w:cs="Segoe UI"/>
          <w:szCs w:val="21"/>
        </w:rPr>
        <w:t xml:space="preserve"> </w:t>
      </w:r>
      <w:r w:rsidR="00744BD9">
        <w:rPr>
          <w:rFonts w:cs="Segoe UI"/>
          <w:szCs w:val="21"/>
        </w:rPr>
        <w:t>juhtum</w:t>
      </w:r>
      <w:r w:rsidRPr="00C24711">
        <w:rPr>
          <w:rFonts w:cs="Segoe UI"/>
          <w:szCs w:val="21"/>
        </w:rPr>
        <w:t>.</w:t>
      </w:r>
    </w:p>
    <w:p w14:paraId="6C276BAB" w14:textId="35F579A2" w:rsidR="00A62CD8" w:rsidRPr="00C24711" w:rsidRDefault="009B43CF" w:rsidP="00A62CD8">
      <w:pPr>
        <w:rPr>
          <w:rFonts w:cs="Segoe UI"/>
          <w:szCs w:val="21"/>
        </w:rPr>
      </w:pPr>
      <w:r w:rsidRPr="009B43CF">
        <w:rPr>
          <w:rFonts w:cs="Segoe UI"/>
          <w:b/>
          <w:color w:val="4472C4" w:themeColor="accent1"/>
          <w:szCs w:val="21"/>
        </w:rPr>
        <w:t>EL</w:t>
      </w:r>
      <w:r w:rsidR="007022BE">
        <w:rPr>
          <w:rFonts w:cs="Segoe UI"/>
          <w:b/>
          <w:color w:val="4472C4" w:themeColor="accent1"/>
          <w:szCs w:val="21"/>
        </w:rPr>
        <w:t>i</w:t>
      </w:r>
      <w:r w:rsidRPr="009B43CF">
        <w:rPr>
          <w:rFonts w:cs="Segoe UI"/>
          <w:b/>
          <w:color w:val="4472C4" w:themeColor="accent1"/>
          <w:szCs w:val="21"/>
        </w:rPr>
        <w:t xml:space="preserve"> ja Eesti keskvalitsuse p</w:t>
      </w:r>
      <w:r w:rsidR="00A62CD8" w:rsidRPr="009B43CF">
        <w:rPr>
          <w:rFonts w:cs="Segoe UI"/>
          <w:b/>
          <w:color w:val="4472C4" w:themeColor="accent1"/>
          <w:szCs w:val="21"/>
        </w:rPr>
        <w:t>oliitikaraamistikus püstitatud eesmärgid, arengut seiravad mõõdikud, määratletud põhimõtted ja nõuded ning kavandatud ja rakendatavad meetmed kujundavad suurel määral ka KOV ülesannete ringi rohepöördes.</w:t>
      </w:r>
      <w:r w:rsidR="00A62CD8" w:rsidRPr="009B43CF">
        <w:rPr>
          <w:rFonts w:cs="Segoe UI"/>
          <w:color w:val="4472C4" w:themeColor="accent1"/>
          <w:szCs w:val="21"/>
        </w:rPr>
        <w:t xml:space="preserve"> </w:t>
      </w:r>
      <w:r w:rsidR="00A62CD8" w:rsidRPr="00C24711">
        <w:rPr>
          <w:rFonts w:cs="Segoe UI"/>
          <w:szCs w:val="21"/>
        </w:rPr>
        <w:t xml:space="preserve">Teadus- ja rakendusuuringute soovituste, juhendmaterjalide ning hea praktika tutvustuste alusel kujundati avar teadmusbaas kohalike rohepoliitiliste eesmärkide täitmise ja ülesannete lahendamise valikuvõimaluste osas. </w:t>
      </w:r>
    </w:p>
    <w:p w14:paraId="3F5A8039" w14:textId="75A1EFAD" w:rsidR="00A62CD8" w:rsidRPr="00C24711" w:rsidRDefault="00A62CD8" w:rsidP="00A62CD8">
      <w:r w:rsidRPr="00C24711">
        <w:t xml:space="preserve">Uurimuse </w:t>
      </w:r>
      <w:r w:rsidRPr="009B43CF">
        <w:rPr>
          <w:b/>
          <w:color w:val="4472C4" w:themeColor="accent1"/>
        </w:rPr>
        <w:t>esmaseks rakenduslikuks tulemuseks on selge ja praktilise suunitlusega rohepöörde määratluse sõnastamine, mis on mõisteliseks ja struktuurseks aluseks KOV rohepoliitikale.</w:t>
      </w:r>
      <w:r w:rsidRPr="00C24711">
        <w:t xml:space="preserve"> See</w:t>
      </w:r>
      <w:r w:rsidR="009B43CF">
        <w:t xml:space="preserve"> koosneb kolmest komponendist: </w:t>
      </w:r>
      <w:r w:rsidRPr="00C24711">
        <w:t>(a) rohepöörde vajaduse põhjendus lähtudes globaalsetest protsessidest ja probleemidest ning nende kohalikest mõjudest; (b) rohepöörde kesksed eesmärgid ja ülesanded, mis aitavad probleeme ennetada, leevendada ja/või vältida; (c) rohepöörde eesmärgid, ülesanded ja tegevused KOV ülesannetes ja tegevusvaldkondades.</w:t>
      </w:r>
    </w:p>
    <w:p w14:paraId="0DF5E35A" w14:textId="77777777" w:rsidR="00A62CD8" w:rsidRPr="00C24711" w:rsidRDefault="00A62CD8" w:rsidP="00A62CD8">
      <w:r w:rsidRPr="00C24711">
        <w:t xml:space="preserve">Rohepöörde vajaduse põhjendamisel soovitame keskenduda </w:t>
      </w:r>
      <w:r w:rsidRPr="009B43CF">
        <w:rPr>
          <w:b/>
          <w:color w:val="4472C4" w:themeColor="accent1"/>
        </w:rPr>
        <w:t>kolmele katusprobleemile</w:t>
      </w:r>
      <w:r w:rsidRPr="00C24711">
        <w:t xml:space="preserve">: </w:t>
      </w:r>
    </w:p>
    <w:p w14:paraId="2D1FA29A" w14:textId="77777777" w:rsidR="00A62CD8" w:rsidRPr="00D05016" w:rsidRDefault="00A62CD8" w:rsidP="00815CD6">
      <w:pPr>
        <w:pStyle w:val="ListParagraph"/>
        <w:numPr>
          <w:ilvl w:val="0"/>
          <w:numId w:val="37"/>
        </w:numPr>
        <w:rPr>
          <w:rFonts w:ascii="Segoe UI" w:hAnsi="Segoe UI" w:cs="Segoe UI"/>
          <w:sz w:val="21"/>
          <w:szCs w:val="21"/>
        </w:rPr>
      </w:pPr>
      <w:r w:rsidRPr="00D05016">
        <w:rPr>
          <w:rFonts w:ascii="Segoe UI" w:hAnsi="Segoe UI" w:cs="Segoe UI"/>
          <w:sz w:val="21"/>
          <w:szCs w:val="21"/>
        </w:rPr>
        <w:t xml:space="preserve">kliimamuutus ja sellega kaasnevad äärmuslikud ilmastikuolud (oht inimeste tervisele, majanduskahju); </w:t>
      </w:r>
    </w:p>
    <w:p w14:paraId="31ADBC8C" w14:textId="77777777" w:rsidR="00A62CD8" w:rsidRPr="00D05016" w:rsidRDefault="00A62CD8" w:rsidP="00815CD6">
      <w:pPr>
        <w:pStyle w:val="ListParagraph"/>
        <w:numPr>
          <w:ilvl w:val="0"/>
          <w:numId w:val="37"/>
        </w:numPr>
        <w:rPr>
          <w:rFonts w:ascii="Segoe UI" w:hAnsi="Segoe UI" w:cs="Segoe UI"/>
          <w:sz w:val="21"/>
          <w:szCs w:val="21"/>
        </w:rPr>
      </w:pPr>
      <w:r w:rsidRPr="00D05016">
        <w:rPr>
          <w:rFonts w:ascii="Segoe UI" w:hAnsi="Segoe UI" w:cs="Segoe UI"/>
          <w:sz w:val="21"/>
          <w:szCs w:val="21"/>
        </w:rPr>
        <w:t xml:space="preserve">ressursside ületarbimine ja nappus (asjade, kütuste ja tootmissisendite kallinemine, rändesurve, ressursisõdade oht); </w:t>
      </w:r>
    </w:p>
    <w:p w14:paraId="71270F16" w14:textId="25983548" w:rsidR="00A62CD8" w:rsidRPr="00D05016" w:rsidRDefault="00A62CD8" w:rsidP="00815CD6">
      <w:pPr>
        <w:pStyle w:val="ListParagraph"/>
        <w:numPr>
          <w:ilvl w:val="0"/>
          <w:numId w:val="37"/>
        </w:numPr>
        <w:rPr>
          <w:rFonts w:ascii="Segoe UI" w:hAnsi="Segoe UI" w:cs="Segoe UI"/>
          <w:sz w:val="21"/>
          <w:szCs w:val="21"/>
        </w:rPr>
      </w:pPr>
      <w:bookmarkStart w:id="7" w:name="_Hlk111609579"/>
      <w:r w:rsidRPr="00D05016">
        <w:rPr>
          <w:rFonts w:ascii="Segoe UI" w:hAnsi="Segoe UI" w:cs="Segoe UI"/>
          <w:sz w:val="21"/>
          <w:szCs w:val="21"/>
        </w:rPr>
        <w:lastRenderedPageBreak/>
        <w:t>loodusliku mitmekesisuse vähenemine ja ökosüsteemide haavatavuse kasv (</w:t>
      </w:r>
      <w:r w:rsidR="009B43CF" w:rsidRPr="00D05016">
        <w:rPr>
          <w:rFonts w:ascii="Segoe UI" w:hAnsi="Segoe UI" w:cs="Segoe UI"/>
          <w:sz w:val="21"/>
          <w:szCs w:val="21"/>
        </w:rPr>
        <w:t xml:space="preserve">sh </w:t>
      </w:r>
      <w:r w:rsidR="00744BD9" w:rsidRPr="00D05016">
        <w:rPr>
          <w:rFonts w:ascii="Segoe UI" w:hAnsi="Segoe UI" w:cs="Segoe UI"/>
          <w:sz w:val="21"/>
          <w:szCs w:val="21"/>
        </w:rPr>
        <w:t xml:space="preserve">kaasnev kahju inimestele tulenevalt nn. </w:t>
      </w:r>
      <w:r w:rsidRPr="00D05016">
        <w:rPr>
          <w:rFonts w:ascii="Segoe UI" w:hAnsi="Segoe UI" w:cs="Segoe UI"/>
          <w:sz w:val="21"/>
          <w:szCs w:val="21"/>
        </w:rPr>
        <w:t>ökosüsteemiteenust</w:t>
      </w:r>
      <w:r w:rsidR="00744BD9" w:rsidRPr="00D05016">
        <w:rPr>
          <w:rFonts w:ascii="Segoe UI" w:hAnsi="Segoe UI" w:cs="Segoe UI"/>
          <w:sz w:val="21"/>
          <w:szCs w:val="21"/>
        </w:rPr>
        <w:t>e väärtuse kahanemisest</w:t>
      </w:r>
      <w:r w:rsidRPr="00D05016">
        <w:rPr>
          <w:rFonts w:ascii="Segoe UI" w:hAnsi="Segoe UI" w:cs="Segoe UI"/>
          <w:sz w:val="21"/>
          <w:szCs w:val="21"/>
        </w:rPr>
        <w:t xml:space="preserve">). </w:t>
      </w:r>
    </w:p>
    <w:p w14:paraId="332EFD03" w14:textId="77777777" w:rsidR="00744BD9" w:rsidRDefault="00A62CD8" w:rsidP="00A62CD8">
      <w:r w:rsidRPr="00C24711">
        <w:t xml:space="preserve">Kooskõlas määratletud probleemidega on nende </w:t>
      </w:r>
      <w:r w:rsidRPr="00744BD9">
        <w:rPr>
          <w:b/>
          <w:color w:val="4472C4" w:themeColor="accent1"/>
        </w:rPr>
        <w:t>ennetamise, leevendamise ja/või vältimise üldlahendused (eesmärgid) järgmised</w:t>
      </w:r>
      <w:r w:rsidRPr="00C24711">
        <w:t xml:space="preserve">: </w:t>
      </w:r>
    </w:p>
    <w:p w14:paraId="16B1AFF0" w14:textId="77777777" w:rsidR="00744BD9" w:rsidRPr="00D05016" w:rsidRDefault="00A62CD8" w:rsidP="00815CD6">
      <w:pPr>
        <w:pStyle w:val="ListParagraph"/>
        <w:numPr>
          <w:ilvl w:val="0"/>
          <w:numId w:val="57"/>
        </w:numPr>
        <w:rPr>
          <w:rFonts w:ascii="Segoe UI" w:hAnsi="Segoe UI" w:cs="Segoe UI"/>
          <w:sz w:val="21"/>
          <w:szCs w:val="21"/>
        </w:rPr>
      </w:pPr>
      <w:r w:rsidRPr="00D05016">
        <w:rPr>
          <w:rFonts w:ascii="Segoe UI" w:hAnsi="Segoe UI" w:cs="Segoe UI"/>
          <w:sz w:val="21"/>
          <w:szCs w:val="21"/>
        </w:rPr>
        <w:t xml:space="preserve">kliimamuutuse (esmajoones kliima soojenemise) pidurdamine; </w:t>
      </w:r>
    </w:p>
    <w:p w14:paraId="7A47D3F8" w14:textId="77777777" w:rsidR="00744BD9" w:rsidRPr="00D05016" w:rsidRDefault="00A62CD8" w:rsidP="00815CD6">
      <w:pPr>
        <w:pStyle w:val="ListParagraph"/>
        <w:numPr>
          <w:ilvl w:val="0"/>
          <w:numId w:val="57"/>
        </w:numPr>
        <w:rPr>
          <w:rFonts w:ascii="Segoe UI" w:hAnsi="Segoe UI" w:cs="Segoe UI"/>
          <w:sz w:val="21"/>
          <w:szCs w:val="21"/>
        </w:rPr>
      </w:pPr>
      <w:r w:rsidRPr="00D05016">
        <w:rPr>
          <w:rFonts w:ascii="Segoe UI" w:hAnsi="Segoe UI" w:cs="Segoe UI"/>
          <w:sz w:val="21"/>
          <w:szCs w:val="21"/>
        </w:rPr>
        <w:t xml:space="preserve">kliimamuutuse negatiivsete mõjudega kohanemine; </w:t>
      </w:r>
    </w:p>
    <w:p w14:paraId="7197FC6E" w14:textId="20A1C18B" w:rsidR="00744BD9" w:rsidRPr="00D05016" w:rsidRDefault="00A62CD8" w:rsidP="00815CD6">
      <w:pPr>
        <w:pStyle w:val="ListParagraph"/>
        <w:numPr>
          <w:ilvl w:val="0"/>
          <w:numId w:val="57"/>
        </w:numPr>
        <w:rPr>
          <w:rFonts w:ascii="Segoe UI" w:hAnsi="Segoe UI" w:cs="Segoe UI"/>
          <w:sz w:val="21"/>
          <w:szCs w:val="21"/>
        </w:rPr>
      </w:pPr>
      <w:r w:rsidRPr="00D05016">
        <w:rPr>
          <w:rFonts w:ascii="Segoe UI" w:hAnsi="Segoe UI" w:cs="Segoe UI"/>
          <w:sz w:val="21"/>
          <w:szCs w:val="21"/>
        </w:rPr>
        <w:t>ressursisääst</w:t>
      </w:r>
      <w:r w:rsidR="009B43CF" w:rsidRPr="00D05016">
        <w:rPr>
          <w:rFonts w:ascii="Segoe UI" w:hAnsi="Segoe UI" w:cs="Segoe UI"/>
          <w:sz w:val="21"/>
          <w:szCs w:val="21"/>
        </w:rPr>
        <w:t xml:space="preserve"> (sh</w:t>
      </w:r>
      <w:r w:rsidR="00CD26D8" w:rsidRPr="00D05016">
        <w:rPr>
          <w:rFonts w:ascii="Segoe UI" w:hAnsi="Segoe UI" w:cs="Segoe UI"/>
          <w:sz w:val="21"/>
          <w:szCs w:val="21"/>
        </w:rPr>
        <w:t xml:space="preserve"> ringmajandusele üleminek</w:t>
      </w:r>
      <w:r w:rsidR="009B43CF" w:rsidRPr="00D05016">
        <w:rPr>
          <w:rFonts w:ascii="Segoe UI" w:hAnsi="Segoe UI" w:cs="Segoe UI"/>
          <w:sz w:val="21"/>
          <w:szCs w:val="21"/>
        </w:rPr>
        <w:t>)</w:t>
      </w:r>
      <w:r w:rsidRPr="00D05016">
        <w:rPr>
          <w:rFonts w:ascii="Segoe UI" w:hAnsi="Segoe UI" w:cs="Segoe UI"/>
          <w:sz w:val="21"/>
          <w:szCs w:val="21"/>
        </w:rPr>
        <w:t xml:space="preserve">; </w:t>
      </w:r>
      <w:bookmarkEnd w:id="7"/>
    </w:p>
    <w:p w14:paraId="5C86350C" w14:textId="77777777" w:rsidR="00744BD9" w:rsidRPr="00D05016" w:rsidRDefault="00A62CD8" w:rsidP="00815CD6">
      <w:pPr>
        <w:pStyle w:val="ListParagraph"/>
        <w:numPr>
          <w:ilvl w:val="0"/>
          <w:numId w:val="57"/>
        </w:numPr>
        <w:rPr>
          <w:rFonts w:ascii="Segoe UI" w:hAnsi="Segoe UI" w:cs="Segoe UI"/>
          <w:sz w:val="21"/>
          <w:szCs w:val="21"/>
        </w:rPr>
      </w:pPr>
      <w:r w:rsidRPr="00D05016">
        <w:rPr>
          <w:rFonts w:ascii="Segoe UI" w:hAnsi="Segoe UI" w:cs="Segoe UI"/>
          <w:sz w:val="21"/>
          <w:szCs w:val="21"/>
        </w:rPr>
        <w:t xml:space="preserve">elurikkuse ja ökosüsteemide hoidmine ja taastamine. </w:t>
      </w:r>
    </w:p>
    <w:p w14:paraId="027AC318" w14:textId="7E825D58" w:rsidR="00A62CD8" w:rsidRPr="00C24711" w:rsidRDefault="00A62CD8" w:rsidP="00A62CD8">
      <w:r w:rsidRPr="00C24711">
        <w:t xml:space="preserve">Töös esitatakse täpsem ülesannete ja tegevussuundade loend, mille tulemusel on võimalik </w:t>
      </w:r>
      <w:r w:rsidR="00744BD9">
        <w:t xml:space="preserve">nende </w:t>
      </w:r>
      <w:r w:rsidRPr="00C24711">
        <w:t>eesmärkide suunas liikuda. Need loendid on ühtlasi rohepöörde kui protsesside ja tegevuste kogumi praktilise definitsiooni sisuks.</w:t>
      </w:r>
    </w:p>
    <w:p w14:paraId="3A9B2C30" w14:textId="25BCACD1" w:rsidR="00A62CD8" w:rsidRPr="00C24711" w:rsidRDefault="00A62CD8" w:rsidP="00A62CD8">
      <w:r w:rsidRPr="00C24711">
        <w:t xml:space="preserve">KOV rohepoliitika seisukohalt suurima praktilise tähtsusega </w:t>
      </w:r>
      <w:r w:rsidR="00744BD9">
        <w:t xml:space="preserve">väljundiks </w:t>
      </w:r>
      <w:r w:rsidRPr="00C24711">
        <w:t xml:space="preserve">on töös esitatud </w:t>
      </w:r>
      <w:r w:rsidRPr="00744BD9">
        <w:rPr>
          <w:b/>
          <w:color w:val="4472C4" w:themeColor="accent1"/>
        </w:rPr>
        <w:t>käsitlus, kuidas sisustada KOV rohepööret KOV ülesannete ja tegevusvaldkondade kaupa</w:t>
      </w:r>
      <w:r w:rsidRPr="00C24711">
        <w:t xml:space="preserve">. See tähtsus tuleneb arusaamast, et </w:t>
      </w:r>
      <w:r w:rsidR="00744BD9">
        <w:t>r</w:t>
      </w:r>
      <w:r w:rsidR="00744BD9" w:rsidRPr="00C24711">
        <w:t xml:space="preserve">ohepööre ei ole eraldi uus </w:t>
      </w:r>
      <w:r w:rsidR="00744BD9">
        <w:t xml:space="preserve">KOV </w:t>
      </w:r>
      <w:r w:rsidR="00744BD9" w:rsidRPr="00C24711">
        <w:t>ülesanne või tegevusvaldkond.</w:t>
      </w:r>
      <w:r w:rsidR="00744BD9">
        <w:t xml:space="preserve"> </w:t>
      </w:r>
      <w:r w:rsidRPr="00744BD9">
        <w:rPr>
          <w:b/>
          <w:color w:val="4472C4" w:themeColor="accent1"/>
        </w:rPr>
        <w:t>KOV rohepoliitika on valdkonna- ja ülesandeülene ning rohepöörde eesmärgid ja põhimõtted tuleb lõimida KOV tegevusse läbivalt.</w:t>
      </w:r>
      <w:r w:rsidRPr="00C24711">
        <w:t xml:space="preserve"> KOV roll rohepöördes seisneb vastutuses kohaliku arengu eest, mis on kestlik ja keskkonda hoidev areng. Kohaliku omavalitsuse rolli ühiskonnas ei ole rohepöörde pärast vaja muuta – see on jätkuvalt kohaliku elu korraldamine ja juhtimine, eri eluvaldkondade arengu integreerimine ja koordineerimine. </w:t>
      </w:r>
    </w:p>
    <w:p w14:paraId="6DFAF751" w14:textId="30DC3992" w:rsidR="00A62CD8" w:rsidRPr="00C24711" w:rsidRDefault="00A62CD8" w:rsidP="00A62CD8">
      <w:r w:rsidRPr="00C24711">
        <w:t xml:space="preserve">Töös ja töö raames </w:t>
      </w:r>
      <w:r w:rsidR="00744BD9">
        <w:t>koostatud</w:t>
      </w:r>
      <w:r w:rsidRPr="00C24711">
        <w:t xml:space="preserve"> KOV rohepöörde juhendis sisalduvad </w:t>
      </w:r>
      <w:r w:rsidRPr="008F19E8">
        <w:rPr>
          <w:b/>
          <w:color w:val="4472C4" w:themeColor="accent1"/>
        </w:rPr>
        <w:t>8 KOV üldülesande</w:t>
      </w:r>
      <w:r w:rsidRPr="008F19E8">
        <w:rPr>
          <w:color w:val="4472C4" w:themeColor="accent1"/>
        </w:rPr>
        <w:t xml:space="preserve"> </w:t>
      </w:r>
      <w:r w:rsidRPr="00C24711">
        <w:t xml:space="preserve">(arengu strateegiline kavandamine; finantsjuhtimine; hangete korraldamine; vallavara majandamine; KOV organisatsiooni areng; kaasamine; kommunikatsioon; seire) </w:t>
      </w:r>
      <w:r w:rsidRPr="008F19E8">
        <w:rPr>
          <w:b/>
          <w:color w:val="4472C4" w:themeColor="accent1"/>
        </w:rPr>
        <w:t>ja 12 tegevusvaldkonna</w:t>
      </w:r>
      <w:r w:rsidRPr="008F19E8">
        <w:rPr>
          <w:color w:val="4472C4" w:themeColor="accent1"/>
        </w:rPr>
        <w:t xml:space="preserve"> </w:t>
      </w:r>
      <w:r w:rsidRPr="00C24711">
        <w:t xml:space="preserve">(ruumiplaneerimine; ehitustegevuse korraldamine; elamumajandus; teed ja tänavad; transport; soojusmajandus; veemajandus; jäätmemajandus; haljastus ja heakord; looduskaitse ja keskkonnakorraldus; vaba aeg, kultuur ja sport; haridus ja noorsootöö) </w:t>
      </w:r>
      <w:r w:rsidRPr="008F19E8">
        <w:rPr>
          <w:b/>
          <w:color w:val="4472C4" w:themeColor="accent1"/>
        </w:rPr>
        <w:t>teemakohased rohepoliitika eesmärgid ja põhimõtted ning soovituslikud tegevussuunad.</w:t>
      </w:r>
      <w:r w:rsidRPr="00C24711">
        <w:t xml:space="preserve"> Need kokku määratlevad KOV rohepöörde veelgi täpsema sisu uuringu koostamise ajahetke teadmiste alusel.</w:t>
      </w:r>
    </w:p>
    <w:p w14:paraId="4FEED303" w14:textId="180C30C7" w:rsidR="00A62CD8" w:rsidRPr="00C24711" w:rsidRDefault="00A04449" w:rsidP="00A62CD8">
      <w:r>
        <w:t>T</w:t>
      </w:r>
      <w:r w:rsidRPr="00C24711">
        <w:t xml:space="preserve">ulenevalt </w:t>
      </w:r>
      <w:r w:rsidR="00A62CD8" w:rsidRPr="00C24711">
        <w:t xml:space="preserve">KOV rolli sellisest määratlusest on </w:t>
      </w:r>
      <w:r w:rsidR="00A62CD8" w:rsidRPr="004B5875">
        <w:rPr>
          <w:b/>
          <w:color w:val="4472C4" w:themeColor="accent1"/>
        </w:rPr>
        <w:t>korralduslikud meetmed, millega rohepööret kohalikus omavalitsuses ellu viia, kõik tavapärased</w:t>
      </w:r>
      <w:r w:rsidR="00A62CD8" w:rsidRPr="004B5875">
        <w:rPr>
          <w:color w:val="4472C4" w:themeColor="accent1"/>
        </w:rPr>
        <w:t xml:space="preserve"> </w:t>
      </w:r>
      <w:r w:rsidR="00A62CD8" w:rsidRPr="00C24711">
        <w:t>– avalike ressursside ja maakasutuse planeerimine rohepoliitilistele eesmärkidele vastavalt (vastavalt eelarve</w:t>
      </w:r>
      <w:r w:rsidR="00F9398F">
        <w:t>le</w:t>
      </w:r>
      <w:r w:rsidR="00A62CD8" w:rsidRPr="00C24711">
        <w:t xml:space="preserve"> ja eelarvestrateegia</w:t>
      </w:r>
      <w:r w:rsidR="00F9398F">
        <w:t>le</w:t>
      </w:r>
      <w:r w:rsidR="00A62CD8" w:rsidRPr="00C24711">
        <w:t xml:space="preserve"> ning üldplaneeringu</w:t>
      </w:r>
      <w:r w:rsidR="00F9398F">
        <w:t>le</w:t>
      </w:r>
      <w:r w:rsidR="00A62CD8" w:rsidRPr="00C24711">
        <w:t>), asjakohaste muudatuste sisseviim</w:t>
      </w:r>
      <w:r w:rsidR="00F9398F">
        <w:t>i</w:t>
      </w:r>
      <w:r w:rsidR="00A62CD8" w:rsidRPr="00C24711">
        <w:t>ne kohalik</w:t>
      </w:r>
      <w:r w:rsidR="00F9398F">
        <w:t>k</w:t>
      </w:r>
      <w:r w:rsidR="00A62CD8" w:rsidRPr="00C24711">
        <w:t>u elu reguleerivatesse õigusaktidesse, lepingutesse, organisatsiooni sisedokumentidesse (nt tööplaanid, ametijuhendid</w:t>
      </w:r>
      <w:r w:rsidR="00744BD9">
        <w:t>, koolitus- ja personaliarenduse kavad).</w:t>
      </w:r>
      <w:r w:rsidR="00A62CD8" w:rsidRPr="00C24711">
        <w:t xml:space="preserve"> </w:t>
      </w:r>
    </w:p>
    <w:p w14:paraId="18220C35" w14:textId="7EF0BB63" w:rsidR="00A62CD8" w:rsidRPr="00C24711" w:rsidRDefault="00A62CD8" w:rsidP="00A62CD8">
      <w:r w:rsidRPr="00A04449">
        <w:rPr>
          <w:b/>
          <w:color w:val="4472C4" w:themeColor="accent1"/>
        </w:rPr>
        <w:t>Muutuse lähtekoht on kohaliku omavalitsuse organisatsioonis</w:t>
      </w:r>
      <w:r w:rsidRPr="00A04449">
        <w:rPr>
          <w:color w:val="4472C4" w:themeColor="accent1"/>
        </w:rPr>
        <w:t xml:space="preserve"> </w:t>
      </w:r>
      <w:r w:rsidRPr="00C24711">
        <w:t xml:space="preserve">(volikogus, valla- või linnavalitsuses, munitsipaalasutustes ja –ühingutes) rohepoliitika teadlikkuse </w:t>
      </w:r>
      <w:r w:rsidR="00A04449">
        <w:t>kujun</w:t>
      </w:r>
      <w:r w:rsidR="00BA7F49">
        <w:t>d</w:t>
      </w:r>
      <w:r w:rsidR="00A04449">
        <w:t>amises</w:t>
      </w:r>
      <w:r w:rsidRPr="00C24711">
        <w:t>, vajalike komp</w:t>
      </w:r>
      <w:r w:rsidR="00A04449">
        <w:t>etentside arendami</w:t>
      </w:r>
      <w:r w:rsidR="00BA7F49">
        <w:t>ses,</w:t>
      </w:r>
      <w:r w:rsidRPr="00C24711">
        <w:t xml:space="preserve"> vas</w:t>
      </w:r>
      <w:r w:rsidR="00A04449">
        <w:t>tutuse ja tööülesannete jagamises</w:t>
      </w:r>
      <w:r w:rsidRPr="00C24711">
        <w:t>, protsesside disain</w:t>
      </w:r>
      <w:r w:rsidR="00A04449">
        <w:t>is</w:t>
      </w:r>
      <w:r w:rsidRPr="00C24711">
        <w:t xml:space="preserve">. </w:t>
      </w:r>
      <w:bookmarkStart w:id="8" w:name="_Hlk111609718"/>
      <w:r w:rsidRPr="00C24711">
        <w:t xml:space="preserve">Organisatoorsete muutuste tulemusel peaks muuhulgas tekkima </w:t>
      </w:r>
      <w:r w:rsidRPr="00A04449">
        <w:rPr>
          <w:b/>
          <w:color w:val="4472C4" w:themeColor="accent1"/>
        </w:rPr>
        <w:t>võimekus eristada tegevusi ja tehtavaid kulusid, mis panustavad kestlikusse arengusse ja rohepöördesse või mitte</w:t>
      </w:r>
      <w:r w:rsidR="00A04449">
        <w:t xml:space="preserve">, samuti </w:t>
      </w:r>
      <w:r w:rsidR="00BA36DC">
        <w:t xml:space="preserve"> </w:t>
      </w:r>
      <w:r w:rsidR="00A04449">
        <w:t xml:space="preserve">rohepöörde mõttes </w:t>
      </w:r>
      <w:r w:rsidR="00123EA4">
        <w:t>vastassuunalise mõjuga tegevusi</w:t>
      </w:r>
      <w:r w:rsidRPr="00C24711">
        <w:t>. Kui see on olemas, on edasi võimalik kohaliku rohepoliitika teadlik strateegiline kavandamine</w:t>
      </w:r>
      <w:r w:rsidR="00123EA4">
        <w:t xml:space="preserve"> ja elluviimine</w:t>
      </w:r>
      <w:r w:rsidRPr="00C24711">
        <w:t xml:space="preserve">, samuti kohalik kestliku arengu seire. </w:t>
      </w:r>
      <w:r w:rsidRPr="00A04449">
        <w:rPr>
          <w:b/>
          <w:color w:val="4472C4" w:themeColor="accent1"/>
        </w:rPr>
        <w:t>Muutuste algatamisel peavad võtmerolli võtma kohaliku omavalitsuse juhid</w:t>
      </w:r>
      <w:bookmarkEnd w:id="8"/>
      <w:r w:rsidR="00A04449" w:rsidRPr="00A04449">
        <w:rPr>
          <w:b/>
          <w:color w:val="4472C4" w:themeColor="accent1"/>
        </w:rPr>
        <w:t>.</w:t>
      </w:r>
    </w:p>
    <w:p w14:paraId="6D3B193B" w14:textId="43677CC4" w:rsidR="00A62CD8" w:rsidRPr="00C24711" w:rsidRDefault="00A62CD8" w:rsidP="00A62CD8">
      <w:r w:rsidRPr="00C24711">
        <w:lastRenderedPageBreak/>
        <w:t xml:space="preserve">Tulenevalt rohepöörde </w:t>
      </w:r>
      <w:r w:rsidR="00276432">
        <w:t>läbivast</w:t>
      </w:r>
      <w:r w:rsidR="00276432" w:rsidRPr="00C24711">
        <w:t xml:space="preserve"> </w:t>
      </w:r>
      <w:r w:rsidRPr="00C24711">
        <w:t xml:space="preserve">olemusest on KOV rolliks lisaks oma põhitegevuste „roheliseks muutmisele“ ka </w:t>
      </w:r>
      <w:r w:rsidRPr="00A04449">
        <w:rPr>
          <w:b/>
          <w:color w:val="4472C4" w:themeColor="accent1"/>
        </w:rPr>
        <w:t>kohaliku kogukonna – elanike, kodanikuühenduste, ettevõtete jne – kaasamine rohepööret toetavatesse tegevustesse.</w:t>
      </w:r>
      <w:r w:rsidRPr="00A04449">
        <w:rPr>
          <w:color w:val="4472C4" w:themeColor="accent1"/>
        </w:rPr>
        <w:t xml:space="preserve"> </w:t>
      </w:r>
      <w:r w:rsidRPr="00C24711">
        <w:t>Kohaliku omavalitsuse ressursikasutuse mõttes ongi tõhusamad sellised rohepoliitika meetmed, millega suudetakse võimestada kohaliku kogukonna – elanike, korteriühistute, ettevõtete – jõupingutusi.</w:t>
      </w:r>
    </w:p>
    <w:p w14:paraId="0F43CD52" w14:textId="7B8897E1" w:rsidR="00A62CD8" w:rsidRPr="00C24711" w:rsidRDefault="00A62CD8" w:rsidP="00A62CD8">
      <w:r w:rsidRPr="00C24711">
        <w:t xml:space="preserve">Uuringu raames töötati välja </w:t>
      </w:r>
      <w:r w:rsidRPr="00A04449">
        <w:rPr>
          <w:b/>
          <w:color w:val="4472C4" w:themeColor="accent1"/>
        </w:rPr>
        <w:t>soovitused KOV rohepöörde teadmusvõrgustiku kujundamiseks</w:t>
      </w:r>
      <w:r w:rsidRPr="00C24711">
        <w:t>. Võrgustiku ülesandeks oleks lisaks teabe vahendamisele</w:t>
      </w:r>
      <w:r w:rsidR="00F7742F">
        <w:t xml:space="preserve"> ja ühtses kohas avaldamiseks hoiustamisele</w:t>
      </w:r>
      <w:r w:rsidRPr="00C24711">
        <w:t xml:space="preserve"> selle teabe loomine ja tõlgendamine võrgustiku partnerile, KOV üksuste aktiveerimine rohepöördesse panustamisel, rohepöördealaste kompetentside arendamine KOV üksustes ning selle kompetentsi „istutamine“ KOV üksuse valitsemis- ja haldusstruktuuridesse sellisena, et rohepöörde eesmärgid oleksid KOV tegevuses läbivalt arvesse võetud. </w:t>
      </w:r>
      <w:r w:rsidRPr="00A04449">
        <w:rPr>
          <w:b/>
          <w:color w:val="4472C4" w:themeColor="accent1"/>
        </w:rPr>
        <w:t xml:space="preserve">Teadmusvõrgustiku toimimise keskseks eesmärgiks on rohepöördealaselt kompetentsed (asjakohaste teadmiste ja oskustega) ja õigeaegselt informeeritud KOV-süsteemi töötajad </w:t>
      </w:r>
      <w:r w:rsidRPr="00A04449">
        <w:t xml:space="preserve">(volikogu ja valitsuse liikmed, ametnikud, muud töötajad).  </w:t>
      </w:r>
      <w:r w:rsidRPr="00C24711">
        <w:t>Tea</w:t>
      </w:r>
      <w:r w:rsidR="00D05016">
        <w:t>dmusvõrgustik peaks toetama KOV</w:t>
      </w:r>
      <w:r w:rsidRPr="00C24711">
        <w:t xml:space="preserve"> kui </w:t>
      </w:r>
      <w:r w:rsidR="00D05016">
        <w:rPr>
          <w:bCs/>
        </w:rPr>
        <w:t>õppiva</w:t>
      </w:r>
      <w:r w:rsidRPr="00C24711">
        <w:rPr>
          <w:bCs/>
        </w:rPr>
        <w:t xml:space="preserve"> organisats</w:t>
      </w:r>
      <w:r w:rsidR="00D05016">
        <w:rPr>
          <w:bCs/>
        </w:rPr>
        <w:t>iooni</w:t>
      </w:r>
      <w:r w:rsidRPr="00C24711">
        <w:t xml:space="preserve"> toimimist – pakkuma </w:t>
      </w:r>
      <w:r w:rsidR="00D05016">
        <w:t>sellele</w:t>
      </w:r>
      <w:r w:rsidRPr="00C24711">
        <w:t xml:space="preserve"> välist sisendit (teavet, teadmisi, praktilisi kogemusi) enesearenguks ja koosloomeliste otsustusprotsesside edendamiseks rohepöörde ülesannete lahendamisel.</w:t>
      </w:r>
    </w:p>
    <w:p w14:paraId="37287105" w14:textId="23EBE41A" w:rsidR="00A62CD8" w:rsidRPr="00C24711" w:rsidRDefault="00A62CD8" w:rsidP="00A62CD8">
      <w:r w:rsidRPr="00C24711">
        <w:t>KOV rohepööret toetavate kompetentside osas soovitame tervikliku ja süsteemse käsitluse tõttu lähtuda JRC raportis “GreenComp. The European sustainability competence framework” (</w:t>
      </w:r>
      <w:r w:rsidR="004F3AF2">
        <w:t xml:space="preserve">JRC, </w:t>
      </w:r>
      <w:r w:rsidRPr="00C24711">
        <w:t>2022) esitatud võtmekompetentsidest, mida tuleb KOV rohepöörde teadmusvõrgustiku tegevuste raames arendada. Nendeks kompetentsideks on:</w:t>
      </w:r>
    </w:p>
    <w:p w14:paraId="2584A96E" w14:textId="423795B7" w:rsidR="00A62CD8" w:rsidRPr="00D05016" w:rsidRDefault="004D3FDC" w:rsidP="00815CD6">
      <w:pPr>
        <w:pStyle w:val="ListParagraph"/>
        <w:numPr>
          <w:ilvl w:val="0"/>
          <w:numId w:val="36"/>
        </w:numPr>
        <w:rPr>
          <w:rFonts w:ascii="Segoe UI" w:hAnsi="Segoe UI" w:cs="Segoe UI"/>
          <w:sz w:val="21"/>
          <w:szCs w:val="21"/>
        </w:rPr>
      </w:pPr>
      <w:r>
        <w:rPr>
          <w:rFonts w:ascii="Segoe UI" w:hAnsi="Segoe UI" w:cs="Segoe UI"/>
          <w:sz w:val="21"/>
          <w:szCs w:val="21"/>
        </w:rPr>
        <w:t>k</w:t>
      </w:r>
      <w:r w:rsidR="00A62CD8" w:rsidRPr="00D05016">
        <w:rPr>
          <w:rFonts w:ascii="Segoe UI" w:hAnsi="Segoe UI" w:cs="Segoe UI"/>
          <w:sz w:val="21"/>
          <w:szCs w:val="21"/>
        </w:rPr>
        <w:t>estlikkuse väärtuste omandamine - kestlikkuse väärtustamine, õigluse toetamine, looduse edendamine;</w:t>
      </w:r>
    </w:p>
    <w:p w14:paraId="6D64A7EA" w14:textId="21EF270E" w:rsidR="00A62CD8" w:rsidRPr="00D05016" w:rsidRDefault="004D3FDC" w:rsidP="00815CD6">
      <w:pPr>
        <w:pStyle w:val="ListParagraph"/>
        <w:numPr>
          <w:ilvl w:val="0"/>
          <w:numId w:val="36"/>
        </w:numPr>
        <w:rPr>
          <w:rFonts w:ascii="Segoe UI" w:hAnsi="Segoe UI" w:cs="Segoe UI"/>
          <w:sz w:val="21"/>
          <w:szCs w:val="21"/>
        </w:rPr>
      </w:pPr>
      <w:r>
        <w:rPr>
          <w:rFonts w:ascii="Segoe UI" w:hAnsi="Segoe UI" w:cs="Segoe UI"/>
          <w:sz w:val="21"/>
          <w:szCs w:val="21"/>
        </w:rPr>
        <w:t>k</w:t>
      </w:r>
      <w:r w:rsidR="00A62CD8" w:rsidRPr="00D05016">
        <w:rPr>
          <w:rFonts w:ascii="Segoe UI" w:hAnsi="Segoe UI" w:cs="Segoe UI"/>
          <w:sz w:val="21"/>
          <w:szCs w:val="21"/>
        </w:rPr>
        <w:t>estlikkuse komplekssuse mõistmine –</w:t>
      </w:r>
      <w:r w:rsidR="00A04449" w:rsidRPr="00D05016">
        <w:rPr>
          <w:rFonts w:ascii="Segoe UI" w:hAnsi="Segoe UI" w:cs="Segoe UI"/>
          <w:sz w:val="21"/>
          <w:szCs w:val="21"/>
        </w:rPr>
        <w:t xml:space="preserve"> </w:t>
      </w:r>
      <w:r w:rsidR="00A62CD8" w:rsidRPr="00D05016">
        <w:rPr>
          <w:rFonts w:ascii="Segoe UI" w:hAnsi="Segoe UI" w:cs="Segoe UI"/>
          <w:sz w:val="21"/>
          <w:szCs w:val="21"/>
        </w:rPr>
        <w:t>süsteem</w:t>
      </w:r>
      <w:r w:rsidR="007E382E" w:rsidRPr="00D05016">
        <w:rPr>
          <w:rFonts w:ascii="Segoe UI" w:hAnsi="Segoe UI" w:cs="Segoe UI"/>
          <w:sz w:val="21"/>
          <w:szCs w:val="21"/>
        </w:rPr>
        <w:t xml:space="preserve">ne </w:t>
      </w:r>
      <w:r w:rsidR="00A62CD8" w:rsidRPr="00D05016">
        <w:rPr>
          <w:rFonts w:ascii="Segoe UI" w:hAnsi="Segoe UI" w:cs="Segoe UI"/>
          <w:sz w:val="21"/>
          <w:szCs w:val="21"/>
        </w:rPr>
        <w:t>mõtlemine</w:t>
      </w:r>
      <w:r w:rsidR="00A04449" w:rsidRPr="00D05016">
        <w:rPr>
          <w:rFonts w:ascii="Segoe UI" w:hAnsi="Segoe UI" w:cs="Segoe UI"/>
          <w:sz w:val="21"/>
          <w:szCs w:val="21"/>
        </w:rPr>
        <w:t xml:space="preserve">, kriitiline mõtlemine, </w:t>
      </w:r>
      <w:r w:rsidR="00A62CD8" w:rsidRPr="00D05016">
        <w:rPr>
          <w:rFonts w:ascii="Segoe UI" w:hAnsi="Segoe UI" w:cs="Segoe UI"/>
          <w:sz w:val="21"/>
          <w:szCs w:val="21"/>
        </w:rPr>
        <w:t>probleemide sõnastamine;</w:t>
      </w:r>
    </w:p>
    <w:p w14:paraId="498ABCBC" w14:textId="6EB9F9CF" w:rsidR="00A62CD8" w:rsidRPr="00D05016" w:rsidRDefault="004D3FDC" w:rsidP="00815CD6">
      <w:pPr>
        <w:pStyle w:val="ListParagraph"/>
        <w:numPr>
          <w:ilvl w:val="0"/>
          <w:numId w:val="36"/>
        </w:numPr>
        <w:rPr>
          <w:rFonts w:ascii="Segoe UI" w:hAnsi="Segoe UI" w:cs="Segoe UI"/>
          <w:sz w:val="21"/>
          <w:szCs w:val="21"/>
        </w:rPr>
      </w:pPr>
      <w:r>
        <w:rPr>
          <w:rFonts w:ascii="Segoe UI" w:hAnsi="Segoe UI" w:cs="Segoe UI"/>
          <w:sz w:val="21"/>
          <w:szCs w:val="21"/>
        </w:rPr>
        <w:t>k</w:t>
      </w:r>
      <w:r w:rsidR="00A62CD8" w:rsidRPr="00D05016">
        <w:rPr>
          <w:rFonts w:ascii="Segoe UI" w:hAnsi="Segoe UI" w:cs="Segoe UI"/>
          <w:sz w:val="21"/>
          <w:szCs w:val="21"/>
        </w:rPr>
        <w:t>estlike tulevike visioneerimise võime - tulevikumõtlemine, kohandus, uuriv ja avastav mõtlemine;</w:t>
      </w:r>
    </w:p>
    <w:p w14:paraId="6A775488" w14:textId="6FB15D1A" w:rsidR="00A62CD8" w:rsidRPr="00D05016" w:rsidRDefault="004D3FDC" w:rsidP="00815CD6">
      <w:pPr>
        <w:pStyle w:val="ListParagraph"/>
        <w:numPr>
          <w:ilvl w:val="0"/>
          <w:numId w:val="36"/>
        </w:numPr>
        <w:rPr>
          <w:rFonts w:ascii="Segoe UI" w:hAnsi="Segoe UI" w:cs="Segoe UI"/>
          <w:sz w:val="21"/>
          <w:szCs w:val="21"/>
        </w:rPr>
      </w:pPr>
      <w:bookmarkStart w:id="9" w:name="_Hlk111609845"/>
      <w:r>
        <w:rPr>
          <w:rFonts w:ascii="Segoe UI" w:hAnsi="Segoe UI" w:cs="Segoe UI"/>
          <w:sz w:val="21"/>
          <w:szCs w:val="21"/>
        </w:rPr>
        <w:t>t</w:t>
      </w:r>
      <w:r w:rsidR="00A62CD8" w:rsidRPr="00D05016">
        <w:rPr>
          <w:rFonts w:ascii="Segoe UI" w:hAnsi="Segoe UI" w:cs="Segoe UI"/>
          <w:sz w:val="21"/>
          <w:szCs w:val="21"/>
        </w:rPr>
        <w:t>egutsemisvõimekus kestliku arengu nimel - poliitiline toimevõimekus, kollektiivne tegutsemine, individuaalne algatusvõime.</w:t>
      </w:r>
    </w:p>
    <w:bookmarkEnd w:id="9"/>
    <w:p w14:paraId="7EF2D63F" w14:textId="4766E1B3" w:rsidR="00A62CD8" w:rsidRPr="00C24711" w:rsidRDefault="00A62CD8" w:rsidP="00A62CD8">
      <w:r w:rsidRPr="00C24711">
        <w:t xml:space="preserve">Teadmusvõrgustiku peamisteks struktuurseteks osisteks on </w:t>
      </w:r>
      <w:r w:rsidR="00A04449">
        <w:t xml:space="preserve">(a) </w:t>
      </w:r>
      <w:r w:rsidRPr="00C24711">
        <w:t xml:space="preserve">teadmusvõrgustiku koordinaator, </w:t>
      </w:r>
      <w:r w:rsidR="00A04449">
        <w:t xml:space="preserve">(b) </w:t>
      </w:r>
      <w:r w:rsidRPr="00C24711">
        <w:t xml:space="preserve">rohepöörde (riiklik) tugi/kompetentsivõrgustik ja </w:t>
      </w:r>
      <w:r w:rsidR="00A04449">
        <w:t xml:space="preserve">(c) </w:t>
      </w:r>
      <w:r w:rsidRPr="00C24711">
        <w:t xml:space="preserve">KOV üksused. </w:t>
      </w:r>
      <w:r w:rsidR="00A04449" w:rsidRPr="00A04449">
        <w:rPr>
          <w:b/>
          <w:color w:val="4472C4" w:themeColor="accent1"/>
        </w:rPr>
        <w:t xml:space="preserve">Koordinaatori </w:t>
      </w:r>
      <w:r w:rsidR="00A04449" w:rsidRPr="00A04449">
        <w:rPr>
          <w:color w:val="000000" w:themeColor="text1"/>
        </w:rPr>
        <w:t>ü</w:t>
      </w:r>
      <w:r w:rsidRPr="00A04449">
        <w:rPr>
          <w:color w:val="000000" w:themeColor="text1"/>
        </w:rPr>
        <w:t xml:space="preserve">lesandeks </w:t>
      </w:r>
      <w:r w:rsidRPr="00C24711">
        <w:t xml:space="preserve">on rohepöördealase teadmise koondamine ja loome, võrgustiku tegevuse kavandamine, võrgustiku toimimist võimaldavate tehniliste ja sotsiaalsete platvormide ülalpidamine, tegevuste koordineerimine.  Sellesse </w:t>
      </w:r>
      <w:r w:rsidRPr="00A04449">
        <w:rPr>
          <w:b/>
          <w:color w:val="4472C4" w:themeColor="accent1"/>
        </w:rPr>
        <w:t xml:space="preserve">rolli soovitame </w:t>
      </w:r>
      <w:r w:rsidR="00A04449">
        <w:rPr>
          <w:b/>
          <w:color w:val="4472C4" w:themeColor="accent1"/>
        </w:rPr>
        <w:t>Eesti Linnade ja Valdade Liitu (</w:t>
      </w:r>
      <w:r w:rsidRPr="00A04449">
        <w:rPr>
          <w:b/>
          <w:color w:val="4472C4" w:themeColor="accent1"/>
        </w:rPr>
        <w:t>ELVL</w:t>
      </w:r>
      <w:r w:rsidR="00A04449">
        <w:rPr>
          <w:b/>
          <w:color w:val="4472C4" w:themeColor="accent1"/>
        </w:rPr>
        <w:t>)</w:t>
      </w:r>
      <w:r w:rsidRPr="00C24711">
        <w:t>, mille võimekusi (KOV poolt delegeeritud pädevus, tööjõuressurss, finantsvahendid) tuleb rolli edukaks täitmiseks esmalt olulisel määral tugevdada</w:t>
      </w:r>
      <w:r w:rsidR="00A04449">
        <w:t>,</w:t>
      </w:r>
      <w:r w:rsidR="00E440BB">
        <w:t xml:space="preserve"> sh võimalusel pakkuda abi tugivõrgustikust</w:t>
      </w:r>
      <w:r w:rsidRPr="00C24711">
        <w:t xml:space="preserve">. </w:t>
      </w:r>
    </w:p>
    <w:p w14:paraId="45121DDB" w14:textId="0D6F7F3E" w:rsidR="00A62CD8" w:rsidRPr="00C24711" w:rsidRDefault="00A62CD8" w:rsidP="00A62CD8">
      <w:bookmarkStart w:id="10" w:name="_Hlk111803528"/>
      <w:r w:rsidRPr="004B5875">
        <w:rPr>
          <w:b/>
          <w:color w:val="4472C4" w:themeColor="accent1"/>
        </w:rPr>
        <w:t>KOV rohepöörde riiklik tugivõrgustik</w:t>
      </w:r>
      <w:r w:rsidRPr="004B5875">
        <w:rPr>
          <w:color w:val="4472C4" w:themeColor="accent1"/>
        </w:rPr>
        <w:t xml:space="preserve"> </w:t>
      </w:r>
      <w:r w:rsidRPr="00C24711">
        <w:t>koosneb riiklik</w:t>
      </w:r>
      <w:r w:rsidR="00C769FB">
        <w:t>k</w:t>
      </w:r>
      <w:r w:rsidRPr="00C24711">
        <w:t>u rohepoliitika</w:t>
      </w:r>
      <w:r w:rsidR="00C769FB">
        <w:t>t</w:t>
      </w:r>
      <w:r w:rsidR="004B5875">
        <w:t xml:space="preserve"> koordineerivast </w:t>
      </w:r>
      <w:r w:rsidRPr="00C24711">
        <w:t xml:space="preserve">asutusest (Riigikantselei) </w:t>
      </w:r>
      <w:bookmarkEnd w:id="10"/>
      <w:r w:rsidRPr="00C24711">
        <w:t xml:space="preserve">ning temaatilist kompetentsi valdavatest riigiasutustest (nt KeM, </w:t>
      </w:r>
      <w:r w:rsidR="00996243">
        <w:t>MKM, RAM,</w:t>
      </w:r>
      <w:r w:rsidR="004B5875">
        <w:t xml:space="preserve"> </w:t>
      </w:r>
      <w:r w:rsidRPr="00C24711">
        <w:t>KIK, Keskkonnaamet, KAUR, Transpordiamet, Ettevõtluse ja Innovatsiooni SA</w:t>
      </w:r>
      <w:r w:rsidR="004B5875">
        <w:t>,</w:t>
      </w:r>
      <w:r w:rsidRPr="00C24711">
        <w:t xml:space="preserve"> jt). Tugivõrgustiku tegevustesse võib lepinguliselt kaasata ka valdkondlik</w:t>
      </w:r>
      <w:r w:rsidR="002F0A6C">
        <w:t>k</w:t>
      </w:r>
      <w:r w:rsidRPr="00C24711">
        <w:t>u kompetentsi omavaid teadusasutusi, ettevõtteid ja ühendusi (nt SEI Tallinn, Rohetiiger</w:t>
      </w:r>
      <w:r w:rsidR="004B5875">
        <w:t>, m</w:t>
      </w:r>
      <w:r w:rsidR="00E86AEF">
        <w:t>aakondlikud arenduskeskused</w:t>
      </w:r>
      <w:r w:rsidRPr="00C24711">
        <w:t xml:space="preserve"> jms). </w:t>
      </w:r>
      <w:r w:rsidRPr="004B5875">
        <w:rPr>
          <w:b/>
          <w:color w:val="4472C4" w:themeColor="accent1"/>
        </w:rPr>
        <w:t>Tugivõrgustiku keskne ülesanne on toimida KOV üksuste nõustamiskeskusena.</w:t>
      </w:r>
      <w:r w:rsidRPr="004B5875">
        <w:rPr>
          <w:color w:val="4472C4" w:themeColor="accent1"/>
        </w:rPr>
        <w:t xml:space="preserve"> </w:t>
      </w:r>
      <w:r w:rsidRPr="00C24711">
        <w:t>Tugi</w:t>
      </w:r>
      <w:r w:rsidR="004B5875">
        <w:softHyphen/>
      </w:r>
      <w:r w:rsidRPr="00C24711">
        <w:t xml:space="preserve">võrgustiku töö erivorm on nö rohepöörde salk, kelle ülesandeks on käivitada teadmuspõhine </w:t>
      </w:r>
      <w:r w:rsidRPr="00C24711">
        <w:lastRenderedPageBreak/>
        <w:t xml:space="preserve">rohepööre KOV üksustes, kus sellega iseseisvalt hakkama ei saada. </w:t>
      </w:r>
      <w:bookmarkStart w:id="11" w:name="_Hlk111609966"/>
      <w:r w:rsidRPr="00C24711">
        <w:t xml:space="preserve">Tugivõrgustiku asutused on ka ELVL peamised partnerid </w:t>
      </w:r>
      <w:r w:rsidR="00D05016">
        <w:t xml:space="preserve">rohepöörde alase </w:t>
      </w:r>
      <w:r w:rsidRPr="00C24711">
        <w:t>teadmus</w:t>
      </w:r>
      <w:r w:rsidR="00D05016">
        <w:t xml:space="preserve">e </w:t>
      </w:r>
      <w:r w:rsidRPr="00C24711">
        <w:t>loomes ning temaatilise teabe allikatena.</w:t>
      </w:r>
      <w:r w:rsidR="0007278E">
        <w:t xml:space="preserve"> </w:t>
      </w:r>
      <w:bookmarkEnd w:id="11"/>
    </w:p>
    <w:p w14:paraId="2CEA1922" w14:textId="7A14281C" w:rsidR="008F19E8" w:rsidRDefault="00A62CD8" w:rsidP="00A62CD8">
      <w:r w:rsidRPr="00C24711">
        <w:t xml:space="preserve">Muudatused on vajalikud ka KOV organisatsioonis. </w:t>
      </w:r>
      <w:bookmarkStart w:id="12" w:name="_Hlk111609995"/>
      <w:r w:rsidRPr="00BA7F49">
        <w:rPr>
          <w:b/>
          <w:color w:val="4472C4" w:themeColor="accent1"/>
        </w:rPr>
        <w:t>Tulemuslik rohepööre KOV üksuses nõuab poliitilist tuge ja eestvedamist.</w:t>
      </w:r>
      <w:r w:rsidRPr="00C24711">
        <w:t xml:space="preserve"> Seetõttu on oluline, et </w:t>
      </w:r>
      <w:r w:rsidRPr="00BA7F49">
        <w:rPr>
          <w:b/>
          <w:color w:val="4472C4" w:themeColor="accent1"/>
        </w:rPr>
        <w:t>rohepöörde ja rohepoliitika koordineerimiseks määratakse volikogus “juhtivkomisjon”</w:t>
      </w:r>
      <w:r w:rsidRPr="00C24711">
        <w:t xml:space="preserve"> – eelistatult </w:t>
      </w:r>
      <w:r w:rsidR="008F19E8">
        <w:t xml:space="preserve">on selleks </w:t>
      </w:r>
      <w:r w:rsidRPr="00C24711">
        <w:t xml:space="preserve">arenguküsimustega tegelev komisjon. </w:t>
      </w:r>
      <w:bookmarkEnd w:id="12"/>
      <w:r w:rsidR="004B5875">
        <w:t xml:space="preserve">Rohepöörde </w:t>
      </w:r>
      <w:r w:rsidR="008F19E8">
        <w:t>teemasid tuleb loomulikult käsitleda ka teistes volikogu komisjonides, vastavalt nende valdkondlikule kuuluvusele.</w:t>
      </w:r>
    </w:p>
    <w:p w14:paraId="108A77EB" w14:textId="31738A0F" w:rsidR="008F19E8" w:rsidRDefault="00A62CD8" w:rsidP="00A62CD8">
      <w:r w:rsidRPr="00C24711">
        <w:t xml:space="preserve">Samuti peab </w:t>
      </w:r>
      <w:r w:rsidRPr="008F19E8">
        <w:rPr>
          <w:b/>
          <w:color w:val="4472C4" w:themeColor="accent1"/>
        </w:rPr>
        <w:t>rohepöörde juhtimine olema määratud linna- või vallavalitsuse liikme tööülesandeks</w:t>
      </w:r>
      <w:r w:rsidRPr="00C24711">
        <w:t>. Põhimääruse või käskkirjaga antud formaalset ülesannet tuleb kinnistada KOV juhtide teadlikkust ja teadmisi suurendavate tegevustega. Selleks, et tagada rohepöördealase teadmise püsiv ja võimestatud „istutatus“ igas KOV üksuses</w:t>
      </w:r>
      <w:r w:rsidR="00674315">
        <w:t>,</w:t>
      </w:r>
      <w:r w:rsidRPr="00C24711">
        <w:t xml:space="preserve"> on </w:t>
      </w:r>
      <w:r w:rsidRPr="00663963">
        <w:rPr>
          <w:b/>
          <w:color w:val="4472C4" w:themeColor="accent1"/>
        </w:rPr>
        <w:t>eesmärgipärane KOV rohepöörde koordinaatori ametikoha</w:t>
      </w:r>
      <w:r w:rsidRPr="00C24711">
        <w:t xml:space="preserve"> loomin</w:t>
      </w:r>
      <w:r w:rsidR="008F19E8">
        <w:t xml:space="preserve">e. </w:t>
      </w:r>
      <w:r w:rsidRPr="00C24711">
        <w:t xml:space="preserve">Suuremates KOV üksustes võiks tööl olla täiskohaga rohepöörde koordinaator, kes tegutseb </w:t>
      </w:r>
      <w:r w:rsidR="002725DD" w:rsidRPr="00C24711">
        <w:t>eelistatuna arenguküsimustega tegelevas osakonnas või kantseleis.</w:t>
      </w:r>
      <w:r w:rsidR="002725DD">
        <w:t xml:space="preserve"> </w:t>
      </w:r>
      <w:r w:rsidRPr="00C24711">
        <w:t>Väiksemate KOV üksuste puhul võib otstarbekaks osutuda</w:t>
      </w:r>
      <w:r w:rsidR="008F19E8">
        <w:t xml:space="preserve"> </w:t>
      </w:r>
      <w:r w:rsidR="001661D2">
        <w:t>regionaalse</w:t>
      </w:r>
      <w:r w:rsidRPr="00C24711">
        <w:t xml:space="preserve"> ühisametniku tööle võtmine, kellel on igas KOV-üksuses ka kohapealne kontaktisik ametnikkonnas. </w:t>
      </w:r>
    </w:p>
    <w:p w14:paraId="631034D8" w14:textId="3FAD680D" w:rsidR="00A62CD8" w:rsidRPr="00C24711" w:rsidRDefault="00A62CD8" w:rsidP="00A62CD8">
      <w:r w:rsidRPr="00F036CF">
        <w:rPr>
          <w:b/>
          <w:color w:val="4472C4" w:themeColor="accent1"/>
        </w:rPr>
        <w:t>Kohaliku rohepöörde laiapõhjaliseks juhtimiseks on lisaks otstarbe</w:t>
      </w:r>
      <w:r w:rsidR="00BA7F49">
        <w:rPr>
          <w:b/>
          <w:color w:val="4472C4" w:themeColor="accent1"/>
        </w:rPr>
        <w:t>kas luua kohalik rohepöörde koordinatsiooni</w:t>
      </w:r>
      <w:r w:rsidR="00663963">
        <w:rPr>
          <w:b/>
          <w:color w:val="4472C4" w:themeColor="accent1"/>
        </w:rPr>
        <w:t>koda</w:t>
      </w:r>
      <w:r w:rsidRPr="00F036CF">
        <w:rPr>
          <w:b/>
          <w:color w:val="4472C4" w:themeColor="accent1"/>
        </w:rPr>
        <w:t>,</w:t>
      </w:r>
      <w:r w:rsidRPr="00F036CF">
        <w:rPr>
          <w:color w:val="4472C4" w:themeColor="accent1"/>
        </w:rPr>
        <w:t xml:space="preserve"> </w:t>
      </w:r>
      <w:r w:rsidRPr="00C24711">
        <w:t>millesse on kaasatud lisaks valitsusliikmele ja rohepöörde koordinaatorile ka teisi ametnikke ning munitsipaalasutuste juhte, kelle tööülesannetes on rohepöörde teemad olulised, samuti volikogu liikmeid</w:t>
      </w:r>
      <w:r w:rsidR="00CB5C80">
        <w:t xml:space="preserve"> ja</w:t>
      </w:r>
      <w:r w:rsidRPr="00C24711">
        <w:t xml:space="preserve"> kodanikuühenduste esindajaid. </w:t>
      </w:r>
      <w:r w:rsidR="00663963">
        <w:rPr>
          <w:b/>
          <w:color w:val="4472C4" w:themeColor="accent1"/>
        </w:rPr>
        <w:t xml:space="preserve">Koja </w:t>
      </w:r>
      <w:r w:rsidRPr="00F036CF">
        <w:rPr>
          <w:b/>
          <w:color w:val="4472C4" w:themeColor="accent1"/>
        </w:rPr>
        <w:t>ülesandeks on kohalik</w:t>
      </w:r>
      <w:r w:rsidR="00CC1FAF">
        <w:rPr>
          <w:b/>
          <w:color w:val="4472C4" w:themeColor="accent1"/>
        </w:rPr>
        <w:t>u</w:t>
      </w:r>
      <w:r w:rsidRPr="00F036CF">
        <w:rPr>
          <w:b/>
          <w:color w:val="4472C4" w:themeColor="accent1"/>
        </w:rPr>
        <w:t xml:space="preserve"> rohepöörde eesmärkide ja tegevuste sõnastamine, </w:t>
      </w:r>
      <w:r w:rsidR="00F036CF">
        <w:rPr>
          <w:b/>
          <w:color w:val="4472C4" w:themeColor="accent1"/>
        </w:rPr>
        <w:t xml:space="preserve">tegevuskava täitmise ja arengute </w:t>
      </w:r>
      <w:r w:rsidRPr="00F036CF">
        <w:rPr>
          <w:b/>
          <w:color w:val="4472C4" w:themeColor="accent1"/>
        </w:rPr>
        <w:t>seire rohepöördes.</w:t>
      </w:r>
    </w:p>
    <w:p w14:paraId="3968D058" w14:textId="73C41601" w:rsidR="00F036CF" w:rsidRDefault="00A62CD8" w:rsidP="00A62CD8">
      <w:r w:rsidRPr="00C24711">
        <w:t xml:space="preserve">Uuringus esitatakse </w:t>
      </w:r>
      <w:r w:rsidRPr="00F036CF">
        <w:rPr>
          <w:b/>
          <w:color w:val="4472C4" w:themeColor="accent1"/>
        </w:rPr>
        <w:t>ettepanek KOV rohepöörde seiresüsteemi välja kujundamiseks ning loendid süsteemi loogikast lähtuva</w:t>
      </w:r>
      <w:r w:rsidR="00D05016">
        <w:rPr>
          <w:b/>
          <w:color w:val="4472C4" w:themeColor="accent1"/>
        </w:rPr>
        <w:t>te</w:t>
      </w:r>
      <w:r w:rsidRPr="00F036CF">
        <w:rPr>
          <w:b/>
          <w:color w:val="4472C4" w:themeColor="accent1"/>
        </w:rPr>
        <w:t xml:space="preserve"> soovituslike indikaatorite kohta</w:t>
      </w:r>
      <w:r w:rsidRPr="00C24711">
        <w:t xml:space="preserve">. Terviklik KOV rohepöörde seiresüsteem võiks koosneda </w:t>
      </w:r>
      <w:r w:rsidR="0060081D">
        <w:t>nelja</w:t>
      </w:r>
      <w:r w:rsidRPr="00C24711">
        <w:t xml:space="preserve"> tüüpi indikaatoritest: </w:t>
      </w:r>
    </w:p>
    <w:p w14:paraId="137F1590" w14:textId="4048B802" w:rsidR="00F036CF" w:rsidRPr="00D05016" w:rsidRDefault="004D3FDC" w:rsidP="00815CD6">
      <w:pPr>
        <w:pStyle w:val="ListParagraph"/>
        <w:numPr>
          <w:ilvl w:val="0"/>
          <w:numId w:val="58"/>
        </w:numPr>
        <w:rPr>
          <w:rFonts w:ascii="Segoe UI" w:hAnsi="Segoe UI" w:cs="Segoe UI"/>
          <w:sz w:val="21"/>
          <w:szCs w:val="21"/>
        </w:rPr>
      </w:pPr>
      <w:r>
        <w:rPr>
          <w:rFonts w:ascii="Segoe UI" w:hAnsi="Segoe UI" w:cs="Segoe UI"/>
          <w:sz w:val="21"/>
          <w:szCs w:val="21"/>
        </w:rPr>
        <w:t>k</w:t>
      </w:r>
      <w:r w:rsidR="00A62CD8" w:rsidRPr="00D05016">
        <w:rPr>
          <w:rFonts w:ascii="Segoe UI" w:hAnsi="Segoe UI" w:cs="Segoe UI"/>
          <w:sz w:val="21"/>
          <w:szCs w:val="21"/>
        </w:rPr>
        <w:t xml:space="preserve">ontekstiindikaatorid </w:t>
      </w:r>
      <w:r w:rsidR="00F036CF" w:rsidRPr="00D05016">
        <w:rPr>
          <w:rFonts w:ascii="Segoe UI" w:hAnsi="Segoe UI" w:cs="Segoe UI"/>
          <w:sz w:val="21"/>
          <w:szCs w:val="21"/>
        </w:rPr>
        <w:t>(seisundi- ja surveindik</w:t>
      </w:r>
      <w:r w:rsidR="0060081D" w:rsidRPr="00D05016">
        <w:rPr>
          <w:rFonts w:ascii="Segoe UI" w:hAnsi="Segoe UI" w:cs="Segoe UI"/>
          <w:sz w:val="21"/>
          <w:szCs w:val="21"/>
        </w:rPr>
        <w:t>a</w:t>
      </w:r>
      <w:r w:rsidR="00F036CF" w:rsidRPr="00D05016">
        <w:rPr>
          <w:rFonts w:ascii="Segoe UI" w:hAnsi="Segoe UI" w:cs="Segoe UI"/>
          <w:sz w:val="21"/>
          <w:szCs w:val="21"/>
        </w:rPr>
        <w:t xml:space="preserve">atorid) </w:t>
      </w:r>
      <w:r w:rsidR="00A62CD8" w:rsidRPr="00D05016">
        <w:rPr>
          <w:rFonts w:ascii="Segoe UI" w:hAnsi="Segoe UI" w:cs="Segoe UI"/>
          <w:sz w:val="21"/>
          <w:szCs w:val="21"/>
        </w:rPr>
        <w:t>– kirjeldavad kohaliku rohepöörde seisukohast olulisi protsesse ja arenguid; nende väärtusi kasutatakse eelkõige probleemide ja väljakutsete sõnastamisel;</w:t>
      </w:r>
    </w:p>
    <w:p w14:paraId="7FC30DEB" w14:textId="40C800D0" w:rsidR="00F036CF" w:rsidRPr="00D05016" w:rsidRDefault="004D3FDC" w:rsidP="00815CD6">
      <w:pPr>
        <w:pStyle w:val="ListParagraph"/>
        <w:numPr>
          <w:ilvl w:val="0"/>
          <w:numId w:val="58"/>
        </w:numPr>
        <w:rPr>
          <w:rFonts w:ascii="Segoe UI" w:hAnsi="Segoe UI" w:cs="Segoe UI"/>
          <w:sz w:val="21"/>
          <w:szCs w:val="21"/>
        </w:rPr>
      </w:pPr>
      <w:r>
        <w:rPr>
          <w:rFonts w:ascii="Segoe UI" w:hAnsi="Segoe UI" w:cs="Segoe UI"/>
          <w:sz w:val="21"/>
          <w:szCs w:val="21"/>
        </w:rPr>
        <w:t>ü</w:t>
      </w:r>
      <w:r w:rsidR="00A62CD8" w:rsidRPr="00D05016">
        <w:rPr>
          <w:rFonts w:ascii="Segoe UI" w:hAnsi="Segoe UI" w:cs="Segoe UI"/>
          <w:sz w:val="21"/>
          <w:szCs w:val="21"/>
        </w:rPr>
        <w:t xml:space="preserve">ldised KOV tegevusvaldkondade ülesed rohepöörde kestliku arengu indikaatorid – kirjeldavad KOV kui territooriumi arengut rohepöörde kesksetes eesmärkides: inimtegevuse kliimamõju vähendamine, kliimamõjuga kohanemine, ressursisääst ning elurikkuse säilitamine; </w:t>
      </w:r>
      <w:bookmarkStart w:id="13" w:name="_Hlk111610098"/>
    </w:p>
    <w:p w14:paraId="42BD115A" w14:textId="0676F143" w:rsidR="00F036CF" w:rsidRPr="00D05016" w:rsidRDefault="00A62CD8" w:rsidP="00815CD6">
      <w:pPr>
        <w:pStyle w:val="ListParagraph"/>
        <w:numPr>
          <w:ilvl w:val="0"/>
          <w:numId w:val="58"/>
        </w:numPr>
        <w:rPr>
          <w:rFonts w:ascii="Segoe UI" w:hAnsi="Segoe UI" w:cs="Segoe UI"/>
          <w:sz w:val="21"/>
          <w:szCs w:val="21"/>
        </w:rPr>
      </w:pPr>
      <w:r w:rsidRPr="00D05016">
        <w:rPr>
          <w:rFonts w:ascii="Segoe UI" w:hAnsi="Segoe UI" w:cs="Segoe UI"/>
          <w:sz w:val="21"/>
          <w:szCs w:val="21"/>
        </w:rPr>
        <w:t xml:space="preserve">KOV üldülesannetega seotud indikaatorid – kirjeldavad KOV kui organisatsiooni arengut rohepöörde eesmärkide saavutamise suunas; </w:t>
      </w:r>
    </w:p>
    <w:p w14:paraId="7FC83DF2" w14:textId="33BA06D8" w:rsidR="00A62CD8" w:rsidRPr="00D05016" w:rsidRDefault="00A62CD8" w:rsidP="00815CD6">
      <w:pPr>
        <w:pStyle w:val="ListParagraph"/>
        <w:numPr>
          <w:ilvl w:val="0"/>
          <w:numId w:val="58"/>
        </w:numPr>
        <w:rPr>
          <w:rFonts w:ascii="Segoe UI" w:hAnsi="Segoe UI" w:cs="Segoe UI"/>
          <w:sz w:val="21"/>
          <w:szCs w:val="21"/>
        </w:rPr>
      </w:pPr>
      <w:r w:rsidRPr="00D05016">
        <w:rPr>
          <w:rFonts w:ascii="Segoe UI" w:hAnsi="Segoe UI" w:cs="Segoe UI"/>
          <w:sz w:val="21"/>
          <w:szCs w:val="21"/>
        </w:rPr>
        <w:t>KOV tegevusvaldkondadega seotud indikaatorid – võivad kirjeldada nii KOV otsese kontrolli all olevat kui ka laiemaid arenguid tegevusvaldkonnas</w:t>
      </w:r>
      <w:r w:rsidR="00F036CF" w:rsidRPr="00D05016">
        <w:rPr>
          <w:rFonts w:ascii="Segoe UI" w:hAnsi="Segoe UI" w:cs="Segoe UI"/>
          <w:sz w:val="21"/>
          <w:szCs w:val="21"/>
        </w:rPr>
        <w:t xml:space="preserve"> KOV territooriumil</w:t>
      </w:r>
      <w:r w:rsidRPr="00D05016">
        <w:rPr>
          <w:rFonts w:ascii="Segoe UI" w:hAnsi="Segoe UI" w:cs="Segoe UI"/>
          <w:sz w:val="21"/>
          <w:szCs w:val="21"/>
        </w:rPr>
        <w:t>.</w:t>
      </w:r>
    </w:p>
    <w:bookmarkEnd w:id="13"/>
    <w:p w14:paraId="71B3B676" w14:textId="77777777" w:rsidR="00D05016" w:rsidRDefault="00A62CD8" w:rsidP="00D05016">
      <w:r w:rsidRPr="00F036CF">
        <w:rPr>
          <w:b/>
          <w:color w:val="4472C4" w:themeColor="accent1"/>
        </w:rPr>
        <w:t>Töö raames koostati KOV rohepöörde juhend.</w:t>
      </w:r>
      <w:r w:rsidRPr="00F036CF">
        <w:rPr>
          <w:color w:val="4472C4" w:themeColor="accent1"/>
        </w:rPr>
        <w:t xml:space="preserve"> </w:t>
      </w:r>
      <w:r w:rsidRPr="00C24711">
        <w:t>Juhendi sissejuhatavas osas võetakse kokku uurimuse põhilised rakenduslikud tulemused – rohepöörde vajaduse põhjendusloogika; rohepöörde praktiline sisu eesmärkide, ülesannete ja tegevussundade mõttes; rohepöörde poliitikaraamistiku tähtsus KOV rohepoliitika jaoks; KOV rolli määratlus rohepöördes. Juhendi põhisisuks on üldisemad suunised ja tegevuspõhimõtted, 8 KOV üldülesande ning 12 tegevusvaldkonna jaoks, millest kohaliku rohepolii</w:t>
      </w:r>
      <w:r w:rsidR="00F036CF">
        <w:t>tika kujundamisel lähtuda.</w:t>
      </w:r>
      <w:bookmarkStart w:id="14" w:name="_Toc112313485"/>
      <w:bookmarkStart w:id="15" w:name="_Toc112711114"/>
    </w:p>
    <w:p w14:paraId="43402BF8" w14:textId="3225DD9E" w:rsidR="00A62CD8" w:rsidRPr="00D067BA" w:rsidRDefault="00A62CD8" w:rsidP="008E35FE">
      <w:pPr>
        <w:pStyle w:val="Heading1"/>
        <w:numPr>
          <w:ilvl w:val="0"/>
          <w:numId w:val="0"/>
        </w:numPr>
        <w:ind w:left="432"/>
        <w:rPr>
          <w:rStyle w:val="IntenseEmphasis"/>
        </w:rPr>
      </w:pPr>
      <w:r w:rsidRPr="00D067BA">
        <w:rPr>
          <w:rStyle w:val="IntenseEmphasis"/>
        </w:rPr>
        <w:lastRenderedPageBreak/>
        <w:t>Summary</w:t>
      </w:r>
      <w:bookmarkEnd w:id="14"/>
      <w:bookmarkEnd w:id="15"/>
    </w:p>
    <w:p w14:paraId="28D214D0" w14:textId="77777777" w:rsidR="00A62CD8" w:rsidRPr="00C24711" w:rsidRDefault="00A62CD8" w:rsidP="00A62CD8">
      <w:pPr>
        <w:rPr>
          <w:rFonts w:cs="Segoe UI"/>
        </w:rPr>
      </w:pPr>
      <w:r w:rsidRPr="00C24711">
        <w:rPr>
          <w:rFonts w:cs="Segoe UI"/>
        </w:rPr>
        <w:t xml:space="preserve">Over the next few decades, Europe will see its biggest societal changes since World War II due to global climate change. Climate change and the deterioration of the environment are a threat to Europe’s current environmental conditions. In order to solve these issues, the European Green Deal was created. The aims of the deal are to make Europe climate-neutral by 2050, to increase economic growth using environmentally sustainable technology, to develop sustainable industries and transport and to reduce pollution. Meeting the aims of the deal and Estonia’s environmental policies based on it will be a challenge and a process that all sectors, levels of government and socio-economic partners impacting the development of society will be able to contribute to in the coming decades. </w:t>
      </w:r>
    </w:p>
    <w:p w14:paraId="1E752A15" w14:textId="77777777" w:rsidR="00A62CD8" w:rsidRPr="00F036CF" w:rsidRDefault="00A62CD8" w:rsidP="00A62CD8">
      <w:pPr>
        <w:rPr>
          <w:rFonts w:cs="Segoe UI"/>
          <w:b/>
          <w:color w:val="4472C4" w:themeColor="accent1"/>
        </w:rPr>
      </w:pPr>
      <w:r w:rsidRPr="00F036CF">
        <w:rPr>
          <w:rFonts w:cs="Segoe UI"/>
          <w:b/>
          <w:color w:val="4472C4" w:themeColor="accent1"/>
        </w:rPr>
        <w:t>The main aim of this study was to determine the appropriate role of local governments in achieving the green transition in Estonia.</w:t>
      </w:r>
      <w:r w:rsidRPr="00F036CF">
        <w:rPr>
          <w:rFonts w:cs="Segoe UI"/>
          <w:color w:val="4472C4" w:themeColor="accent1"/>
        </w:rPr>
        <w:t xml:space="preserve"> </w:t>
      </w:r>
      <w:r w:rsidRPr="00C24711">
        <w:rPr>
          <w:rFonts w:cs="Segoe UI"/>
        </w:rPr>
        <w:t xml:space="preserve">Recommendations for local governments for fulfilling this role effectively were established based on the results of the research. Another important outcome of the work was the development of </w:t>
      </w:r>
      <w:r w:rsidRPr="00F036CF">
        <w:rPr>
          <w:rFonts w:cs="Segoe UI"/>
          <w:b/>
          <w:color w:val="4472C4" w:themeColor="accent1"/>
        </w:rPr>
        <w:t>tools to support local governments in shaping, implementing and monitoring green policies (guidelines and a system of suggested indicators).</w:t>
      </w:r>
    </w:p>
    <w:p w14:paraId="0FDC3C27" w14:textId="77777777" w:rsidR="00A62CD8" w:rsidRPr="00C24711" w:rsidRDefault="00A62CD8" w:rsidP="00A62CD8">
      <w:pPr>
        <w:rPr>
          <w:rFonts w:cs="Segoe UI"/>
          <w:szCs w:val="21"/>
        </w:rPr>
      </w:pPr>
      <w:r w:rsidRPr="00C24711">
        <w:rPr>
          <w:rFonts w:cs="Segoe UI"/>
          <w:szCs w:val="21"/>
        </w:rPr>
        <w:t>The focus of the empirical analysis of the research was on (a) evaluating the readiness of Estonia’s local government system to play an important role in the green transition and (b) describing the political aims, tasks, focal points of actions and best practice already applied in relation to the transition on which the role of local governments in the transition would be based. The solutions and recommendations established in the course of the research are based on the needs and possibilities to bring together the readiness of the Estonian local government system for the green transition and the challenges stemming from the transition itself.</w:t>
      </w:r>
    </w:p>
    <w:p w14:paraId="0EFC5373" w14:textId="77777777" w:rsidR="00A62CD8" w:rsidRPr="00C24711" w:rsidRDefault="00A62CD8" w:rsidP="00A62CD8">
      <w:pPr>
        <w:rPr>
          <w:rFonts w:cs="Segoe UI"/>
          <w:szCs w:val="21"/>
        </w:rPr>
      </w:pPr>
      <w:r w:rsidRPr="00C24711">
        <w:rPr>
          <w:rFonts w:cs="Segoe UI"/>
          <w:szCs w:val="21"/>
        </w:rPr>
        <w:t>In order to determine the readiness of local governments, a secondary analysis was conducted on the results of a local government survey in the area of environment and climate carried out in February 2022 and case studies in four very different local governments in Estonia (Antsla and Saku municipalities and the towns of Sillamäe and Viljandi). A Master’s seminar on the topic which involved local government officials and the results of expert interviews were also used as input, as well as relevant information materials and documents that caught the attention of the authors of this study.</w:t>
      </w:r>
    </w:p>
    <w:p w14:paraId="011A2DDC" w14:textId="77777777" w:rsidR="00A62CD8" w:rsidRPr="00C24711" w:rsidRDefault="00A62CD8" w:rsidP="00A62CD8">
      <w:pPr>
        <w:rPr>
          <w:rFonts w:cs="Segoe UI"/>
          <w:szCs w:val="21"/>
        </w:rPr>
      </w:pPr>
      <w:r w:rsidRPr="00F036CF">
        <w:rPr>
          <w:rFonts w:cs="Segoe UI"/>
          <w:b/>
          <w:color w:val="4472C4" w:themeColor="accent1"/>
          <w:szCs w:val="21"/>
        </w:rPr>
        <w:t>The green policies of local governments thus far are characterised by inconsistency and randomness.</w:t>
      </w:r>
      <w:r w:rsidRPr="00F036CF">
        <w:rPr>
          <w:rFonts w:cs="Segoe UI"/>
          <w:color w:val="4472C4" w:themeColor="accent1"/>
          <w:szCs w:val="21"/>
        </w:rPr>
        <w:t xml:space="preserve"> </w:t>
      </w:r>
      <w:r w:rsidRPr="00C24711">
        <w:rPr>
          <w:rFonts w:cs="Segoe UI"/>
          <w:szCs w:val="21"/>
        </w:rPr>
        <w:t xml:space="preserve">Mostly they have focused on infrastructure investment projects related to government directives and funded by support measures – constructing light-traffic roads, updating street lighting, switching energy sources for district heating, renovating water supply systems and increasing the energy efficiency of municipal buildings. A few towns and municipalities stand out among this general mediocrity with good green political awareness, wherein they systematically work to develop sustainable competencies and include the community in the green transition or to test and implement innovative green solutions. Knowledgeable attempts at formulating a consistent and broad-based green policy (needs, aims, actions and monitoring) are still found in very few local government units and they usually struggle to implement these policies in their fields of activity – the strategic visions and principles of green policies do not make it into requirements and practical solutions in traffic management, road construction and landscaping, for example. </w:t>
      </w:r>
    </w:p>
    <w:p w14:paraId="645E048C" w14:textId="77777777" w:rsidR="00A62CD8" w:rsidRPr="00C24711" w:rsidRDefault="00A62CD8" w:rsidP="00A62CD8">
      <w:pPr>
        <w:rPr>
          <w:rFonts w:cs="Segoe UI"/>
        </w:rPr>
      </w:pPr>
      <w:r w:rsidRPr="00F036CF">
        <w:rPr>
          <w:rFonts w:cs="Segoe UI"/>
          <w:b/>
          <w:color w:val="4472C4" w:themeColor="accent1"/>
        </w:rPr>
        <w:lastRenderedPageBreak/>
        <w:t>The green future ambitions of most local government units are to continue their current activities and increase their volume.</w:t>
      </w:r>
      <w:r w:rsidRPr="00F036CF">
        <w:rPr>
          <w:rFonts w:cs="Segoe UI"/>
          <w:color w:val="4472C4" w:themeColor="accent1"/>
        </w:rPr>
        <w:t xml:space="preserve"> </w:t>
      </w:r>
      <w:r w:rsidRPr="00C24711">
        <w:rPr>
          <w:rFonts w:cs="Segoe UI"/>
        </w:rPr>
        <w:t>In addition, the wider use of technical solutions for increasing energy efficiency and boosting their own role in raising environmental awareness among the population are seen as important areas that need to be developed. They feel that improvement is needed in the organisation of waste sorting and recycling.</w:t>
      </w:r>
    </w:p>
    <w:p w14:paraId="05E14E79" w14:textId="17926D71" w:rsidR="00A62CD8" w:rsidRPr="00C24711" w:rsidRDefault="00A62CD8" w:rsidP="00A62CD8">
      <w:pPr>
        <w:rPr>
          <w:rFonts w:cs="Segoe UI"/>
          <w:szCs w:val="21"/>
        </w:rPr>
      </w:pPr>
      <w:r w:rsidRPr="00C24711">
        <w:rPr>
          <w:rFonts w:cs="Segoe UI"/>
          <w:szCs w:val="21"/>
        </w:rPr>
        <w:t xml:space="preserve">The hypothesis that actors within local government organisations have varying levels of knowledge and attitudes regarding the green transition was proven. Another issue is the </w:t>
      </w:r>
      <w:r w:rsidRPr="00F036CF">
        <w:rPr>
          <w:rFonts w:cs="Segoe UI"/>
          <w:b/>
          <w:color w:val="4472C4" w:themeColor="accent1"/>
          <w:szCs w:val="21"/>
        </w:rPr>
        <w:t xml:space="preserve">low demand </w:t>
      </w:r>
      <w:r w:rsidR="00F036CF">
        <w:rPr>
          <w:rFonts w:cs="Segoe UI"/>
          <w:b/>
          <w:color w:val="4472C4" w:themeColor="accent1"/>
          <w:szCs w:val="21"/>
        </w:rPr>
        <w:t xml:space="preserve">for green transition </w:t>
      </w:r>
      <w:r w:rsidRPr="00F036CF">
        <w:rPr>
          <w:rFonts w:cs="Segoe UI"/>
          <w:b/>
          <w:color w:val="4472C4" w:themeColor="accent1"/>
          <w:szCs w:val="21"/>
        </w:rPr>
        <w:t>among local communities (voters) in some local governments (particularly rural municipalities and industrial towns with more traditional ways of life).</w:t>
      </w:r>
      <w:r w:rsidRPr="00F036CF">
        <w:rPr>
          <w:rFonts w:cs="Segoe UI"/>
          <w:color w:val="4472C4" w:themeColor="accent1"/>
          <w:szCs w:val="21"/>
        </w:rPr>
        <w:t xml:space="preserve"> </w:t>
      </w:r>
      <w:r w:rsidRPr="00C24711">
        <w:rPr>
          <w:rFonts w:cs="Segoe UI"/>
          <w:szCs w:val="21"/>
        </w:rPr>
        <w:t>According to the mapping done by officials as part of the case studies, the average resident considers the green transition less necessary than local government organisations. This weak demand from the community can be compensated for by the existence of vociferous green political activism, the existence of which is more likely in larger and more compact urban communities.</w:t>
      </w:r>
    </w:p>
    <w:p w14:paraId="2F8C2E35" w14:textId="77777777" w:rsidR="00A62CD8" w:rsidRPr="00C24711" w:rsidRDefault="00A62CD8" w:rsidP="00A62CD8">
      <w:pPr>
        <w:rPr>
          <w:rFonts w:cs="Segoe UI"/>
          <w:szCs w:val="21"/>
        </w:rPr>
      </w:pPr>
      <w:r w:rsidRPr="00C24711">
        <w:rPr>
          <w:rFonts w:cs="Segoe UI"/>
          <w:szCs w:val="21"/>
        </w:rPr>
        <w:t xml:space="preserve">In summary, it is clear that </w:t>
      </w:r>
      <w:r w:rsidRPr="00F036CF">
        <w:rPr>
          <w:rFonts w:cs="Segoe UI"/>
          <w:b/>
          <w:color w:val="4472C4" w:themeColor="accent1"/>
          <w:szCs w:val="21"/>
        </w:rPr>
        <w:t>when developing the central government’s green policies guiding local governments, we cannot rely on the assumption that all or most Estonian local government institutions (or their political leaders) have strong internal readiness for implementing the green transition in their town or municipality</w:t>
      </w:r>
      <w:r w:rsidRPr="00F036CF">
        <w:rPr>
          <w:rFonts w:cs="Segoe UI"/>
          <w:color w:val="4472C4" w:themeColor="accent1"/>
          <w:szCs w:val="21"/>
        </w:rPr>
        <w:t xml:space="preserve"> </w:t>
      </w:r>
      <w:r w:rsidRPr="00C24711">
        <w:rPr>
          <w:rFonts w:cs="Segoe UI"/>
          <w:szCs w:val="21"/>
        </w:rPr>
        <w:t xml:space="preserve">or that the local government’s readiness will not diminish over time – that there will be a supportive attitude and competent team from one election cycle to the next. The view that the green transition is the responsibility of the nation’s centralised government is widespread. </w:t>
      </w:r>
    </w:p>
    <w:p w14:paraId="2FD56E36" w14:textId="77777777" w:rsidR="00A62CD8" w:rsidRPr="00C24711" w:rsidRDefault="00A62CD8" w:rsidP="00A62CD8">
      <w:pPr>
        <w:rPr>
          <w:rFonts w:cs="Segoe UI"/>
        </w:rPr>
      </w:pPr>
      <w:r w:rsidRPr="00C24711">
        <w:rPr>
          <w:rFonts w:cs="Segoe UI"/>
        </w:rPr>
        <w:t xml:space="preserve">Due to this and the hierarchical top-down nature of the current political framework, </w:t>
      </w:r>
      <w:r w:rsidRPr="00F036CF">
        <w:rPr>
          <w:rFonts w:cs="Segoe UI"/>
          <w:b/>
          <w:color w:val="4472C4" w:themeColor="accent1"/>
        </w:rPr>
        <w:t>the central government’s task is to articulate concrete and, ideally, measurable expectations for local government units and to come up with solutions that both motivate their fulfilment</w:t>
      </w:r>
      <w:r w:rsidRPr="00F036CF">
        <w:rPr>
          <w:rFonts w:cs="Segoe UI"/>
          <w:color w:val="4472C4" w:themeColor="accent1"/>
        </w:rPr>
        <w:t xml:space="preserve"> </w:t>
      </w:r>
      <w:r w:rsidRPr="00C24711">
        <w:rPr>
          <w:rFonts w:cs="Segoe UI"/>
        </w:rPr>
        <w:t xml:space="preserve">(legal requirements, funding model components, support measures and performance agreements) </w:t>
      </w:r>
      <w:r w:rsidRPr="001F55A2">
        <w:rPr>
          <w:rFonts w:cs="Segoe UI"/>
          <w:b/>
          <w:color w:val="4472C4" w:themeColor="accent1"/>
        </w:rPr>
        <w:t>and enable it</w:t>
      </w:r>
      <w:r w:rsidRPr="001F55A2">
        <w:rPr>
          <w:rFonts w:cs="Segoe UI"/>
          <w:color w:val="4472C4" w:themeColor="accent1"/>
        </w:rPr>
        <w:t xml:space="preserve"> </w:t>
      </w:r>
      <w:r w:rsidRPr="00C24711">
        <w:rPr>
          <w:rFonts w:cs="Segoe UI"/>
        </w:rPr>
        <w:t xml:space="preserve">(offering greater legal support in implementing administrative procedures that support the green transition when organising planning and construction work; greater rights to get involved in halting activities with negative climate impact and that waste resources or to amend environmental conditions) </w:t>
      </w:r>
      <w:r w:rsidRPr="001F55A2">
        <w:rPr>
          <w:rFonts w:cs="Segoe UI"/>
          <w:b/>
          <w:color w:val="4472C4" w:themeColor="accent1"/>
        </w:rPr>
        <w:t>in cooperation with local governments.</w:t>
      </w:r>
    </w:p>
    <w:p w14:paraId="29F1E7FB" w14:textId="77777777" w:rsidR="00A62CD8" w:rsidRPr="00C24711" w:rsidRDefault="00A62CD8" w:rsidP="00A62CD8">
      <w:pPr>
        <w:rPr>
          <w:rFonts w:cs="Segoe UI"/>
          <w:szCs w:val="21"/>
        </w:rPr>
      </w:pPr>
      <w:r w:rsidRPr="00C24711">
        <w:rPr>
          <w:rFonts w:cs="Segoe UI"/>
          <w:szCs w:val="21"/>
        </w:rPr>
        <w:t>As a basis for describing the future role of local governments, (a) a global (UN), EU and Estonian central government political framework was developed and (b) expert knowledge and practical experience important for the green policies of local governments were mapped. The main method for the mapping was thematic synthesis of written materials. In addition, three case studies were carried out in order to better understand the experiences of the Nordic countries: the county of Viken and the municipalities within in (Norway); Aarhus municipality (Denmark); and Kuntaliitto, the association of local and regional authorities in Finland.</w:t>
      </w:r>
    </w:p>
    <w:p w14:paraId="405D6445" w14:textId="77777777" w:rsidR="00A62CD8" w:rsidRPr="00C24711" w:rsidRDefault="00A62CD8" w:rsidP="00A62CD8">
      <w:pPr>
        <w:rPr>
          <w:rFonts w:cs="Segoe UI"/>
          <w:szCs w:val="21"/>
        </w:rPr>
      </w:pPr>
      <w:r w:rsidRPr="001F55A2">
        <w:rPr>
          <w:rFonts w:cs="Segoe UI"/>
          <w:b/>
          <w:color w:val="4472C4" w:themeColor="accent1"/>
          <w:szCs w:val="21"/>
        </w:rPr>
        <w:t xml:space="preserve">The aims set, the indicators for monitoring development, the described principles and requirements and the planned and implementable measures within the political framework will largely influence the local governments’ tasks in the green transition. </w:t>
      </w:r>
      <w:r w:rsidRPr="00C24711">
        <w:rPr>
          <w:rFonts w:cs="Segoe UI"/>
          <w:szCs w:val="21"/>
        </w:rPr>
        <w:t xml:space="preserve">On the basis of suggestions from theoretical and applied research, guiding materials and descriptions of best practice, a broad knowledge base regarding options for fulfilling local green policy goals and finding solutions to problems was formed. </w:t>
      </w:r>
    </w:p>
    <w:p w14:paraId="59DC8DF8" w14:textId="77777777" w:rsidR="00A62CD8" w:rsidRPr="00C24711" w:rsidRDefault="00A62CD8" w:rsidP="00A62CD8">
      <w:r w:rsidRPr="00C24711">
        <w:t xml:space="preserve">The first applicable result of the research is formulating a clear and </w:t>
      </w:r>
      <w:r w:rsidRPr="001F55A2">
        <w:rPr>
          <w:b/>
          <w:color w:val="4472C4" w:themeColor="accent1"/>
        </w:rPr>
        <w:t xml:space="preserve">practically oriented definition of the green transition to form the conceptual and structural basis of local governments’ </w:t>
      </w:r>
      <w:r w:rsidRPr="001F55A2">
        <w:rPr>
          <w:b/>
          <w:color w:val="4472C4" w:themeColor="accent1"/>
        </w:rPr>
        <w:lastRenderedPageBreak/>
        <w:t>green policies.</w:t>
      </w:r>
      <w:r w:rsidRPr="00C24711">
        <w:t xml:space="preserve"> This is made up of three components: (a) justifying the need for the green transition based on global processes and problems and their local impact; (b) the central aims and tasks of the green transition that help to prevent, alleviate and/or avoid these problems; and (c) the aims, tasks and activities related to the green transition within the tasks and fields of activity of local governments.</w:t>
      </w:r>
    </w:p>
    <w:p w14:paraId="7D3F5A4D" w14:textId="77777777" w:rsidR="00A62CD8" w:rsidRPr="00C24711" w:rsidRDefault="00A62CD8" w:rsidP="00A62CD8">
      <w:r w:rsidRPr="00C24711">
        <w:t xml:space="preserve">In defining the reason behind the need for the green transition we suggest focusing on three main problems: climate change and the extreme weather conditions accompanying it (danger to people’s health and economic impact); overuse and lack of resources (rising prices of goods, fuels and production input, migration pressure and risk of resource wars); and the decrease in natural diversity and rising vulnerability of ecosystems (decrease in the value of ecosystem services). </w:t>
      </w:r>
    </w:p>
    <w:p w14:paraId="02783BCE" w14:textId="77777777" w:rsidR="00A62CD8" w:rsidRPr="00C24711" w:rsidRDefault="00A62CD8" w:rsidP="00A62CD8">
      <w:r w:rsidRPr="00C24711">
        <w:t>The solutions (aims) for preventing, alleviating and/or avoiding the defined problems are as follows: halting climate change (particularly global warming); adapting to the negative impact of climate change; conserving resources; and maintaining and restoring biodiversity and ecosystems. A more detailed list of tasks and activity focuses that will enable progress towards fulfilling these aims is presented in the work. These lists also comprise the content of the definition of the green transition as a collection of processes and activities.</w:t>
      </w:r>
    </w:p>
    <w:p w14:paraId="599AFCD1" w14:textId="77777777" w:rsidR="00A62CD8" w:rsidRPr="00C24711" w:rsidRDefault="00A62CD8" w:rsidP="00A62CD8">
      <w:r w:rsidRPr="00C24711">
        <w:t xml:space="preserve">Thirdly and, from the perspective of local governments’ green policies, of the greatest importance practically, we outline what the content of local governments’ green transition should be, described by task and field of activity. Its importance stems from the understanding that </w:t>
      </w:r>
      <w:r w:rsidRPr="001F55A2">
        <w:rPr>
          <w:b/>
          <w:color w:val="4472C4" w:themeColor="accent1"/>
        </w:rPr>
        <w:t>local governments’ green policies cross fields and tasks and that the aims and principles of the green transition must be integrated into local government activities as a whole. The green transition is not a new, separate task or field of activity.</w:t>
      </w:r>
      <w:r w:rsidRPr="001F55A2">
        <w:rPr>
          <w:color w:val="4472C4" w:themeColor="accent1"/>
        </w:rPr>
        <w:t xml:space="preserve"> </w:t>
      </w:r>
      <w:r w:rsidRPr="00C24711">
        <w:t xml:space="preserve">The role of local governments in the transition arises from their responsibility for local development – resourceful, sustainable and environmentally friendly development. The role of local governments in society does not need to be changed for the green transition – it remains the organisation and leadership of local life and integrating and coordinating developments in various areas of life. </w:t>
      </w:r>
    </w:p>
    <w:p w14:paraId="29E1B37F" w14:textId="77777777" w:rsidR="00A62CD8" w:rsidRPr="00C24711" w:rsidRDefault="00A62CD8" w:rsidP="00A62CD8">
      <w:r w:rsidRPr="00C24711">
        <w:t>The local government green transition guidelines developed as part of this work include eight green policy aims and principles related to general tasks (strategic development planning; financial management; organising procurements; managing municipal property; development of local government organisation; inclusion; communication; and monitoring) and 12 related to fields of activity (spatial planning; organising construction work; housing; streets and roads; transportation; heating; water supply; waste management; landscaping; nature conservation and environmental management; free time, culture and sport; and education and youth work) as well as recommended focuses or activities. Together, these define the more detailed content of local governments’ green transition according to the knowledge available at the time of the study.</w:t>
      </w:r>
    </w:p>
    <w:p w14:paraId="52AFEA40" w14:textId="77777777" w:rsidR="00A62CD8" w:rsidRPr="00C24711" w:rsidRDefault="00A62CD8" w:rsidP="00A62CD8">
      <w:r w:rsidRPr="00C24711">
        <w:t xml:space="preserve">As a result of this definition, the organisational measures used to implement the green transition within local governments are all standard: planning the use of public resources and land based on green policy aims (according to the budget, budgetary strategy and general spatial planning) and implementing relevant changes in the legal acts, contracts and organisational internal documents regulating local life (e.g. work plans and job descriptions). </w:t>
      </w:r>
    </w:p>
    <w:p w14:paraId="41BA6E4B" w14:textId="77777777" w:rsidR="00A62CD8" w:rsidRPr="001F55A2" w:rsidRDefault="00A62CD8" w:rsidP="00A62CD8">
      <w:pPr>
        <w:rPr>
          <w:b/>
          <w:color w:val="4472C4" w:themeColor="accent1"/>
        </w:rPr>
      </w:pPr>
      <w:r w:rsidRPr="001F55A2">
        <w:rPr>
          <w:b/>
          <w:color w:val="4472C4" w:themeColor="accent1"/>
        </w:rPr>
        <w:t>The changes stem from local government organisations</w:t>
      </w:r>
      <w:r w:rsidRPr="001F55A2">
        <w:rPr>
          <w:color w:val="4472C4" w:themeColor="accent1"/>
        </w:rPr>
        <w:t xml:space="preserve"> </w:t>
      </w:r>
      <w:r w:rsidRPr="00C24711">
        <w:t xml:space="preserve">(municipal councils and governments, institutes and associations) – generating awareness od green policies, developing the necessary competencies, sharing responsibilities and work tasks and process design. As a result of </w:t>
      </w:r>
      <w:r w:rsidRPr="00C24711">
        <w:lastRenderedPageBreak/>
        <w:t xml:space="preserve">organisational changes, it should be possible to differentiate between activities and expenses that contribute to sustainable development and the green transition and those that do not. Once this is achieved, it will be possible to launch the informed strategic planning of local green policies as well as to monitor local sustainable development. </w:t>
      </w:r>
      <w:r w:rsidRPr="001F55A2">
        <w:rPr>
          <w:b/>
          <w:color w:val="4472C4" w:themeColor="accent1"/>
        </w:rPr>
        <w:t>In initiating the changes, the key role must be played by local government leaders.</w:t>
      </w:r>
    </w:p>
    <w:p w14:paraId="2826134E" w14:textId="77777777" w:rsidR="00A62CD8" w:rsidRPr="00C24711" w:rsidRDefault="00A62CD8" w:rsidP="00A62CD8">
      <w:r w:rsidRPr="00C24711">
        <w:t xml:space="preserve">Due to the universality of the green transition, another role of the local government in addition to making their own main activities green is </w:t>
      </w:r>
      <w:r w:rsidRPr="001F55A2">
        <w:rPr>
          <w:b/>
          <w:color w:val="4472C4" w:themeColor="accent1"/>
        </w:rPr>
        <w:t>to get the local community – residents, civil associations, companies, etc. – involved in activities that support the transition.</w:t>
      </w:r>
      <w:r w:rsidRPr="001F55A2">
        <w:rPr>
          <w:color w:val="4472C4" w:themeColor="accent1"/>
        </w:rPr>
        <w:t xml:space="preserve"> </w:t>
      </w:r>
      <w:r w:rsidRPr="00C24711">
        <w:t>In terms of the local government’s use of resources, the most efficient green policy measures are those that support the efforts of the local community – residents, apartment associations, companies, etc.</w:t>
      </w:r>
    </w:p>
    <w:p w14:paraId="57BF6BEE" w14:textId="77777777" w:rsidR="00A62CD8" w:rsidRPr="00C24711" w:rsidRDefault="00A62CD8" w:rsidP="00A62CD8">
      <w:r w:rsidRPr="00C24711">
        <w:t xml:space="preserve">As part of this study, </w:t>
      </w:r>
      <w:r w:rsidRPr="001F55A2">
        <w:rPr>
          <w:b/>
          <w:color w:val="4472C4" w:themeColor="accent1"/>
        </w:rPr>
        <w:t>recommendations for shaping the knowledge network of the local government green transition were developed.</w:t>
      </w:r>
      <w:r w:rsidRPr="001F55A2">
        <w:rPr>
          <w:color w:val="4472C4" w:themeColor="accent1"/>
        </w:rPr>
        <w:t xml:space="preserve"> </w:t>
      </w:r>
      <w:r w:rsidRPr="00C24711">
        <w:t xml:space="preserve">In addition to sharing information, the tasks of the network would be to create information and interpret it for the network’s partners, activate local government units to contribute to the green transition, develop transition-related competencies in local government units and ‘implant’ them in local government and management structures in order for the aims of the green transition to be taken into consideration in all local government activities. A central aim of the knowledge network is for local government employees (council and government members, officials and other employees) to be competent in this area (with the relevant knowledge and experience) and have up-to-date information.  The knowledge network should support the functioning of the local government system’s organisations (city and municipal governments, councils and their commissions, municipal institutions and companies) as </w:t>
      </w:r>
      <w:r w:rsidRPr="001F55A2">
        <w:rPr>
          <w:bCs/>
        </w:rPr>
        <w:t>learning organisations</w:t>
      </w:r>
      <w:r w:rsidRPr="00C24711">
        <w:t xml:space="preserve"> – offering them external input (information, knowledge and practical experience) for self-development and for promoting co-creational decision-making processes in solving issues related to the green transition.</w:t>
      </w:r>
    </w:p>
    <w:p w14:paraId="659C6612" w14:textId="77777777" w:rsidR="00A62CD8" w:rsidRPr="00C24711" w:rsidRDefault="00A62CD8" w:rsidP="00A62CD8">
      <w:r w:rsidRPr="00C24711">
        <w:t>Regarding competencies supporting the green transition in local governments, we recommend basing them on the key competencies to be developed as part of the activities of the green transition knowledge network presented in the JRC report ‘GreenComp. The European sustainability competence framework’ (2022) because of its comprehensive and systematic handling of the subject. These competencies are as follows:</w:t>
      </w:r>
    </w:p>
    <w:p w14:paraId="3C04ADDC" w14:textId="77777777" w:rsidR="00A62CD8" w:rsidRPr="00C24711" w:rsidRDefault="00A62CD8" w:rsidP="00815CD6">
      <w:pPr>
        <w:pStyle w:val="ListParagraph"/>
        <w:numPr>
          <w:ilvl w:val="0"/>
          <w:numId w:val="36"/>
        </w:numPr>
      </w:pPr>
      <w:r w:rsidRPr="00C24711">
        <w:t>Embodying sustainability values – valuing sustainability, supporting fairness and promoting nature</w:t>
      </w:r>
    </w:p>
    <w:p w14:paraId="1A8EAB4A" w14:textId="77777777" w:rsidR="00A62CD8" w:rsidRPr="00C24711" w:rsidRDefault="00A62CD8" w:rsidP="00815CD6">
      <w:pPr>
        <w:pStyle w:val="ListParagraph"/>
        <w:numPr>
          <w:ilvl w:val="0"/>
          <w:numId w:val="36"/>
        </w:numPr>
      </w:pPr>
      <w:r w:rsidRPr="00C24711">
        <w:t xml:space="preserve">Embracing complexity in sustainability – systems thinking, </w:t>
      </w:r>
      <w:r w:rsidRPr="00C24711">
        <w:tab/>
        <w:t>critical thinking and problem-framing</w:t>
      </w:r>
    </w:p>
    <w:p w14:paraId="6E4DEB9B" w14:textId="77777777" w:rsidR="00A62CD8" w:rsidRPr="00C24711" w:rsidRDefault="00A62CD8" w:rsidP="00815CD6">
      <w:pPr>
        <w:pStyle w:val="ListParagraph"/>
        <w:numPr>
          <w:ilvl w:val="0"/>
          <w:numId w:val="36"/>
        </w:numPr>
      </w:pPr>
      <w:r w:rsidRPr="00C24711">
        <w:t>Envisioning sustainable futures – futures literacy, adaptability and exploratory thinking</w:t>
      </w:r>
    </w:p>
    <w:p w14:paraId="3E547C37" w14:textId="77777777" w:rsidR="00A62CD8" w:rsidRPr="00C24711" w:rsidRDefault="00A62CD8" w:rsidP="00815CD6">
      <w:pPr>
        <w:pStyle w:val="ListParagraph"/>
        <w:numPr>
          <w:ilvl w:val="0"/>
          <w:numId w:val="36"/>
        </w:numPr>
      </w:pPr>
      <w:r w:rsidRPr="00C24711">
        <w:t>Acting for sustainability – political agency, collective action and individual initiative</w:t>
      </w:r>
    </w:p>
    <w:p w14:paraId="4A2E1AD4" w14:textId="77777777" w:rsidR="00A62CD8" w:rsidRPr="00C24711" w:rsidRDefault="00A62CD8" w:rsidP="00A62CD8">
      <w:r w:rsidRPr="001F55A2">
        <w:rPr>
          <w:b/>
          <w:color w:val="4472C4" w:themeColor="accent1"/>
        </w:rPr>
        <w:t>The main structural components of the knowledge network are the coordinator, the green transition (national) support/competency network and local government units.</w:t>
      </w:r>
      <w:r w:rsidRPr="001F55A2">
        <w:rPr>
          <w:color w:val="4472C4" w:themeColor="accent1"/>
        </w:rPr>
        <w:t xml:space="preserve"> </w:t>
      </w:r>
      <w:r w:rsidRPr="00C24711">
        <w:t xml:space="preserve">Their tasks are to gather and create knowledge, to plan the activities of the network, to maintain technical and social platforms that allow the network to function and to coordinate its activities.  We recommend giving this role to the Association of Estonian Cities and Rural Municipalities, which needs to be given more capacity (competency delegated by the local government, labour and financial resources) in order to fulfil it successfully. </w:t>
      </w:r>
    </w:p>
    <w:p w14:paraId="65C8107A" w14:textId="77777777" w:rsidR="00A62CD8" w:rsidRPr="00C24711" w:rsidRDefault="00A62CD8" w:rsidP="00A62CD8">
      <w:r w:rsidRPr="00C24711">
        <w:lastRenderedPageBreak/>
        <w:t>The national support network of the local government green transition is made up of national green policy organisational institutions (the Government Office) and state institutions with competency in the field (the Ministry of the Environment, the Centre for Environmental Investments, the Environmental Board, the Environmental Agency, the Transport Administration, Enterprise Estonia, the Ministry of Finance, etc.). Scientific institutions, companies and associations with competency in the field can also be contractually involved in supporting the network’s activities (e.g. SEI Tallinn and Green Tiger). The main task of the support network is to function as a counselling centre for local government units. The special work group of the support network is the green transition team, whose task is to launch a science-based green transition in local government units that are not managing to do this independently. Other institutions in the support network include the main partners of the Association of Estonian Cities and Rural Municipalities in creating knowledge and as sources of information in the field.</w:t>
      </w:r>
    </w:p>
    <w:p w14:paraId="472D13E0" w14:textId="2D8C3264" w:rsidR="00A62CD8" w:rsidRPr="00C24711" w:rsidRDefault="00A62CD8" w:rsidP="00A62CD8">
      <w:r w:rsidRPr="00C24711">
        <w:t xml:space="preserve">Change is also necessary in the organisation of local governments. A successful green transition in local government units requires political support and direction. This is why it is important to designate a </w:t>
      </w:r>
      <w:r w:rsidRPr="001F55A2">
        <w:rPr>
          <w:b/>
          <w:bCs/>
          <w:color w:val="4472C4" w:themeColor="accent1"/>
        </w:rPr>
        <w:t>steering committee in the council</w:t>
      </w:r>
      <w:r w:rsidRPr="001F55A2">
        <w:rPr>
          <w:color w:val="4472C4" w:themeColor="accent1"/>
        </w:rPr>
        <w:t xml:space="preserve"> </w:t>
      </w:r>
      <w:r w:rsidRPr="00C24711">
        <w:t xml:space="preserve">for coordinating the transition and green policy, preferably </w:t>
      </w:r>
      <w:r w:rsidR="00F036CF">
        <w:t xml:space="preserve">the one dealing </w:t>
      </w:r>
      <w:r w:rsidRPr="00C24711">
        <w:t xml:space="preserve">with development issues. Leading the green transition must also be designated as a </w:t>
      </w:r>
      <w:r w:rsidRPr="001F55A2">
        <w:rPr>
          <w:b/>
          <w:bCs/>
          <w:color w:val="4472C4" w:themeColor="accent1"/>
        </w:rPr>
        <w:t>duty of a city or municipal government member.</w:t>
      </w:r>
      <w:r w:rsidRPr="001F55A2">
        <w:rPr>
          <w:color w:val="4472C4" w:themeColor="accent1"/>
        </w:rPr>
        <w:t xml:space="preserve"> </w:t>
      </w:r>
      <w:r w:rsidRPr="00C24711">
        <w:t xml:space="preserve">A formal duty assigned by way of a statute or order must be upheld through activities boosting knowledge and awareness among local government leaders. In order to ensure the strong and stable ‘planting’ of green transition knowledge in each local government unit, it is recommended to create the position of </w:t>
      </w:r>
      <w:r w:rsidRPr="001F55A2">
        <w:rPr>
          <w:b/>
          <w:bCs/>
          <w:color w:val="4472C4" w:themeColor="accent1"/>
        </w:rPr>
        <w:t>local government green transition coordinator</w:t>
      </w:r>
      <w:r w:rsidRPr="00C24711">
        <w:t xml:space="preserve">. Larger local government units should employ a full-time coordinator working directly under the mayor or within their office. For smaller local government units it may be appropriate to hire a </w:t>
      </w:r>
      <w:r w:rsidRPr="001F55A2">
        <w:rPr>
          <w:bCs/>
        </w:rPr>
        <w:t>common officer</w:t>
      </w:r>
      <w:r w:rsidRPr="00C24711">
        <w:t xml:space="preserve"> (within associations of municipalities or municipal development organisations) who has a contact person in each local government unit (e.g. the development advisor, environmental specialist or advisor). For broad-based leadership of the local green transition, it would also be useful to create a </w:t>
      </w:r>
      <w:r w:rsidRPr="001F55A2">
        <w:rPr>
          <w:b/>
          <w:color w:val="4472C4" w:themeColor="accent1"/>
        </w:rPr>
        <w:t xml:space="preserve">local </w:t>
      </w:r>
      <w:r w:rsidRPr="001F55A2">
        <w:rPr>
          <w:b/>
          <w:bCs/>
          <w:color w:val="4472C4" w:themeColor="accent1"/>
        </w:rPr>
        <w:t>green transition leadership group</w:t>
      </w:r>
      <w:r w:rsidRPr="001F55A2">
        <w:rPr>
          <w:b/>
          <w:color w:val="4472C4" w:themeColor="accent1"/>
        </w:rPr>
        <w:t xml:space="preserve"> </w:t>
      </w:r>
      <w:r w:rsidRPr="00C24711">
        <w:t>that includes, in addition to government members and green transition coordinators, other officials and municipal institution leaders to whose work green transition topics are relevant, as well as council members and representatives of civil associations. The task of such a leadership group is to articulate the aims and activities of the local green transition and to monitor developments.</w:t>
      </w:r>
    </w:p>
    <w:p w14:paraId="2760665F" w14:textId="77777777" w:rsidR="00A62CD8" w:rsidRPr="00C24711" w:rsidRDefault="00A62CD8" w:rsidP="00A62CD8">
      <w:r w:rsidRPr="00C24711">
        <w:t xml:space="preserve">This study also provides </w:t>
      </w:r>
      <w:r w:rsidRPr="001F55A2">
        <w:rPr>
          <w:b/>
          <w:color w:val="4472C4" w:themeColor="accent1"/>
        </w:rPr>
        <w:t>a proposal for developing a monitoring system for the local government green transition and lists of suggested indicators based on the logic of the system.</w:t>
      </w:r>
      <w:r w:rsidRPr="001F55A2">
        <w:rPr>
          <w:color w:val="4472C4" w:themeColor="accent1"/>
        </w:rPr>
        <w:t xml:space="preserve"> </w:t>
      </w:r>
      <w:r w:rsidRPr="00C24711">
        <w:t xml:space="preserve">A comprehensive monitoring system for the local government green transition should comprise four types of indicators: (a) context indicators – describing important processes and developments in the context of the local green transition; these are mostly used for articulating problems and challenges; (b) indicators of general sustainable development that cross local government fields of activity – describing development in the central aims of the green transition of the local government as a territory: reducing the climate impact of human activity, adapting to climate change, conserving resources and maintaining natural diversity; if the indicators are related to green transition obligations connected to the EU and central government, the values aimed for are determined in cooperation with the central government and local government units; (c) indicators related to the local governments’ general tasks – describing the development in the aims of the green transition of the local government as an organisation; and (d) indicators related to </w:t>
      </w:r>
      <w:r w:rsidRPr="00C24711">
        <w:lastRenderedPageBreak/>
        <w:t>local government fields of activity – describing e.g. developments directly under the control of the local government as well as broader developments in fields of activity.</w:t>
      </w:r>
    </w:p>
    <w:p w14:paraId="272DF9A6" w14:textId="541E9BE5" w:rsidR="00A62CD8" w:rsidRPr="00C24711" w:rsidRDefault="00A62CD8" w:rsidP="00A62CD8">
      <w:r w:rsidRPr="001F55A2">
        <w:rPr>
          <w:b/>
          <w:color w:val="4472C4" w:themeColor="accent1"/>
        </w:rPr>
        <w:t xml:space="preserve">Local government green transition guidelines were created as part of this work. </w:t>
      </w:r>
      <w:r w:rsidRPr="00C24711">
        <w:t xml:space="preserve">The introduction to the guidelines summarises the main applied results of the research: the reasoning logic of the green transition; the practical content of the transition in terms of aims, tasks and activity focuses; the importance of a green transition political framework for local government green policy; and a definition of the role of local governments in the transition. The guidelines consist of general guidance and principles of activity on which the development of local green policies should be based, as well as practical recommendations for the eight local government tasks and 12 fields of activity. </w:t>
      </w:r>
    </w:p>
    <w:p w14:paraId="5E3CDC9D" w14:textId="77777777" w:rsidR="00A62CD8" w:rsidRPr="00C24711" w:rsidRDefault="00A62CD8" w:rsidP="00A62CD8"/>
    <w:p w14:paraId="7A49D2E1" w14:textId="77777777" w:rsidR="00A62CD8" w:rsidRPr="00C24711" w:rsidRDefault="00A62CD8" w:rsidP="00A62CD8"/>
    <w:p w14:paraId="3E5AC883" w14:textId="0D650C3E" w:rsidR="00A62CD8" w:rsidRPr="00904D25" w:rsidRDefault="00607816" w:rsidP="008E35FE">
      <w:pPr>
        <w:pStyle w:val="Heading1"/>
      </w:pPr>
      <w:r w:rsidRPr="00C24711">
        <w:br w:type="page"/>
      </w:r>
      <w:bookmarkStart w:id="16" w:name="_Toc110248687"/>
      <w:bookmarkStart w:id="17" w:name="_Toc112313486"/>
      <w:bookmarkStart w:id="18" w:name="_Toc112711115"/>
      <w:r w:rsidR="00A62CD8" w:rsidRPr="00904D25">
        <w:lastRenderedPageBreak/>
        <w:t>Uuringu eesmärk ja ülesanded</w:t>
      </w:r>
      <w:bookmarkEnd w:id="16"/>
      <w:bookmarkEnd w:id="17"/>
      <w:bookmarkEnd w:id="18"/>
    </w:p>
    <w:p w14:paraId="3BCB0E4D" w14:textId="77777777" w:rsidR="00A62CD8" w:rsidRPr="00C24711" w:rsidRDefault="00A62CD8" w:rsidP="00C8132D">
      <w:pPr>
        <w:pStyle w:val="Heading2"/>
      </w:pPr>
      <w:bookmarkStart w:id="19" w:name="_Toc109641999"/>
      <w:bookmarkStart w:id="20" w:name="_Toc110248688"/>
      <w:bookmarkStart w:id="21" w:name="_Toc112313487"/>
      <w:bookmarkStart w:id="22" w:name="_Toc112711116"/>
      <w:r w:rsidRPr="00C24711">
        <w:t>Analüüsi taust</w:t>
      </w:r>
      <w:bookmarkEnd w:id="19"/>
      <w:bookmarkEnd w:id="20"/>
      <w:bookmarkEnd w:id="21"/>
      <w:bookmarkEnd w:id="22"/>
    </w:p>
    <w:p w14:paraId="77F06919" w14:textId="309AFC9E"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Järgmistel aastakümnetel toimub Euroopas globaalse kliimamuutuse survel suurim ühiskondlik muutus pärast II maailmasõda. Kliimamuutused ja keskkonnaseisundi halvenemine ohustavad Euroopa ja kogu maailma kestma jäämist. Nende probleemide lahendamiseks on koostatud Euroopa roheline kokkulepe. Euroopa rohelise kokkuleppe eesmärk on muuta Euroopa 2050. aastaks kliimaneutraalseks, hoogustada majandust keskkonnahoidliku tehnoloogia abil, luua jätkusuutlik tööstus ja transport ning vähendada saastet. Kliima- ja keskkonnaprobleemid tuleb pöörata võimalusteks ning muuta rohepööre kõigi jaoks õiglaseks ja kaasavaks. Rohepööre kliimakriisi ja elurikkuse kriisi olukorras hõlmab seniseid keskkonnakorralduse ja –kaitse teemasid, aga </w:t>
      </w:r>
      <w:r w:rsidR="001E0182">
        <w:rPr>
          <w:rFonts w:eastAsia="Calibri" w:cs="Segoe UI"/>
          <w:szCs w:val="21"/>
          <w:lang w:eastAsia="en-US"/>
        </w:rPr>
        <w:t>lahendab</w:t>
      </w:r>
      <w:r w:rsidRPr="00C24711">
        <w:rPr>
          <w:rFonts w:eastAsia="Calibri" w:cs="Segoe UI"/>
          <w:szCs w:val="21"/>
          <w:lang w:eastAsia="en-US"/>
        </w:rPr>
        <w:t xml:space="preserve"> ühiskondliku muutuse holistiliselt nii avalikus halduses, majanduses kui elukorralduses.</w:t>
      </w:r>
    </w:p>
    <w:p w14:paraId="5CFCEF13" w14:textId="7B43B24C"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Kliima- ja elurikkuse meetmed on Euroopa rohelise kokkuleppe tuumaks, sisaldades puhta energeetika, taastuvenergeetika edendamist, energiatõhususe parandamist, transpordi, hoonete ja tööstuse ning põllumajanduse energiakasutuse dekarboniseerimist, looduse tõhusamat kaitset ja taastamist nii linnades kui maal, põllumajanduse keskkonnajälje</w:t>
      </w:r>
      <w:r w:rsidR="00F64BCC">
        <w:rPr>
          <w:rFonts w:eastAsia="Calibri" w:cs="Segoe UI"/>
          <w:szCs w:val="21"/>
          <w:lang w:eastAsia="en-US"/>
        </w:rPr>
        <w:t xml:space="preserve"> ning</w:t>
      </w:r>
      <w:r w:rsidRPr="00C24711">
        <w:rPr>
          <w:rFonts w:eastAsia="Calibri" w:cs="Segoe UI"/>
          <w:szCs w:val="21"/>
          <w:lang w:eastAsia="en-US"/>
        </w:rPr>
        <w:t xml:space="preserve"> saaste vähendamist ja ringmajanduse arendamist, looduskapitali integreerimist majandusvaldkondadesse ja paljut muud. Rohepööre näeb kliimamuutustega kohanemist ning kliimakriisi lahendamist üleilmselt ja õiglastel, solidaarsetel põhimõtetel. Tähtis on vähendada asustuse arengu, linnastumise, ehituse ja arendamise süsinikujalajälge ja keskkonnamõju laiemalt, rakendada looduspõhiseid lahendusi linnaruumi ja maastiku planeerimises ning taastada elurikkust. Nullenergia suunal ja eesmärkides liigutakse nii hoone, linnaosa-asula, linna kui ka piirkonna tasandil, mis kindlasti kõik ei saa olla nullnetoheitega geograafilisi ja looduslikke </w:t>
      </w:r>
      <w:r w:rsidR="00B33FE2">
        <w:rPr>
          <w:rFonts w:eastAsia="Calibri" w:cs="Segoe UI"/>
          <w:szCs w:val="21"/>
          <w:lang w:eastAsia="en-US"/>
        </w:rPr>
        <w:t>eripärasid arvestades</w:t>
      </w:r>
      <w:r w:rsidRPr="00C24711">
        <w:rPr>
          <w:rFonts w:eastAsia="Calibri" w:cs="Segoe UI"/>
          <w:szCs w:val="21"/>
          <w:lang w:eastAsia="en-US"/>
        </w:rPr>
        <w:t xml:space="preserve"> ning asustuse ja majandusstruktuuri olemuslikes erisustes. Euroopa Liidus on juba saavutatud häid tulemusi kasvuhoonegaaside heite vähendamisel, säilitades samal ajal majanduskasvu. Uued rohelisemad ja energiatõhusamad tehnoloogiad on tegemas läbimurret turule, aga käib ka hoogne innovatsioon järgmise põlvkonna uute (energia)tehnoloogiate suunal. Ühiskonna ja majanduse elektrifitseerimine ning energia-ressursimahukuse vähendamine on küll järjest kõikehõlmavam ja laialdasem, ka Ida- ja Kesk-Euroopa riikides, sh Eestis, aga sellel kümnendil laieneb nii tehnoloogiline kui sotsiaalne innovatsioon kliimameetmete arendamisel ja elluviimisel</w:t>
      </w:r>
      <w:r w:rsidR="0095504F">
        <w:rPr>
          <w:rFonts w:eastAsia="Calibri" w:cs="Segoe UI"/>
          <w:szCs w:val="21"/>
          <w:lang w:eastAsia="en-US"/>
        </w:rPr>
        <w:t>,</w:t>
      </w:r>
      <w:r w:rsidRPr="00C24711">
        <w:rPr>
          <w:rFonts w:eastAsia="Calibri" w:cs="Segoe UI"/>
          <w:szCs w:val="21"/>
          <w:lang w:eastAsia="en-US"/>
        </w:rPr>
        <w:t xml:space="preserve"> tõustes esmatähtsaks poliitikaeesmär</w:t>
      </w:r>
      <w:r w:rsidR="0095504F">
        <w:rPr>
          <w:rFonts w:eastAsia="Calibri" w:cs="Segoe UI"/>
          <w:szCs w:val="21"/>
          <w:lang w:eastAsia="en-US"/>
        </w:rPr>
        <w:t>giks</w:t>
      </w:r>
      <w:r w:rsidRPr="00C24711">
        <w:rPr>
          <w:rFonts w:eastAsia="Calibri" w:cs="Segoe UI"/>
          <w:szCs w:val="21"/>
          <w:lang w:eastAsia="en-US"/>
        </w:rPr>
        <w:t>. EL seadis eesmärgiks saavutada 2050. aastaks kliimaneutraalsus ning seega peavad kõik liikmesriigid rakendama sidusat kliimapoliitikat.</w:t>
      </w:r>
    </w:p>
    <w:p w14:paraId="6E6C83A4" w14:textId="21424236"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Roheleppe ja sellel tuginevate Eesti riigi rohepoliitika eesmärkide täitmine on väljakutse ja protsess, millesse saavad lähimatel kümnenditel oma panuse anda kõik ühiskonna arengut vedavad sektorid, valitsemise tasandid ning kaasatavad sotsiaalmajanduslikud partnerid. Silmapaistev integreeriv roll on selles ka Eesti kohalikel omavalitsustel. Kuna kohalikud omavalitsused (edaspidi KOV) on kohaliku elu ja arengu eestvedajad, siis tuleb lisaks riiklikule tasandile pöörata pilk kohalike omavalitsuste poole ning toetada neid rohepöörde küsimustes kohaliku elu korraldamisel, ennekõike aga seadusandlike ja põhikirjaliste ülesannete täitmisel, aga ka kerkivate probleemide ja rohepöörde tõrgete kiirel ja asjalikul, ühtlasi õiguspärasel lahendamisel. KOVid tegelevad oma hoonetes ja munitsipaalsektoris laiemalt taastuvenergia tootmise ja kasutamisega, korraldavad </w:t>
      </w:r>
      <w:r w:rsidRPr="00C24711">
        <w:rPr>
          <w:rFonts w:eastAsia="Calibri" w:cs="Segoe UI"/>
          <w:szCs w:val="21"/>
          <w:lang w:eastAsia="en-US"/>
        </w:rPr>
        <w:lastRenderedPageBreak/>
        <w:t>küttemajandust, suunavad kogu linna hoonefondi energiatõhusust, korraldavad elamu- ja kommunaalmajandust, ühistransporti ja liikuvust, tänavavalgustust, kehtestavad planeeringuid ning osalevad tingimuste seadmisega arendus-ehitustegevuse suunamisel. KOVidel on suunav roll ka energiasäästu saavutamiseks transpordis, ettevõtluses, tööstuses ja põllumajanduses. Laienenud on KOVide osalus energiamajanduse seires ja juhtimises.</w:t>
      </w:r>
    </w:p>
    <w:p w14:paraId="54031F51" w14:textId="0D069AC0"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Tänases Eestis on 2017. aasta haldusreformi järgselt 79 kohalikku omavalitsust, mille arengutasemed on küllaltki ebaühtlased. Lisaks võib öelda ka seda, et enamikul omavalitsustest on haldusreformiga tulnud hulgaliselt juurde tsentraliseeritud juhtimisest tingitud suuremaid väljakutseid. Kuigi alates 2021. aastast asuti johtuvalt toetusmeetmest koostama energia- ja kliimakavasid ja ehkki omavalitsused arvestavad arengu planeerimisel järjest rohkem keskkonnahoiu vajadustega, on seni tehtud </w:t>
      </w:r>
      <w:r w:rsidR="002414F1">
        <w:rPr>
          <w:rFonts w:eastAsia="Calibri" w:cs="Segoe UI"/>
          <w:szCs w:val="21"/>
          <w:lang w:eastAsia="en-US"/>
        </w:rPr>
        <w:t xml:space="preserve">enamasti </w:t>
      </w:r>
      <w:r w:rsidRPr="00C24711">
        <w:rPr>
          <w:rFonts w:eastAsia="Calibri" w:cs="Segoe UI"/>
          <w:szCs w:val="21"/>
          <w:lang w:eastAsia="en-US"/>
        </w:rPr>
        <w:t>vähe. Suurimaks takistuseks on rohepöörde rakendamiseks vajalik selge raamistik, täiendatud halduskorraldus ning uuenduslik lähenemine rohepöörde väljakutsetes, sealhulgas sisuselgus tänaste seadusandlike ja põhikirjaliste ülesannete täitmisel, munitsipaaltasandi otsustes ja valikutes nii strateegilisel otsustustasandil ja korralduslikult, aga ka kerkivate probleemide ja rohepöörde takistuste-tõrgete kiirel ja asjalikul, ühtlasi õiguspärasel lahendamisel.</w:t>
      </w:r>
    </w:p>
    <w:p w14:paraId="16D54045" w14:textId="21595D9B"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Majandus- ja Kommunikatsiooniministeeriumi (MKM) tellitud uuring „Kohalikes omavalitsustes energiasäästu ja taastuvenergiaallikate rakendamise võimaluste analüüs kasvuhoonegaaside heite vähendamiseks“ </w:t>
      </w:r>
      <w:r w:rsidR="001D789A">
        <w:rPr>
          <w:rFonts w:eastAsia="Calibri" w:cs="Segoe UI"/>
          <w:szCs w:val="21"/>
          <w:lang w:eastAsia="en-US"/>
        </w:rPr>
        <w:t xml:space="preserve">(TREA, 2021) </w:t>
      </w:r>
      <w:r w:rsidRPr="00C24711">
        <w:rPr>
          <w:rFonts w:eastAsia="Calibri" w:cs="Segoe UI"/>
          <w:szCs w:val="21"/>
          <w:lang w:eastAsia="en-US"/>
        </w:rPr>
        <w:t>tõi välja, et majanduslik tõhusus on küll KOVide peamine motivaator energia- ja kliimaeesmärkide täitmiseks, kuid tihti takerdutakse piiratud rahalise ja inimressursi taha. Ehkki KOV</w:t>
      </w:r>
      <w:r w:rsidR="00875B89">
        <w:rPr>
          <w:rFonts w:eastAsia="Calibri" w:cs="Segoe UI"/>
          <w:szCs w:val="21"/>
          <w:lang w:eastAsia="en-US"/>
        </w:rPr>
        <w:t>i</w:t>
      </w:r>
      <w:r w:rsidRPr="00C24711">
        <w:rPr>
          <w:rFonts w:eastAsia="Calibri" w:cs="Segoe UI"/>
          <w:szCs w:val="21"/>
          <w:lang w:eastAsia="en-US"/>
        </w:rPr>
        <w:t>d hindavad oma motivatsiooni energiatõhususe ja taastuvenergia alaseid tegevusi ellu viia pigem kõrgeks ja enamasti arvestatakse energiatõhususe ja taastuvenergia eesmärkidega üldplaneeringutes ja teistes olulistes dokumentides, siis võimekus energiamajandust reaalselt rakendada on pigem madal. KOV</w:t>
      </w:r>
      <w:r w:rsidR="00642AF2">
        <w:rPr>
          <w:rFonts w:eastAsia="Calibri" w:cs="Segoe UI"/>
          <w:szCs w:val="21"/>
          <w:lang w:eastAsia="en-US"/>
        </w:rPr>
        <w:t>i</w:t>
      </w:r>
      <w:r w:rsidRPr="00C24711">
        <w:rPr>
          <w:rFonts w:eastAsia="Calibri" w:cs="Segoe UI"/>
          <w:szCs w:val="21"/>
          <w:lang w:eastAsia="en-US"/>
        </w:rPr>
        <w:t xml:space="preserve">d sooviksid enim saada rahalist tuge tegevuste elluviimiseks, kuid hindavad oluliseks ka koostööd ja kogemuste vahetamist ning nõustamist. Suur on ootus toetusmeetmete järjepidevusele ning pikemale vaatele, et näiteks KOV hoonete renoveerimisele </w:t>
      </w:r>
      <w:r w:rsidR="002C3FE3">
        <w:rPr>
          <w:rFonts w:eastAsia="Calibri" w:cs="Segoe UI"/>
          <w:szCs w:val="21"/>
          <w:lang w:eastAsia="en-US"/>
        </w:rPr>
        <w:t xml:space="preserve">saaks </w:t>
      </w:r>
      <w:r w:rsidRPr="00C24711">
        <w:rPr>
          <w:rFonts w:eastAsia="Calibri" w:cs="Segoe UI"/>
          <w:szCs w:val="21"/>
          <w:lang w:eastAsia="en-US"/>
        </w:rPr>
        <w:t>läheneda süsteemselt ning sisuliselt põhjendatud eesmärkide</w:t>
      </w:r>
      <w:r w:rsidR="002C3FE3">
        <w:rPr>
          <w:rFonts w:eastAsia="Calibri" w:cs="Segoe UI"/>
          <w:szCs w:val="21"/>
          <w:lang w:eastAsia="en-US"/>
        </w:rPr>
        <w:t xml:space="preserve"> ja</w:t>
      </w:r>
      <w:r w:rsidRPr="00C24711">
        <w:rPr>
          <w:rFonts w:eastAsia="Calibri" w:cs="Segoe UI"/>
          <w:szCs w:val="21"/>
          <w:lang w:eastAsia="en-US"/>
        </w:rPr>
        <w:t xml:space="preserve"> ambitsiooniga.</w:t>
      </w:r>
    </w:p>
    <w:p w14:paraId="0E0F4261" w14:textId="3629A5DA"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Üheks probleemiks on ka see, et nii KOV ametnike kui kohalike volikogude liikmete, KOV allasutuste ja ettevõtete töötajate kompetentsid on ebaühtlased ja ebapiisavad rohepöörde elluviimiseks. </w:t>
      </w:r>
      <w:r w:rsidR="005A2FFA">
        <w:rPr>
          <w:rFonts w:eastAsia="Calibri" w:cs="Segoe UI"/>
          <w:szCs w:val="21"/>
          <w:lang w:eastAsia="en-US"/>
        </w:rPr>
        <w:t>Juba enne rohepöörde kui uue strateegia sündi oli kohaliku keskkonnaspetsialist</w:t>
      </w:r>
      <w:r w:rsidR="00C05B68">
        <w:rPr>
          <w:rFonts w:eastAsia="Calibri" w:cs="Segoe UI"/>
          <w:szCs w:val="21"/>
          <w:lang w:eastAsia="en-US"/>
        </w:rPr>
        <w:t>i</w:t>
      </w:r>
      <w:r w:rsidR="005A2FFA">
        <w:rPr>
          <w:rFonts w:eastAsia="Calibri" w:cs="Segoe UI"/>
          <w:szCs w:val="21"/>
          <w:lang w:eastAsia="en-US"/>
        </w:rPr>
        <w:t xml:space="preserve"> töölaud lai ja eri kompetentse eeldav, millele terviklikku õpet tänane haridussüsteem ei paku.</w:t>
      </w:r>
      <w:r w:rsidRPr="00C24711">
        <w:rPr>
          <w:rFonts w:eastAsia="Calibri" w:cs="Segoe UI"/>
          <w:szCs w:val="21"/>
          <w:lang w:eastAsia="en-US"/>
        </w:rPr>
        <w:t xml:space="preserve"> MKM uuringu </w:t>
      </w:r>
      <w:r w:rsidR="001D789A">
        <w:rPr>
          <w:rFonts w:eastAsia="Calibri" w:cs="Segoe UI"/>
          <w:szCs w:val="21"/>
          <w:lang w:eastAsia="en-US"/>
        </w:rPr>
        <w:t xml:space="preserve">(TREA, 2021) </w:t>
      </w:r>
      <w:r w:rsidRPr="00C24711">
        <w:rPr>
          <w:rFonts w:eastAsia="Calibri" w:cs="Segoe UI"/>
          <w:szCs w:val="21"/>
          <w:lang w:eastAsia="en-US"/>
        </w:rPr>
        <w:t>kohaselt ollakse küll rohepöörde osas motiveeritud, kuid paljudel juhtudel ei teata, mida endast rohepööre kujutab, mistõttu on väga keeruline planeerida ka vastavaid tegevusi. Sellest tuleneb omakorda probleem, et KOVid ei kavanda süsteemselt rohepöörde elluviimiseks vajalikke tegevusi ja neil pole süsteemset ülevaadet hetkeolukorrast ja arengutest. KOVides puuduvad vastavad kompetentsimudelid, hindamistööriistu ei kasutata, energiaspetsialiste on teenistusse võetud üksikutes KOVides. Ülesanded on jagatud eri ametikohtade vahel või kasutatakse osaliselt sisse ostetud teenuseid. Koolitusinfot jõuab KOVideni pigem vähe või on seda raske muust infost eristada. MKM uuringu järeldustena selgus, et suurem osa KOV</w:t>
      </w:r>
      <w:r w:rsidR="00FB7351">
        <w:rPr>
          <w:rFonts w:eastAsia="Calibri" w:cs="Segoe UI"/>
          <w:szCs w:val="21"/>
          <w:lang w:eastAsia="en-US"/>
        </w:rPr>
        <w:t>idest</w:t>
      </w:r>
      <w:r w:rsidRPr="00C24711">
        <w:rPr>
          <w:rFonts w:eastAsia="Calibri" w:cs="Segoe UI"/>
          <w:szCs w:val="21"/>
          <w:lang w:eastAsia="en-US"/>
        </w:rPr>
        <w:t xml:space="preserve"> ei oma ülevaadet oma energiakasutusest ning KOV territooriumi järjepideva seire läbiviimiseks on vajalik andmete kättesaadavust lihtsustada. Energiavaldkonnas puudub KOVidel endil energiajuhtimise süsteem ja vastavad pädevused. Energiaseiret teevad üksikud KOV</w:t>
      </w:r>
      <w:r w:rsidR="005531A1">
        <w:rPr>
          <w:rFonts w:eastAsia="Calibri" w:cs="Segoe UI"/>
          <w:szCs w:val="21"/>
          <w:lang w:eastAsia="en-US"/>
        </w:rPr>
        <w:t>i</w:t>
      </w:r>
      <w:r w:rsidRPr="00C24711">
        <w:rPr>
          <w:rFonts w:eastAsia="Calibri" w:cs="Segoe UI"/>
          <w:szCs w:val="21"/>
          <w:lang w:eastAsia="en-US"/>
        </w:rPr>
        <w:t xml:space="preserve">d, seda ka rohkem nö õhinapõhiselt või </w:t>
      </w:r>
      <w:r w:rsidRPr="00C24711">
        <w:rPr>
          <w:rFonts w:eastAsia="Calibri" w:cs="Segoe UI"/>
          <w:szCs w:val="21"/>
          <w:lang w:eastAsia="en-US"/>
        </w:rPr>
        <w:lastRenderedPageBreak/>
        <w:t xml:space="preserve">surudes </w:t>
      </w:r>
      <w:r w:rsidR="00490514">
        <w:rPr>
          <w:rFonts w:eastAsia="Calibri" w:cs="Segoe UI"/>
          <w:szCs w:val="21"/>
          <w:lang w:eastAsia="en-US"/>
        </w:rPr>
        <w:t xml:space="preserve">selle </w:t>
      </w:r>
      <w:r w:rsidRPr="00C24711">
        <w:rPr>
          <w:rFonts w:eastAsia="Calibri" w:cs="Segoe UI"/>
          <w:szCs w:val="21"/>
          <w:lang w:eastAsia="en-US"/>
        </w:rPr>
        <w:t xml:space="preserve">teistesse projektidesse. Valdavalt puudub ülevaade KOV territooriumil asuvatest päikeseelektrijaamadest. Vähe on kajastatud kliimakohanemisega seotud teemasid strateegilistes dokumentides. </w:t>
      </w:r>
      <w:r w:rsidR="0071239D">
        <w:rPr>
          <w:rFonts w:eastAsia="Calibri" w:cs="Segoe UI"/>
          <w:szCs w:val="21"/>
          <w:lang w:eastAsia="en-US"/>
        </w:rPr>
        <w:t>Enamikes</w:t>
      </w:r>
      <w:r w:rsidRPr="00C24711">
        <w:rPr>
          <w:rFonts w:eastAsia="Calibri" w:cs="Segoe UI"/>
          <w:szCs w:val="21"/>
          <w:lang w:eastAsia="en-US"/>
        </w:rPr>
        <w:t xml:space="preserve"> rohepööret puudutava</w:t>
      </w:r>
      <w:r w:rsidR="008D6CC1">
        <w:rPr>
          <w:rFonts w:eastAsia="Calibri" w:cs="Segoe UI"/>
          <w:szCs w:val="21"/>
          <w:lang w:eastAsia="en-US"/>
        </w:rPr>
        <w:t>te</w:t>
      </w:r>
      <w:r w:rsidRPr="00C24711">
        <w:rPr>
          <w:rFonts w:eastAsia="Calibri" w:cs="Segoe UI"/>
          <w:szCs w:val="21"/>
          <w:lang w:eastAsia="en-US"/>
        </w:rPr>
        <w:t>s teemades on andmekvaliteet madal ning puuduvad eelduse</w:t>
      </w:r>
      <w:r w:rsidR="00B7122C">
        <w:rPr>
          <w:rFonts w:eastAsia="Calibri" w:cs="Segoe UI"/>
          <w:szCs w:val="21"/>
          <w:lang w:eastAsia="en-US"/>
        </w:rPr>
        <w:t>d tõendus- ja teadmis</w:t>
      </w:r>
      <w:r w:rsidRPr="00C24711">
        <w:rPr>
          <w:rFonts w:eastAsia="Calibri" w:cs="Segoe UI"/>
          <w:szCs w:val="21"/>
          <w:lang w:eastAsia="en-US"/>
        </w:rPr>
        <w:t>põhisteks otsusteks.</w:t>
      </w:r>
    </w:p>
    <w:p w14:paraId="7A723643" w14:textId="76CC7CB3"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Olukorda aitaks lahendada esmalt rohepöörde olemuse ja eesmärkide defineerimine ja nende arvestamine KOV arengueesmärkide seadmisel. KOV energia- ja kliimakavade koostamine puudutab vaid üht osa rohepöördest. Kohalikke omavalitsusi tuleb kaasata rohepöörde ning kitsamalt riiklike energia- ja kliimaeesmärkide saavutamisse süstemaatiliselt juba alates valdkondlike arengudokumentide lähteülesande koostamise faasist. Vajadusel tuleb täiendada nii riiklikke kui kohalikke õigusakte, mis sätestavad KOV</w:t>
      </w:r>
      <w:r w:rsidR="006804E8">
        <w:rPr>
          <w:rFonts w:eastAsia="Calibri" w:cs="Segoe UI"/>
          <w:szCs w:val="21"/>
          <w:lang w:eastAsia="en-US"/>
        </w:rPr>
        <w:t>i</w:t>
      </w:r>
      <w:r w:rsidRPr="00C24711">
        <w:rPr>
          <w:rFonts w:eastAsia="Calibri" w:cs="Segoe UI"/>
          <w:szCs w:val="21"/>
          <w:lang w:eastAsia="en-US"/>
        </w:rPr>
        <w:t>de mandaati ja ülesandeid rohepöördes. Rohepöörde elluviimine nõuab KOV üksuste asjaliste, kogukondade ja ettevõtete pidevat enesearengut ja informeeritust. Siin olekski suureks abiks nii KOV ja keskvalitsuse rohepöörde tegevuste koordineerimiseks ja toetamiseks välja töötatud sarnase struktuuriga juhendid, süsteemne ja usaldusväärne infoedastus, mis toimuks regulaarselt võrgustikumudeli egiidi all.</w:t>
      </w:r>
    </w:p>
    <w:p w14:paraId="1BC92237" w14:textId="77777777" w:rsidR="00A62CD8" w:rsidRPr="00C24711" w:rsidRDefault="00A62CD8" w:rsidP="00C8132D">
      <w:pPr>
        <w:pStyle w:val="Heading2"/>
      </w:pPr>
      <w:bookmarkStart w:id="23" w:name="_Toc109642000"/>
      <w:bookmarkStart w:id="24" w:name="_Toc110248689"/>
      <w:bookmarkStart w:id="25" w:name="_Toc112313488"/>
      <w:bookmarkStart w:id="26" w:name="_Toc112711117"/>
      <w:r w:rsidRPr="00C24711">
        <w:t>Analüüsi eesmärk ja analüüsiülesanded</w:t>
      </w:r>
      <w:bookmarkEnd w:id="23"/>
      <w:bookmarkEnd w:id="24"/>
      <w:bookmarkEnd w:id="25"/>
      <w:bookmarkEnd w:id="26"/>
    </w:p>
    <w:p w14:paraId="0E3263F6"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Vastavalt lähteülesandele oli töö eesmärk välja selgitada, milline on KOVide roll rohepöörde elluviimisel, sealhulgas nende nägemus rohepöördest ja selle saavutamiseks vajalikest tegevustest, parimad praktikad ning vajalikud kompetentsi- ja arenguvajadused, abimaterjal KOVidele rohepöörde planeerimisel ning koostöövõrgustiku mudel. Analüüsile seati viis ülesannet: </w:t>
      </w:r>
    </w:p>
    <w:p w14:paraId="3E318EE3" w14:textId="77777777" w:rsidR="00A62CD8" w:rsidRPr="00C24711" w:rsidRDefault="00A62CD8" w:rsidP="00815CD6">
      <w:pPr>
        <w:numPr>
          <w:ilvl w:val="0"/>
          <w:numId w:val="2"/>
        </w:numPr>
        <w:spacing w:after="160" w:line="276" w:lineRule="auto"/>
        <w:contextualSpacing/>
        <w:rPr>
          <w:rFonts w:eastAsia="Calibri" w:cs="Segoe UI"/>
          <w:szCs w:val="21"/>
          <w:lang w:eastAsia="en-US"/>
        </w:rPr>
      </w:pPr>
      <w:r w:rsidRPr="00C24711">
        <w:rPr>
          <w:rFonts w:eastAsia="Calibri" w:cs="Segoe UI"/>
          <w:szCs w:val="21"/>
          <w:lang w:eastAsia="en-US"/>
        </w:rPr>
        <w:t>koostada hetkeolukorra kirjeldus, sealhulgas KOVide arusaam rohepöördest, selle saavutamiseks vajalikud tegevused, KOVides juba tehtud, tehtavad ja planeeritavad tegevused ning KOVide tulevikunägemus;</w:t>
      </w:r>
    </w:p>
    <w:p w14:paraId="0E436EFD" w14:textId="2CD2F7FE" w:rsidR="00A62CD8" w:rsidRPr="00C24711" w:rsidRDefault="00A62CD8" w:rsidP="00815CD6">
      <w:pPr>
        <w:numPr>
          <w:ilvl w:val="0"/>
          <w:numId w:val="2"/>
        </w:numPr>
        <w:spacing w:after="160" w:line="276" w:lineRule="auto"/>
        <w:contextualSpacing/>
        <w:rPr>
          <w:rFonts w:eastAsia="Calibri" w:cs="Segoe UI"/>
          <w:szCs w:val="21"/>
          <w:lang w:eastAsia="en-US"/>
        </w:rPr>
      </w:pPr>
      <w:r w:rsidRPr="00C24711">
        <w:rPr>
          <w:rFonts w:eastAsia="Calibri" w:cs="Segoe UI"/>
          <w:szCs w:val="21"/>
          <w:lang w:eastAsia="en-US"/>
        </w:rPr>
        <w:t>koostada ülevaade parimatest praktikatest nii Eestist kui ka mujalt, sealhulgas KOV energia- ja kliimakavad, ringmajanduse, transpordi-/liikuvuskorralduse, elurikkuse, roheplaneerimise ning muud looduspõhised lahendused k.a. linnaruumi haljastamise kavad alates 20</w:t>
      </w:r>
      <w:r w:rsidR="009A5BD8">
        <w:rPr>
          <w:rFonts w:eastAsia="Calibri" w:cs="Segoe UI"/>
          <w:szCs w:val="21"/>
          <w:lang w:eastAsia="en-US"/>
        </w:rPr>
        <w:t xml:space="preserve"> </w:t>
      </w:r>
      <w:r w:rsidRPr="00C24711">
        <w:rPr>
          <w:rFonts w:eastAsia="Calibri" w:cs="Segoe UI"/>
          <w:szCs w:val="21"/>
          <w:lang w:eastAsia="en-US"/>
        </w:rPr>
        <w:t>000 elanikuga linnadest ;</w:t>
      </w:r>
    </w:p>
    <w:p w14:paraId="4C058F31" w14:textId="77777777" w:rsidR="00A62CD8" w:rsidRPr="00C24711" w:rsidRDefault="00A62CD8" w:rsidP="00815CD6">
      <w:pPr>
        <w:numPr>
          <w:ilvl w:val="0"/>
          <w:numId w:val="2"/>
        </w:numPr>
        <w:spacing w:after="160" w:line="276" w:lineRule="auto"/>
        <w:contextualSpacing/>
        <w:rPr>
          <w:rFonts w:eastAsia="Calibri" w:cs="Segoe UI"/>
          <w:szCs w:val="21"/>
          <w:lang w:eastAsia="en-US"/>
        </w:rPr>
      </w:pPr>
      <w:r w:rsidRPr="00C24711">
        <w:rPr>
          <w:rFonts w:eastAsia="Calibri" w:cs="Segoe UI"/>
          <w:szCs w:val="21"/>
          <w:lang w:eastAsia="en-US"/>
        </w:rPr>
        <w:t>koostada abimaterjal KOVidele tegevustega alustamiseks ja vajalike konsultantide leidmiseks – materjal aitab kaardistada hetkeolukorda, välja töötada tervikliku ja eri valdkondade vajadusi süsteemselt ja põimivalt käsitleva tegevuskava, seda rakendada ning tulemusi seirata. Abimaterjali kasutamise tulemusena võiks KOVide tegevuskavad olla ühtselt vormistatud, seeläbi ülevaatlikud ning need peaks olema avalikult kättesaadavad;</w:t>
      </w:r>
    </w:p>
    <w:p w14:paraId="0C5315E2" w14:textId="1DD8DD6F" w:rsidR="00A62CD8" w:rsidRPr="00C24711" w:rsidRDefault="00A62CD8" w:rsidP="00815CD6">
      <w:pPr>
        <w:numPr>
          <w:ilvl w:val="0"/>
          <w:numId w:val="2"/>
        </w:numPr>
        <w:spacing w:after="160" w:line="276" w:lineRule="auto"/>
        <w:contextualSpacing/>
        <w:rPr>
          <w:rFonts w:eastAsia="Calibri" w:cs="Segoe UI"/>
          <w:szCs w:val="21"/>
          <w:lang w:eastAsia="en-US"/>
        </w:rPr>
      </w:pPr>
      <w:r w:rsidRPr="00C24711">
        <w:rPr>
          <w:rFonts w:eastAsia="Calibri" w:cs="Segoe UI"/>
          <w:szCs w:val="21"/>
          <w:lang w:eastAsia="en-US"/>
        </w:rPr>
        <w:t>teha soovitused KOV valdkonna rohepöördeks vajalikest kompetentsidest  ja muudest KOVide arenguvajadustest (elurikkuse kaitse, kliimapoliitika- ja ringmajandusekohane seadusandlus, toetusvajadused, ühtsed IT</w:t>
      </w:r>
      <w:r w:rsidR="007216B2">
        <w:rPr>
          <w:rFonts w:eastAsia="Calibri" w:cs="Segoe UI"/>
          <w:szCs w:val="21"/>
          <w:lang w:eastAsia="en-US"/>
        </w:rPr>
        <w:t>-</w:t>
      </w:r>
      <w:r w:rsidRPr="00C24711">
        <w:rPr>
          <w:rFonts w:eastAsia="Calibri" w:cs="Segoe UI"/>
          <w:szCs w:val="21"/>
          <w:lang w:eastAsia="en-US"/>
        </w:rPr>
        <w:t>lahendused, seireks vajalike avaandmete kättesaadavus KOV tasandil jms);</w:t>
      </w:r>
    </w:p>
    <w:p w14:paraId="6A7B32BA" w14:textId="5C4D53C6" w:rsidR="00A62CD8" w:rsidRPr="00C24711" w:rsidRDefault="00A62CD8" w:rsidP="00815CD6">
      <w:pPr>
        <w:numPr>
          <w:ilvl w:val="0"/>
          <w:numId w:val="2"/>
        </w:numPr>
        <w:spacing w:after="160" w:line="276" w:lineRule="auto"/>
        <w:contextualSpacing/>
        <w:rPr>
          <w:rFonts w:eastAsia="Calibri" w:cs="Segoe UI"/>
          <w:szCs w:val="21"/>
          <w:lang w:eastAsia="en-US"/>
        </w:rPr>
      </w:pPr>
      <w:r w:rsidRPr="00C24711">
        <w:rPr>
          <w:rFonts w:eastAsia="Calibri" w:cs="Segoe UI"/>
          <w:szCs w:val="21"/>
          <w:lang w:eastAsia="en-US"/>
        </w:rPr>
        <w:t>koostada KOVide kogemuste vahetamiseks ja tegevuste koordineerimiseks vajaliku võrgustiku koostöömudel, mis võiks pakkuda teavitustegevusi, koolitusi, parimaid praktikaid, kogemuste jagamist, infot rahastusvõimaluste kohta Eestis ja väljastpoolt, katus</w:t>
      </w:r>
      <w:r w:rsidR="003826F0">
        <w:rPr>
          <w:rFonts w:eastAsia="Calibri" w:cs="Segoe UI"/>
          <w:szCs w:val="21"/>
          <w:lang w:eastAsia="en-US"/>
        </w:rPr>
        <w:t>e</w:t>
      </w:r>
      <w:r w:rsidRPr="00C24711">
        <w:rPr>
          <w:rFonts w:eastAsia="Calibri" w:cs="Segoe UI"/>
          <w:szCs w:val="21"/>
          <w:lang w:eastAsia="en-US"/>
        </w:rPr>
        <w:t>organisatsioonide infot jms.; selgitada välja, millist kaasatust võrgustikus oodatakse KOVidelt ja riigilt, kas on vaja IT</w:t>
      </w:r>
      <w:r w:rsidR="004F3AF2">
        <w:rPr>
          <w:rFonts w:eastAsia="Calibri" w:cs="Segoe UI"/>
          <w:szCs w:val="21"/>
          <w:lang w:eastAsia="en-US"/>
        </w:rPr>
        <w:t xml:space="preserve"> </w:t>
      </w:r>
      <w:r w:rsidRPr="00C24711">
        <w:rPr>
          <w:rFonts w:eastAsia="Calibri" w:cs="Segoe UI"/>
          <w:szCs w:val="21"/>
          <w:lang w:eastAsia="en-US"/>
        </w:rPr>
        <w:t>lahendus</w:t>
      </w:r>
      <w:r w:rsidR="003826F0">
        <w:rPr>
          <w:rFonts w:eastAsia="Calibri" w:cs="Segoe UI"/>
          <w:szCs w:val="21"/>
          <w:lang w:eastAsia="en-US"/>
        </w:rPr>
        <w:t>i</w:t>
      </w:r>
      <w:r w:rsidRPr="00C24711">
        <w:rPr>
          <w:rFonts w:eastAsia="Calibri" w:cs="Segoe UI"/>
          <w:szCs w:val="21"/>
          <w:lang w:eastAsia="en-US"/>
        </w:rPr>
        <w:t>, kas on vaja määrata juhtivorganisatsioon.</w:t>
      </w:r>
    </w:p>
    <w:p w14:paraId="1355E92F" w14:textId="77777777" w:rsidR="00A62CD8" w:rsidRPr="00C24711" w:rsidRDefault="00A62CD8" w:rsidP="00A62CD8">
      <w:pPr>
        <w:spacing w:before="240" w:after="160" w:line="276" w:lineRule="auto"/>
        <w:rPr>
          <w:rFonts w:eastAsia="Calibri" w:cs="Segoe UI"/>
          <w:szCs w:val="21"/>
          <w:lang w:eastAsia="en-US"/>
        </w:rPr>
      </w:pPr>
      <w:r w:rsidRPr="00C24711">
        <w:rPr>
          <w:rFonts w:eastAsia="Calibri" w:cs="Segoe UI"/>
          <w:szCs w:val="21"/>
          <w:lang w:eastAsia="en-US"/>
        </w:rPr>
        <w:lastRenderedPageBreak/>
        <w:t xml:space="preserve">Pakkumuses sisaldunud uurimuse autorite arusaamas oli analüüsi keskseteks ülesanneteks analüüsida kohalike omavalitsuste senist ja oodatud rolli rohepöörde elluviimisel – arusaamu rohepöördest ja selle saavutamiseks vajalikest tegevustest – ning luua kohalikele omavalitsustele juhendmaterjal rohepöördesse panustavate tegevuste süsteemseks ja integreeritud viisil planeerimiseks ja läbiviimiseks. </w:t>
      </w:r>
    </w:p>
    <w:p w14:paraId="61DF5ADB" w14:textId="77777777" w:rsidR="00A62CD8" w:rsidRPr="00C24711" w:rsidRDefault="00A62CD8" w:rsidP="00A62CD8">
      <w:pPr>
        <w:spacing w:before="240" w:after="160" w:line="276" w:lineRule="auto"/>
        <w:rPr>
          <w:rFonts w:eastAsia="Calibri" w:cs="Segoe UI"/>
          <w:szCs w:val="21"/>
          <w:lang w:eastAsia="en-US"/>
        </w:rPr>
      </w:pPr>
      <w:r w:rsidRPr="00C24711">
        <w:rPr>
          <w:rFonts w:eastAsia="Calibri" w:cs="Segoe UI"/>
          <w:szCs w:val="21"/>
          <w:lang w:eastAsia="en-US"/>
        </w:rPr>
        <w:t>Töö uurimusliku etapi tulemustest (st KOV vajadustest ja uurimuse raames määratletud KOV rohepöörde rolli olemusest) lähtudes täpsustati töö eesmärgi saavutamiseks vajalikke ülesandeid järgnevalt:</w:t>
      </w:r>
    </w:p>
    <w:p w14:paraId="50AD78E5" w14:textId="77777777" w:rsidR="00A62CD8" w:rsidRPr="00DB2D8E" w:rsidRDefault="00A62CD8" w:rsidP="00815CD6">
      <w:pPr>
        <w:pStyle w:val="ListParagraph"/>
        <w:numPr>
          <w:ilvl w:val="0"/>
          <w:numId w:val="42"/>
        </w:numPr>
        <w:rPr>
          <w:rFonts w:ascii="Segoe UI" w:eastAsia="Calibri" w:hAnsi="Segoe UI" w:cs="Segoe UI"/>
          <w:sz w:val="21"/>
          <w:szCs w:val="21"/>
        </w:rPr>
      </w:pPr>
      <w:r w:rsidRPr="00DB2D8E">
        <w:rPr>
          <w:rFonts w:ascii="Segoe UI" w:eastAsia="Calibri" w:hAnsi="Segoe UI" w:cs="Segoe UI"/>
          <w:sz w:val="21"/>
          <w:szCs w:val="21"/>
        </w:rPr>
        <w:t>rohepöörde ettevalmistamist (tegevuskava koostamist) toetava abimaterjali asemel loodi KOV rohepöörde juhend, mis annab tervikliku käsitluse KOV rohepoliitika vajadustest, üldeesmärkidest, KOV rollist rohepöördes ning ülevaate rohepöördeks vajalikest muudatustest KOV ülesannetes ja tegevusvaldkondades;</w:t>
      </w:r>
    </w:p>
    <w:p w14:paraId="2A03D444" w14:textId="77777777" w:rsidR="00A62CD8" w:rsidRPr="00DB2D8E" w:rsidRDefault="00A62CD8" w:rsidP="00815CD6">
      <w:pPr>
        <w:pStyle w:val="ListParagraph"/>
        <w:numPr>
          <w:ilvl w:val="0"/>
          <w:numId w:val="42"/>
        </w:numPr>
        <w:rPr>
          <w:rFonts w:ascii="Segoe UI" w:eastAsia="Calibri" w:hAnsi="Segoe UI" w:cs="Segoe UI"/>
          <w:sz w:val="21"/>
          <w:szCs w:val="21"/>
        </w:rPr>
      </w:pPr>
      <w:r w:rsidRPr="00DB2D8E">
        <w:rPr>
          <w:rFonts w:ascii="Segoe UI" w:eastAsia="Calibri" w:hAnsi="Segoe UI" w:cs="Segoe UI"/>
          <w:sz w:val="21"/>
          <w:szCs w:val="21"/>
        </w:rPr>
        <w:t>võrgustiku koostöömudel KOV kogemuste vahetamiseks ja tegevuste koordineerimiseks laiendati KOV teadmusvõrgustikuks, millel on oluline koht KOV teadliku ja süsteemse rohepoliitika käivitamiseks;</w:t>
      </w:r>
    </w:p>
    <w:p w14:paraId="6FF2FDD5" w14:textId="4B683FC5" w:rsidR="00A62CD8" w:rsidRPr="00DB2D8E" w:rsidRDefault="00A62CD8" w:rsidP="00815CD6">
      <w:pPr>
        <w:pStyle w:val="ListParagraph"/>
        <w:numPr>
          <w:ilvl w:val="0"/>
          <w:numId w:val="42"/>
        </w:numPr>
        <w:rPr>
          <w:rFonts w:ascii="Segoe UI" w:eastAsia="Calibri" w:hAnsi="Segoe UI" w:cs="Segoe UI"/>
          <w:sz w:val="21"/>
          <w:szCs w:val="21"/>
        </w:rPr>
      </w:pPr>
      <w:r w:rsidRPr="00DB2D8E">
        <w:rPr>
          <w:rFonts w:ascii="Segoe UI" w:eastAsia="Calibri" w:hAnsi="Segoe UI" w:cs="Segoe UI"/>
          <w:sz w:val="21"/>
          <w:szCs w:val="21"/>
        </w:rPr>
        <w:t xml:space="preserve">parimate praktikate paratamatult fragmentaarse kaardistuse tulemused lõimiti </w:t>
      </w:r>
      <w:r w:rsidR="001D789A">
        <w:rPr>
          <w:rFonts w:ascii="Segoe UI" w:eastAsia="Calibri" w:hAnsi="Segoe UI" w:cs="Segoe UI"/>
          <w:sz w:val="21"/>
          <w:szCs w:val="21"/>
        </w:rPr>
        <w:t xml:space="preserve">tekstikastidena </w:t>
      </w:r>
      <w:r w:rsidRPr="00DB2D8E">
        <w:rPr>
          <w:rFonts w:ascii="Segoe UI" w:eastAsia="Calibri" w:hAnsi="Segoe UI" w:cs="Segoe UI"/>
          <w:sz w:val="21"/>
          <w:szCs w:val="21"/>
        </w:rPr>
        <w:t>soovituslike tegevussuundade terviklikesse käsitlustesse, mis koostati kokku 8 KOV üldülesande ja 12 tegevusvaldkonna kohta.</w:t>
      </w:r>
    </w:p>
    <w:p w14:paraId="5800B902" w14:textId="7E7D4D05" w:rsidR="00A62CD8" w:rsidRPr="00C24711" w:rsidRDefault="00A62CD8" w:rsidP="00A62CD8">
      <w:pPr>
        <w:spacing w:before="240" w:after="160" w:line="276" w:lineRule="auto"/>
        <w:rPr>
          <w:rFonts w:eastAsia="Calibri" w:cs="Segoe UI"/>
          <w:szCs w:val="21"/>
          <w:lang w:eastAsia="en-US"/>
        </w:rPr>
      </w:pPr>
      <w:r w:rsidRPr="00C24711">
        <w:rPr>
          <w:rFonts w:eastAsia="Calibri" w:cs="Segoe UI"/>
          <w:szCs w:val="21"/>
          <w:lang w:eastAsia="en-US"/>
        </w:rPr>
        <w:t>Töö pikemaajalisemaks eesmärgiks on mobiliseerida kõik Eesti KOVid rohepööret ellu viima sellisel moel, et nende tegevus on teadlik ja järjepidev ning panustab olulisel määral riiklike ja EL</w:t>
      </w:r>
      <w:r w:rsidR="00B072A2">
        <w:rPr>
          <w:rFonts w:eastAsia="Calibri" w:cs="Segoe UI"/>
          <w:szCs w:val="21"/>
          <w:lang w:eastAsia="en-US"/>
        </w:rPr>
        <w:t>i</w:t>
      </w:r>
      <w:r w:rsidRPr="00C24711">
        <w:rPr>
          <w:rFonts w:eastAsia="Calibri" w:cs="Segoe UI"/>
          <w:szCs w:val="21"/>
          <w:lang w:eastAsia="en-US"/>
        </w:rPr>
        <w:t xml:space="preserve"> rohepöörde eesmärkide saavutamisesse.</w:t>
      </w:r>
    </w:p>
    <w:p w14:paraId="2EC65978" w14:textId="77777777" w:rsidR="00A62CD8" w:rsidRPr="00C24711" w:rsidRDefault="00A62CD8" w:rsidP="00A62CD8">
      <w:pPr>
        <w:spacing w:after="160"/>
        <w:jc w:val="left"/>
        <w:rPr>
          <w:rFonts w:eastAsia="Calibri" w:cs="Segoe UI"/>
          <w:szCs w:val="21"/>
          <w:lang w:eastAsia="en-US"/>
        </w:rPr>
      </w:pPr>
      <w:r w:rsidRPr="00C24711">
        <w:rPr>
          <w:rFonts w:eastAsia="Calibri" w:cs="Segoe UI"/>
          <w:szCs w:val="21"/>
          <w:lang w:eastAsia="en-US"/>
        </w:rPr>
        <w:br w:type="page"/>
      </w:r>
    </w:p>
    <w:p w14:paraId="0A631EF9" w14:textId="77777777" w:rsidR="00A62CD8" w:rsidRPr="00C24711" w:rsidRDefault="00A62CD8" w:rsidP="008E35FE">
      <w:pPr>
        <w:pStyle w:val="Heading1"/>
      </w:pPr>
      <w:bookmarkStart w:id="27" w:name="_Toc109642001"/>
      <w:bookmarkStart w:id="28" w:name="_Toc110248690"/>
      <w:bookmarkStart w:id="29" w:name="_Toc112313489"/>
      <w:bookmarkStart w:id="30" w:name="_Toc112711118"/>
      <w:r w:rsidRPr="00C24711">
        <w:lastRenderedPageBreak/>
        <w:t>Metoodika</w:t>
      </w:r>
      <w:bookmarkEnd w:id="27"/>
      <w:bookmarkEnd w:id="28"/>
      <w:bookmarkEnd w:id="29"/>
      <w:bookmarkEnd w:id="30"/>
    </w:p>
    <w:p w14:paraId="17A7E9C9" w14:textId="77777777" w:rsidR="00A62CD8" w:rsidRPr="00C24711" w:rsidRDefault="00A62CD8" w:rsidP="00C8132D">
      <w:pPr>
        <w:pStyle w:val="Heading2"/>
      </w:pPr>
      <w:bookmarkStart w:id="31" w:name="_Toc110248691"/>
      <w:bookmarkStart w:id="32" w:name="_Toc112313490"/>
      <w:bookmarkStart w:id="33" w:name="_Toc112711119"/>
      <w:bookmarkStart w:id="34" w:name="_Toc109642002"/>
      <w:r w:rsidRPr="00C24711">
        <w:t>Uurimuse disain, adresseeritud probleemid ja seatud ülesanded</w:t>
      </w:r>
      <w:bookmarkEnd w:id="31"/>
      <w:bookmarkEnd w:id="32"/>
      <w:bookmarkEnd w:id="33"/>
      <w:r w:rsidRPr="00C24711">
        <w:t xml:space="preserve"> </w:t>
      </w:r>
      <w:bookmarkEnd w:id="34"/>
    </w:p>
    <w:p w14:paraId="1FC087C2" w14:textId="3D2CF25F"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Töö uurimuslik disain tugines probleemipõhisele lähenemisele ning oli suunatud praktiliste väljundite loomele. Uuringu väljundite loomisel kasutati erineva</w:t>
      </w:r>
      <w:r w:rsidR="00EB324B">
        <w:rPr>
          <w:rFonts w:eastAsia="Calibri" w:cs="Segoe UI"/>
          <w:szCs w:val="21"/>
          <w:lang w:eastAsia="en-US"/>
        </w:rPr>
        <w:t>id</w:t>
      </w:r>
      <w:r w:rsidRPr="00C24711">
        <w:rPr>
          <w:rFonts w:eastAsia="Calibri" w:cs="Segoe UI"/>
          <w:szCs w:val="21"/>
          <w:lang w:eastAsia="en-US"/>
        </w:rPr>
        <w:t xml:space="preserve"> andmekogumise, -analüüsi ja –sünteesi meetodeid (vt </w:t>
      </w:r>
      <w:r w:rsidR="000E66BC">
        <w:rPr>
          <w:rFonts w:eastAsia="Calibri" w:cs="Segoe UI"/>
          <w:szCs w:val="21"/>
          <w:lang w:eastAsia="en-US"/>
        </w:rPr>
        <w:t xml:space="preserve">peatükk </w:t>
      </w:r>
      <w:r w:rsidRPr="00C24711">
        <w:rPr>
          <w:rFonts w:eastAsia="Calibri" w:cs="Segoe UI"/>
          <w:szCs w:val="21"/>
          <w:lang w:eastAsia="en-US"/>
        </w:rPr>
        <w:t xml:space="preserve">2.2). Uuringu väljundite loomise protsessi võtab kokku alljärgnev joonis.  </w:t>
      </w:r>
    </w:p>
    <w:p w14:paraId="3824D8BF" w14:textId="77777777" w:rsidR="00A62CD8" w:rsidRPr="00C24711" w:rsidRDefault="00A62CD8" w:rsidP="00A62CD8">
      <w:pPr>
        <w:spacing w:after="160" w:line="276" w:lineRule="auto"/>
        <w:rPr>
          <w:rFonts w:eastAsia="Calibri" w:cs="Segoe UI"/>
          <w:szCs w:val="21"/>
          <w:lang w:eastAsia="en-US"/>
        </w:rPr>
      </w:pPr>
    </w:p>
    <w:p w14:paraId="789BE4DC" w14:textId="77777777" w:rsidR="00A62CD8" w:rsidRPr="00C24711" w:rsidRDefault="00A62CD8" w:rsidP="00A62CD8">
      <w:pPr>
        <w:spacing w:after="160" w:line="276" w:lineRule="auto"/>
        <w:rPr>
          <w:rFonts w:eastAsia="Calibri" w:cs="Segoe UI"/>
          <w:szCs w:val="21"/>
          <w:lang w:eastAsia="en-US"/>
        </w:rPr>
      </w:pPr>
      <w:r w:rsidRPr="00C24711">
        <w:rPr>
          <w:rFonts w:eastAsia="Calibri"/>
          <w:noProof/>
          <w:lang w:eastAsia="et-EE"/>
        </w:rPr>
        <w:drawing>
          <wp:inline distT="0" distB="0" distL="0" distR="0" wp14:anchorId="5CF11571" wp14:editId="27D06565">
            <wp:extent cx="5731510" cy="3086654"/>
            <wp:effectExtent l="0" t="0" r="254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086654"/>
                    </a:xfrm>
                    <a:prstGeom prst="rect">
                      <a:avLst/>
                    </a:prstGeom>
                    <a:noFill/>
                    <a:ln>
                      <a:noFill/>
                    </a:ln>
                  </pic:spPr>
                </pic:pic>
              </a:graphicData>
            </a:graphic>
          </wp:inline>
        </w:drawing>
      </w:r>
    </w:p>
    <w:p w14:paraId="0FA7C516" w14:textId="486C5BC9" w:rsidR="00A62CD8" w:rsidRPr="00C24711" w:rsidRDefault="00A62CD8" w:rsidP="00A62CD8">
      <w:pPr>
        <w:pStyle w:val="Caption"/>
        <w:rPr>
          <w:rFonts w:eastAsia="Calibri"/>
          <w:szCs w:val="21"/>
        </w:rPr>
      </w:pPr>
      <w:r w:rsidRPr="00C24711">
        <w:t xml:space="preserve">Joonis </w:t>
      </w:r>
      <w:r w:rsidRPr="00C24711">
        <w:fldChar w:fldCharType="begin"/>
      </w:r>
      <w:r w:rsidRPr="00C24711">
        <w:instrText>SEQ Joonis \* ARABIC</w:instrText>
      </w:r>
      <w:r w:rsidRPr="00C24711">
        <w:fldChar w:fldCharType="separate"/>
      </w:r>
      <w:r w:rsidR="00EE06DC">
        <w:rPr>
          <w:noProof/>
        </w:rPr>
        <w:t>1</w:t>
      </w:r>
      <w:r w:rsidRPr="00C24711">
        <w:fldChar w:fldCharType="end"/>
      </w:r>
      <w:r w:rsidRPr="00C24711">
        <w:t xml:space="preserve">. </w:t>
      </w:r>
      <w:r w:rsidRPr="00263C18">
        <w:rPr>
          <w:b w:val="0"/>
          <w:bCs w:val="0"/>
          <w:i/>
          <w:iCs/>
        </w:rPr>
        <w:t>Uuringu koostamise metoodilised etapid</w:t>
      </w:r>
    </w:p>
    <w:p w14:paraId="704F7025" w14:textId="13D52646"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Töö raames seatud ülesanded jagunesid metoodilisteks, uurimuslikeks ning rakenduslikeks. Uurimuslike ülesannete sisu oli vastata uurimisküsimustele, rakenduslike ülesannete väljundiks on soovitused, tööriistad jms. Uurimuslike ülesannete lahendused aitavad lahendada rakenduslikke ülesandeid. Metoodilised ülesanded </w:t>
      </w:r>
      <w:r w:rsidR="00515E28">
        <w:rPr>
          <w:rFonts w:eastAsia="Calibri" w:cs="Segoe UI"/>
          <w:szCs w:val="21"/>
          <w:lang w:eastAsia="en-US"/>
        </w:rPr>
        <w:t>täidavad</w:t>
      </w:r>
      <w:r w:rsidRPr="00C24711">
        <w:rPr>
          <w:rFonts w:eastAsia="Calibri" w:cs="Segoe UI"/>
          <w:szCs w:val="21"/>
          <w:lang w:eastAsia="en-US"/>
        </w:rPr>
        <w:t xml:space="preserve"> töös abistava</w:t>
      </w:r>
      <w:r w:rsidR="00515E28">
        <w:rPr>
          <w:rFonts w:eastAsia="Calibri" w:cs="Segoe UI"/>
          <w:szCs w:val="21"/>
          <w:lang w:eastAsia="en-US"/>
        </w:rPr>
        <w:t>t</w:t>
      </w:r>
      <w:r w:rsidRPr="00C24711">
        <w:rPr>
          <w:rFonts w:eastAsia="Calibri" w:cs="Segoe UI"/>
          <w:szCs w:val="21"/>
          <w:lang w:eastAsia="en-US"/>
        </w:rPr>
        <w:t xml:space="preserve"> funktsiooni</w:t>
      </w:r>
      <w:r w:rsidR="00515E28">
        <w:rPr>
          <w:rFonts w:eastAsia="Calibri" w:cs="Segoe UI"/>
          <w:szCs w:val="21"/>
          <w:lang w:eastAsia="en-US"/>
        </w:rPr>
        <w:t xml:space="preserve"> –</w:t>
      </w:r>
      <w:r w:rsidRPr="00C24711">
        <w:rPr>
          <w:rFonts w:eastAsia="Calibri" w:cs="Segoe UI"/>
          <w:szCs w:val="21"/>
          <w:lang w:eastAsia="en-US"/>
        </w:rPr>
        <w:t xml:space="preserve"> need võimaldasid lahendada uurimuslikke ülesandeid ning olid lähtekohaks rakenduslikele väljunditele. Töö uurimuslikud ja rakenduslikud ülesanded aitavad lahendada probleeme, millest sõltub rohepöörde rakendumine Eesti KOV</w:t>
      </w:r>
      <w:r w:rsidR="00515E28">
        <w:rPr>
          <w:rFonts w:eastAsia="Calibri" w:cs="Segoe UI"/>
          <w:szCs w:val="21"/>
          <w:lang w:eastAsia="en-US"/>
        </w:rPr>
        <w:t>-</w:t>
      </w:r>
      <w:r w:rsidRPr="00C24711">
        <w:rPr>
          <w:rFonts w:eastAsia="Calibri" w:cs="Segoe UI"/>
          <w:szCs w:val="21"/>
          <w:lang w:eastAsia="en-US"/>
        </w:rPr>
        <w:t xml:space="preserve">süsteemis. </w:t>
      </w:r>
    </w:p>
    <w:p w14:paraId="328E2F0F" w14:textId="30667673"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Alljärgnevalt on kirjeldatud uuringus adresseeritud sisulis</w:t>
      </w:r>
      <w:r w:rsidR="00350123">
        <w:rPr>
          <w:rFonts w:eastAsia="Calibri" w:cs="Segoe UI"/>
          <w:szCs w:val="21"/>
          <w:lang w:eastAsia="en-US"/>
        </w:rPr>
        <w:t>i</w:t>
      </w:r>
      <w:r w:rsidRPr="00C24711">
        <w:rPr>
          <w:rFonts w:eastAsia="Calibri" w:cs="Segoe UI"/>
          <w:szCs w:val="21"/>
          <w:lang w:eastAsia="en-US"/>
        </w:rPr>
        <w:t xml:space="preserve"> probleem</w:t>
      </w:r>
      <w:r w:rsidR="00350123">
        <w:rPr>
          <w:rFonts w:eastAsia="Calibri" w:cs="Segoe UI"/>
          <w:szCs w:val="21"/>
          <w:lang w:eastAsia="en-US"/>
        </w:rPr>
        <w:t>e</w:t>
      </w:r>
      <w:r w:rsidRPr="00C24711">
        <w:rPr>
          <w:rFonts w:eastAsia="Calibri" w:cs="Segoe UI"/>
          <w:szCs w:val="21"/>
          <w:lang w:eastAsia="en-US"/>
        </w:rPr>
        <w:t xml:space="preserve"> KOV üksustes seoses nende valmisolekuga viia ellu rohepööret seostatuna eri tüüpi ülesannetega, mida neist probleemidest lähtudes lahendati. Uuringu disaini paremaks jälgimiseks on iga ülesande juurde kirjutatud ka meetod või meetodid (vt nende sisu allpool), mida ülesande täitmisel rakendati.</w:t>
      </w:r>
    </w:p>
    <w:p w14:paraId="52097FBF" w14:textId="1ACF50F0" w:rsidR="00F96368" w:rsidRPr="00C24711" w:rsidRDefault="00A62CD8" w:rsidP="00F96368">
      <w:pPr>
        <w:spacing w:after="160" w:line="276" w:lineRule="auto"/>
        <w:rPr>
          <w:rFonts w:eastAsia="Calibri" w:cs="Segoe UI"/>
          <w:lang w:eastAsia="en-US"/>
        </w:rPr>
      </w:pPr>
      <w:r w:rsidRPr="00C24711">
        <w:rPr>
          <w:rFonts w:eastAsia="Calibri" w:cs="Segoe UI"/>
          <w:b/>
          <w:bCs/>
          <w:color w:val="2F5496" w:themeColor="accent1" w:themeShade="BF"/>
          <w:lang w:eastAsia="en-US"/>
        </w:rPr>
        <w:t>Probleem 1:</w:t>
      </w:r>
      <w:r w:rsidRPr="00C24711">
        <w:rPr>
          <w:rFonts w:eastAsia="Calibri" w:cs="Segoe UI"/>
          <w:color w:val="2F5496" w:themeColor="accent1" w:themeShade="BF"/>
          <w:lang w:eastAsia="en-US"/>
        </w:rPr>
        <w:t xml:space="preserve"> </w:t>
      </w:r>
      <w:r w:rsidR="00F96368" w:rsidRPr="00C24711">
        <w:rPr>
          <w:rFonts w:eastAsia="Calibri" w:cs="Segoe UI"/>
          <w:lang w:eastAsia="en-US"/>
        </w:rPr>
        <w:t>Rohepöörde seisukohast olulised KOV</w:t>
      </w:r>
      <w:r w:rsidR="00287DB9">
        <w:rPr>
          <w:rFonts w:eastAsia="Calibri" w:cs="Segoe UI"/>
          <w:lang w:eastAsia="en-US"/>
        </w:rPr>
        <w:t>-</w:t>
      </w:r>
      <w:r w:rsidR="00F96368" w:rsidRPr="00C24711">
        <w:rPr>
          <w:rFonts w:eastAsia="Calibri" w:cs="Segoe UI"/>
          <w:lang w:eastAsia="en-US"/>
        </w:rPr>
        <w:t xml:space="preserve">süsteemi osalised saavad rohepöördest erinevalt aru ning rohepööret ei ole teadvustatud kui eesmärkide </w:t>
      </w:r>
      <w:r w:rsidR="00287DB9">
        <w:rPr>
          <w:rFonts w:eastAsia="Calibri" w:cs="Segoe UI"/>
          <w:lang w:eastAsia="en-US"/>
        </w:rPr>
        <w:t>–</w:t>
      </w:r>
      <w:r w:rsidR="00F96368" w:rsidRPr="00C24711">
        <w:rPr>
          <w:rFonts w:eastAsia="Calibri" w:cs="Segoe UI"/>
          <w:lang w:eastAsia="en-US"/>
        </w:rPr>
        <w:t xml:space="preserve"> kliimamuutuse ohtlike tagajärgede vältimine, looduse vaesumise pidurdamine ja kestliku, õiglase ning hea elukeskkonna tagamine nii meile kui tulevastele põlvedele – saavutamise vahendit. Kohati mõtestatakse </w:t>
      </w:r>
      <w:r w:rsidR="00F96368" w:rsidRPr="00C24711">
        <w:rPr>
          <w:rFonts w:eastAsia="Calibri" w:cs="Segoe UI"/>
          <w:lang w:eastAsia="en-US"/>
        </w:rPr>
        <w:lastRenderedPageBreak/>
        <w:t>rohepööret ekslikult, sageli ei seostata Euroopa tasandi poliitilisi kokkuleppeid ning nendele tuginevaid tegevusi rohepöörde ajendiks olevate keskkonnakriiside lahendamise vajadusega (kliima- ja elurikkuse kriis) ning ei tunnetata kohaliku tasandi ning Eesti rolli. Erinevused ühe ja sama omavalitsuse ametnike vahel ning omavalitsuste vahel ei võimalda KOV</w:t>
      </w:r>
      <w:r w:rsidR="00DB4603">
        <w:rPr>
          <w:rFonts w:eastAsia="Calibri" w:cs="Segoe UI"/>
          <w:lang w:eastAsia="en-US"/>
        </w:rPr>
        <w:t>il</w:t>
      </w:r>
      <w:r w:rsidR="00F96368" w:rsidRPr="00C24711">
        <w:rPr>
          <w:rFonts w:eastAsia="Calibri" w:cs="Segoe UI"/>
          <w:lang w:eastAsia="en-US"/>
        </w:rPr>
        <w:t xml:space="preserve"> algatada ja ellu viia terviklikku kogu KOV toimimist hõlmavat rohepöördepoliitikat.</w:t>
      </w:r>
    </w:p>
    <w:p w14:paraId="647294A9" w14:textId="318A8594"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Metoodiline ülesanne 1: Sõnastada rohepöörde sisu Eesti KOV</w:t>
      </w:r>
      <w:r w:rsidR="00DB4603">
        <w:rPr>
          <w:rFonts w:eastAsia="Calibri" w:cs="Segoe UI"/>
          <w:szCs w:val="21"/>
          <w:lang w:eastAsia="en-US"/>
        </w:rPr>
        <w:t>ide</w:t>
      </w:r>
      <w:r w:rsidRPr="00C24711">
        <w:rPr>
          <w:rFonts w:eastAsia="Calibri" w:cs="Segoe UI"/>
          <w:szCs w:val="21"/>
          <w:lang w:eastAsia="en-US"/>
        </w:rPr>
        <w:t xml:space="preserve"> jaoks. Meetod: uuringute ja poliitikadokumentide ülevaade ja tulemuste süntees.</w:t>
      </w:r>
    </w:p>
    <w:p w14:paraId="1ABE15A7" w14:textId="4B06615F"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1: Kirjeldada volikogu liikmete, KOV ametnike, KOV teenuseid osutavate asutuste ja ettevõtete juhtide arusaama rohepöördest ning suhtumist sellesse: varieeruvust KOV</w:t>
      </w:r>
      <w:r w:rsidR="00DB4603">
        <w:rPr>
          <w:rFonts w:eastAsia="Calibri" w:cs="Segoe UI"/>
          <w:szCs w:val="21"/>
          <w:lang w:eastAsia="en-US"/>
        </w:rPr>
        <w:t>ide</w:t>
      </w:r>
      <w:r w:rsidRPr="00C24711">
        <w:rPr>
          <w:rFonts w:eastAsia="Calibri" w:cs="Segoe UI"/>
          <w:szCs w:val="21"/>
          <w:lang w:eastAsia="en-US"/>
        </w:rPr>
        <w:t xml:space="preserve"> vahel ja KOV</w:t>
      </w:r>
      <w:r w:rsidR="00DB4603">
        <w:rPr>
          <w:rFonts w:eastAsia="Calibri" w:cs="Segoe UI"/>
          <w:szCs w:val="21"/>
          <w:lang w:eastAsia="en-US"/>
        </w:rPr>
        <w:t>i</w:t>
      </w:r>
      <w:r w:rsidRPr="00C24711">
        <w:rPr>
          <w:rFonts w:eastAsia="Calibri" w:cs="Segoe UI"/>
          <w:szCs w:val="21"/>
          <w:lang w:eastAsia="en-US"/>
        </w:rPr>
        <w:t>s eri rollides isikute vahel. Meetod: juhtumiuuringud; intervjuud.</w:t>
      </w:r>
    </w:p>
    <w:p w14:paraId="09515D9F"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2: Kirjeldada ja mõista teadmiste erinevuste ning vähesuse põhjuseid, samuti tegureid, mis arusaamist mõjutavad. Meetod: juhtumiuuringud; intervjuud.</w:t>
      </w:r>
    </w:p>
    <w:p w14:paraId="118147D9" w14:textId="70BC463A"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Sõnastada rohepöörde sisu Eesti KOV</w:t>
      </w:r>
      <w:r w:rsidR="00DB4603">
        <w:rPr>
          <w:rFonts w:eastAsia="Calibri" w:cs="Segoe UI"/>
          <w:szCs w:val="21"/>
          <w:lang w:eastAsia="en-US"/>
        </w:rPr>
        <w:t>ide</w:t>
      </w:r>
      <w:r w:rsidRPr="00C24711">
        <w:rPr>
          <w:rFonts w:eastAsia="Calibri" w:cs="Segoe UI"/>
          <w:szCs w:val="21"/>
          <w:lang w:eastAsia="en-US"/>
        </w:rPr>
        <w:t xml:space="preserve"> jaoks. Meetod: ekspertseminar.</w:t>
      </w:r>
    </w:p>
    <w:p w14:paraId="27AE1451"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2: Sõnastada soovitused KOV rohepöördeks vajalike teadmiste parandamiseks. Meetod: ekspertseminar.</w:t>
      </w:r>
    </w:p>
    <w:p w14:paraId="5C4E4203"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b/>
          <w:color w:val="2F5496" w:themeColor="accent1" w:themeShade="BF"/>
          <w:szCs w:val="21"/>
          <w:lang w:eastAsia="en-US"/>
        </w:rPr>
        <w:t>Probleem 2</w:t>
      </w:r>
      <w:r w:rsidRPr="00C24711">
        <w:rPr>
          <w:rFonts w:eastAsia="Calibri" w:cs="Segoe UI"/>
          <w:b/>
          <w:szCs w:val="21"/>
          <w:lang w:eastAsia="en-US"/>
        </w:rPr>
        <w:t>:</w:t>
      </w:r>
      <w:r w:rsidRPr="00C24711">
        <w:rPr>
          <w:rFonts w:eastAsia="Calibri" w:cs="Segoe UI"/>
          <w:szCs w:val="21"/>
          <w:lang w:eastAsia="en-US"/>
        </w:rPr>
        <w:t xml:space="preserve"> KOV teadvustatud tegevus rohepöörde elluviimisel on ebaühtlane, mittesüsteemne, formaalne ja ressurssidega ebapiisavalt kaetud.</w:t>
      </w:r>
    </w:p>
    <w:p w14:paraId="41475E15" w14:textId="36E10262"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1: Kirjeldada KOV</w:t>
      </w:r>
      <w:r w:rsidR="00872ED4">
        <w:rPr>
          <w:rFonts w:eastAsia="Calibri" w:cs="Segoe UI"/>
          <w:szCs w:val="21"/>
          <w:lang w:eastAsia="en-US"/>
        </w:rPr>
        <w:t>i</w:t>
      </w:r>
      <w:r w:rsidRPr="00C24711">
        <w:rPr>
          <w:rFonts w:eastAsia="Calibri" w:cs="Segoe UI"/>
          <w:szCs w:val="21"/>
          <w:lang w:eastAsia="en-US"/>
        </w:rPr>
        <w:t xml:space="preserve"> teadlikult kavandatud rohepööret toetavaid tegevusi. Meetod: minuomavalitsus.ee KOV küsitlus; juhtumiuuringud.</w:t>
      </w:r>
    </w:p>
    <w:p w14:paraId="69F1222B"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2: Kirjeldada rohepööret toetavate tegevuste algatamise, rahastamise jms motiive, põhjuseid üksikisiku ning KOV perspektiivist lähtuvalt. Meetod: juhtumiuuringud; intervjuud.</w:t>
      </w:r>
    </w:p>
    <w:p w14:paraId="62B8C3F4"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3: Kirjeldada parimaid praktikaid, mille abil rohepööret teadlikult kohalikul tasandil ellu viiakse. Meetod: parimate praktikate kaardistus.</w:t>
      </w:r>
    </w:p>
    <w:p w14:paraId="65425CE7"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Sõnastada asjakohased soovitused. Meetod: ekspertseminar.</w:t>
      </w:r>
    </w:p>
    <w:p w14:paraId="3DF2EE06" w14:textId="769E3934" w:rsidR="00A62CD8" w:rsidRPr="00C24711" w:rsidRDefault="00A62CD8" w:rsidP="00A62CD8">
      <w:pPr>
        <w:spacing w:after="160" w:line="276" w:lineRule="auto"/>
        <w:rPr>
          <w:rFonts w:eastAsia="Calibri" w:cs="Segoe UI"/>
          <w:szCs w:val="21"/>
          <w:lang w:eastAsia="en-US"/>
        </w:rPr>
      </w:pPr>
      <w:r w:rsidRPr="00C24711">
        <w:rPr>
          <w:rFonts w:eastAsia="Calibri" w:cs="Segoe UI"/>
          <w:b/>
          <w:color w:val="2F5496" w:themeColor="accent1" w:themeShade="BF"/>
          <w:szCs w:val="21"/>
          <w:lang w:eastAsia="en-US"/>
        </w:rPr>
        <w:t>Probleem 3:</w:t>
      </w:r>
      <w:r w:rsidRPr="00C24711">
        <w:rPr>
          <w:rFonts w:eastAsia="Calibri" w:cs="Segoe UI"/>
          <w:color w:val="2F5496" w:themeColor="accent1" w:themeShade="BF"/>
          <w:szCs w:val="21"/>
          <w:lang w:eastAsia="en-US"/>
        </w:rPr>
        <w:t xml:space="preserve"> </w:t>
      </w:r>
      <w:r w:rsidRPr="00C24711">
        <w:rPr>
          <w:rFonts w:eastAsia="Calibri" w:cs="Segoe UI"/>
          <w:szCs w:val="21"/>
          <w:lang w:eastAsia="en-US"/>
        </w:rPr>
        <w:t>KOV põhiülesannete (transport, elamumajandus, kommunaalmajandus, planeerimine, ehitustegevuse korraldamine jt.) täitmisel ei arvestata rohepöörde elluviimisega kaasnevate vajadustega. Parimal juhul käsitletakse rohepööret kui iseseisvat ülesannet, teemavaldkonda. Seatud eesmärkide saavutamiseks peab rohepöörde elluviimine KOV</w:t>
      </w:r>
      <w:r w:rsidR="00196CFA">
        <w:rPr>
          <w:rFonts w:eastAsia="Calibri" w:cs="Segoe UI"/>
          <w:szCs w:val="21"/>
          <w:lang w:eastAsia="en-US"/>
        </w:rPr>
        <w:t>i</w:t>
      </w:r>
      <w:r w:rsidRPr="00C24711">
        <w:rPr>
          <w:rFonts w:eastAsia="Calibri" w:cs="Segoe UI"/>
          <w:szCs w:val="21"/>
          <w:lang w:eastAsia="en-US"/>
        </w:rPr>
        <w:t>s olema ülesannete ülene, läbiv.</w:t>
      </w:r>
    </w:p>
    <w:p w14:paraId="2BA2296F" w14:textId="1E60BB1D"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Kirjeldada KOV</w:t>
      </w:r>
      <w:r w:rsidR="00196CFA">
        <w:rPr>
          <w:rFonts w:eastAsia="Calibri" w:cs="Segoe UI"/>
          <w:szCs w:val="21"/>
          <w:lang w:eastAsia="en-US"/>
        </w:rPr>
        <w:t>i</w:t>
      </w:r>
      <w:r w:rsidRPr="00C24711">
        <w:rPr>
          <w:rFonts w:eastAsia="Calibri" w:cs="Segoe UI"/>
          <w:szCs w:val="21"/>
          <w:lang w:eastAsia="en-US"/>
        </w:rPr>
        <w:t xml:space="preserve"> võimalik</w:t>
      </w:r>
      <w:r w:rsidR="00196CFA">
        <w:rPr>
          <w:rFonts w:eastAsia="Calibri" w:cs="Segoe UI"/>
          <w:szCs w:val="21"/>
          <w:lang w:eastAsia="en-US"/>
        </w:rPr>
        <w:t>ku</w:t>
      </w:r>
      <w:r w:rsidRPr="00C24711">
        <w:rPr>
          <w:rFonts w:eastAsia="Calibri" w:cs="Segoe UI"/>
          <w:szCs w:val="21"/>
          <w:lang w:eastAsia="en-US"/>
        </w:rPr>
        <w:t xml:space="preserve"> rolli rohepöördes (KOV tegevusvaldkon</w:t>
      </w:r>
      <w:r w:rsidR="00735BBF">
        <w:rPr>
          <w:rFonts w:eastAsia="Calibri" w:cs="Segoe UI"/>
          <w:szCs w:val="21"/>
          <w:lang w:eastAsia="en-US"/>
        </w:rPr>
        <w:t>dades</w:t>
      </w:r>
      <w:r w:rsidRPr="00C24711">
        <w:rPr>
          <w:rFonts w:eastAsia="Calibri" w:cs="Segoe UI"/>
          <w:szCs w:val="21"/>
          <w:lang w:eastAsia="en-US"/>
        </w:rPr>
        <w:t>) ja nende võimalik</w:t>
      </w:r>
      <w:r w:rsidR="001D789A">
        <w:rPr>
          <w:rFonts w:eastAsia="Calibri" w:cs="Segoe UI"/>
          <w:szCs w:val="21"/>
          <w:lang w:eastAsia="en-US"/>
        </w:rPr>
        <w:t>ku laiendamist</w:t>
      </w:r>
      <w:r w:rsidRPr="00C24711">
        <w:rPr>
          <w:rFonts w:eastAsia="Calibri" w:cs="Segoe UI"/>
          <w:szCs w:val="21"/>
          <w:lang w:eastAsia="en-US"/>
        </w:rPr>
        <w:t xml:space="preserve"> seniste keskvalitsuse ülesannete arvelt. Meetod: juhtumiuuringud, intervjuud.</w:t>
      </w:r>
    </w:p>
    <w:p w14:paraId="071C4538"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2: Sõnastada soovitused KOV rohepööret motiveerivatest ja toetavatest muudatustes seadustes. Meetod: ekspertseminar.</w:t>
      </w:r>
    </w:p>
    <w:p w14:paraId="62982A2B"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lastRenderedPageBreak/>
        <w:t>Rakenduslik ülesanne 3: Panna kokku rohepööret edendavate toetusmeetmete soovitused. Meetod: ekspertseminar.</w:t>
      </w:r>
    </w:p>
    <w:p w14:paraId="02968FA3" w14:textId="34D3C5F8" w:rsidR="00A62CD8" w:rsidRPr="00C24711" w:rsidRDefault="00A62CD8" w:rsidP="00A62CD8">
      <w:pPr>
        <w:spacing w:after="160" w:line="276" w:lineRule="auto"/>
        <w:rPr>
          <w:rFonts w:eastAsia="Calibri" w:cs="Segoe UI"/>
          <w:szCs w:val="21"/>
          <w:lang w:eastAsia="en-US"/>
        </w:rPr>
      </w:pPr>
      <w:r w:rsidRPr="00C24711">
        <w:rPr>
          <w:rFonts w:eastAsia="Calibri" w:cs="Segoe UI"/>
          <w:b/>
          <w:color w:val="2F5496" w:themeColor="accent1" w:themeShade="BF"/>
          <w:szCs w:val="21"/>
          <w:lang w:eastAsia="en-US"/>
        </w:rPr>
        <w:t>Probleem 4</w:t>
      </w:r>
      <w:r w:rsidRPr="00C24711">
        <w:rPr>
          <w:rFonts w:eastAsia="Calibri" w:cs="Segoe UI"/>
          <w:b/>
          <w:szCs w:val="21"/>
          <w:lang w:eastAsia="en-US"/>
        </w:rPr>
        <w:t>:</w:t>
      </w:r>
      <w:r w:rsidRPr="00C24711">
        <w:rPr>
          <w:rFonts w:eastAsia="Calibri" w:cs="Segoe UI"/>
          <w:szCs w:val="21"/>
          <w:lang w:eastAsia="en-US"/>
        </w:rPr>
        <w:t xml:space="preserve"> Riigi keskvalitsusel ja KOV</w:t>
      </w:r>
      <w:r w:rsidR="007A3944">
        <w:rPr>
          <w:rFonts w:eastAsia="Calibri" w:cs="Segoe UI"/>
          <w:szCs w:val="21"/>
          <w:lang w:eastAsia="en-US"/>
        </w:rPr>
        <w:t>i</w:t>
      </w:r>
      <w:r w:rsidRPr="00C24711">
        <w:rPr>
          <w:rFonts w:eastAsia="Calibri" w:cs="Segoe UI"/>
          <w:szCs w:val="21"/>
          <w:lang w:eastAsia="en-US"/>
        </w:rPr>
        <w:t xml:space="preserve">l puudub ühine arusaamine KOV tasandile asjakohastest ja mõõdetavatest rohepöörde eesmärkidest. </w:t>
      </w:r>
    </w:p>
    <w:p w14:paraId="651115C9"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1: Kirjeldada EL ja riiklikke eesmärke ja mõõdikuid, asjakohaseid andmeallikaid mõõdikute mõõtmiseks (Meetod: uuringute ja poliitikadokumentide ülevaade ja tulemuste süntees);</w:t>
      </w:r>
    </w:p>
    <w:p w14:paraId="5B7DBB5A" w14:textId="461319B2"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2: Kirjeldada parima</w:t>
      </w:r>
      <w:r w:rsidR="00FE523C">
        <w:rPr>
          <w:rFonts w:eastAsia="Calibri" w:cs="Segoe UI"/>
          <w:szCs w:val="21"/>
          <w:lang w:eastAsia="en-US"/>
        </w:rPr>
        <w:t>id</w:t>
      </w:r>
      <w:r w:rsidRPr="00C24711">
        <w:rPr>
          <w:rFonts w:eastAsia="Calibri" w:cs="Segoe UI"/>
          <w:szCs w:val="21"/>
          <w:lang w:eastAsia="en-US"/>
        </w:rPr>
        <w:t xml:space="preserve"> praktika</w:t>
      </w:r>
      <w:r w:rsidR="00FE523C">
        <w:rPr>
          <w:rFonts w:eastAsia="Calibri" w:cs="Segoe UI"/>
          <w:szCs w:val="21"/>
          <w:lang w:eastAsia="en-US"/>
        </w:rPr>
        <w:t>id</w:t>
      </w:r>
      <w:r w:rsidRPr="00C24711">
        <w:rPr>
          <w:rFonts w:eastAsia="Calibri" w:cs="Segoe UI"/>
          <w:szCs w:val="21"/>
          <w:lang w:eastAsia="en-US"/>
        </w:rPr>
        <w:t xml:space="preserve"> Eestis ja välisriikides. Meetod: parimate praktikate kaardistus.</w:t>
      </w:r>
    </w:p>
    <w:p w14:paraId="01895BCB"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Koostada KOV rohepöörde seireindikaatorite soovituslik nimekiri (võimalusel KOV territooriumi tasandil, põhiprotsesside ja teenuste tasandil). Meetod: ekspertseminar.</w:t>
      </w:r>
    </w:p>
    <w:p w14:paraId="0D932409"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b/>
          <w:color w:val="2F5496" w:themeColor="accent1" w:themeShade="BF"/>
          <w:szCs w:val="21"/>
          <w:lang w:eastAsia="en-US"/>
        </w:rPr>
        <w:t>Probleem 5:</w:t>
      </w:r>
      <w:r w:rsidRPr="00C24711">
        <w:rPr>
          <w:rFonts w:eastAsia="Calibri" w:cs="Segoe UI"/>
          <w:color w:val="2F5496" w:themeColor="accent1" w:themeShade="BF"/>
          <w:szCs w:val="21"/>
          <w:lang w:eastAsia="en-US"/>
        </w:rPr>
        <w:t xml:space="preserve"> </w:t>
      </w:r>
      <w:r w:rsidRPr="00C24711">
        <w:rPr>
          <w:rFonts w:eastAsia="Calibri" w:cs="Segoe UI"/>
          <w:szCs w:val="21"/>
          <w:lang w:eastAsia="en-US"/>
        </w:rPr>
        <w:t>KOV ametnike, kohalike volikogude liikmete, KOV allasutuste ja ettevõtete töötajate teadmised ja kompetentsid on ebaühtlased ja ebapiisavad rohepöörde elluviimiseks.</w:t>
      </w:r>
    </w:p>
    <w:p w14:paraId="60DA23F7"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 xml:space="preserve">Metoodiline ülesanne 1: Koostada visand KOV eri rollis töötajate kompetentsimudelist. Meetod: uuringute ja poliitikadokumentide ülevaade ja tulemuste süntees. </w:t>
      </w:r>
    </w:p>
    <w:p w14:paraId="2BA2B700"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1: Kirjeldada parimaid praktikaid, millised on rohepööret ellu viivate spetsialistide kompetentsid ja kuidas neid arendatakse. Meetod: parimate praktikate kaardistus.</w:t>
      </w:r>
    </w:p>
    <w:p w14:paraId="1C534B53"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2: Selgitada välja, millised kompetentsid on puudu ja mida tuleks arendada KOV ametnike, volikogu liikmete, asutuste juhtide seas. Meetod: juhtumiuuringud, intervjuud.</w:t>
      </w:r>
    </w:p>
    <w:p w14:paraId="427D7E34"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Koostada rohepöörde kompetentsimudel, milles on kirjeldatud KOV eri rollis töötajate vajalikud kompetentsid. Meetod: ekspertseminar.</w:t>
      </w:r>
    </w:p>
    <w:p w14:paraId="635F5C91"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b/>
          <w:bCs/>
          <w:color w:val="2F5496" w:themeColor="accent1" w:themeShade="BF"/>
          <w:szCs w:val="21"/>
          <w:lang w:eastAsia="en-US"/>
        </w:rPr>
        <w:t>Probleem 6:</w:t>
      </w:r>
      <w:r w:rsidRPr="00C24711">
        <w:rPr>
          <w:rFonts w:eastAsia="Calibri" w:cs="Segoe UI"/>
          <w:color w:val="2F5496" w:themeColor="accent1" w:themeShade="BF"/>
          <w:szCs w:val="21"/>
          <w:lang w:eastAsia="en-US"/>
        </w:rPr>
        <w:t xml:space="preserve"> </w:t>
      </w:r>
      <w:r w:rsidRPr="00C24711">
        <w:rPr>
          <w:rFonts w:eastAsia="Calibri" w:cs="Segoe UI"/>
          <w:szCs w:val="21"/>
          <w:lang w:eastAsia="en-US"/>
        </w:rPr>
        <w:t>KOVid ei kavanda süsteemselt rohepöörde elluviimiseks vajalikke tegevusi ja neil ei ole süsteemset ülevaadet hetkeolukorrast ja arengutest. KOV ja keskvalitsuse rohepöörde tegevuste ühendamiseks on vajalik, et tegevuskavad oleksid ühtses struktuuris.</w:t>
      </w:r>
    </w:p>
    <w:p w14:paraId="5C6F120C" w14:textId="77777777" w:rsidR="00A62CD8" w:rsidRPr="00C24711" w:rsidRDefault="00A62CD8" w:rsidP="00A62CD8">
      <w:pPr>
        <w:spacing w:after="160" w:line="276" w:lineRule="auto"/>
        <w:ind w:left="426"/>
        <w:rPr>
          <w:rFonts w:eastAsia="Calibri" w:cs="Segoe UI"/>
          <w:lang w:eastAsia="en-US"/>
        </w:rPr>
      </w:pPr>
      <w:r w:rsidRPr="00C24711">
        <w:rPr>
          <w:rFonts w:eastAsia="Calibri" w:cs="Segoe UI"/>
          <w:lang w:eastAsia="en-US"/>
        </w:rPr>
        <w:t xml:space="preserve">Metoodiline ülesanne 1: Kirjeldada KOV teemavaldkonna tegevuskava koostamise ning sisu alternatiivseid võimalusi (Meetod: uuringute ja poliitikadokumentide ülevaade ja tulemuste süntees); </w:t>
      </w:r>
    </w:p>
    <w:p w14:paraId="2C143B5D" w14:textId="77777777" w:rsidR="00A62CD8" w:rsidRPr="00C24711" w:rsidRDefault="00A62CD8" w:rsidP="00A62CD8">
      <w:pPr>
        <w:spacing w:after="160" w:line="276" w:lineRule="auto"/>
        <w:ind w:left="426"/>
        <w:rPr>
          <w:rFonts w:eastAsia="Calibri" w:cs="Segoe UI"/>
          <w:lang w:eastAsia="en-US"/>
        </w:rPr>
      </w:pPr>
      <w:r w:rsidRPr="00C24711">
        <w:rPr>
          <w:rFonts w:eastAsia="Calibri" w:cs="Segoe UI"/>
          <w:lang w:eastAsia="en-US"/>
        </w:rPr>
        <w:t>Uurimuslik ülesanne 1: Kirjeldada KOV rohepöörde ja kliimamuutuse tegevusekavade koostamise, rahastamise ja rakendamise parimaid praktikaid. Meetod: parimate praktikate kaardistus.</w:t>
      </w:r>
    </w:p>
    <w:p w14:paraId="1F3632EF" w14:textId="65CD9236" w:rsidR="00A62CD8" w:rsidRPr="00C24711" w:rsidRDefault="00A62CD8" w:rsidP="00A62CD8">
      <w:pPr>
        <w:spacing w:after="160" w:line="276" w:lineRule="auto"/>
        <w:ind w:left="426"/>
        <w:rPr>
          <w:rFonts w:eastAsia="Calibri" w:cs="Segoe UI"/>
          <w:lang w:eastAsia="en-US"/>
        </w:rPr>
      </w:pPr>
      <w:r w:rsidRPr="00C24711">
        <w:rPr>
          <w:rFonts w:eastAsia="Calibri" w:cs="Segoe UI"/>
          <w:lang w:eastAsia="en-US"/>
        </w:rPr>
        <w:t xml:space="preserve">Uurimuslik ülesanne 2: Selgitada välja KOV asjaliste vajadused tegevuskava koostamisel ja selle rakendamise tagamisel, kavandamisel ja </w:t>
      </w:r>
      <w:r w:rsidR="00A51153">
        <w:rPr>
          <w:rFonts w:eastAsia="Calibri" w:cs="Segoe UI"/>
          <w:lang w:eastAsia="en-US"/>
        </w:rPr>
        <w:t xml:space="preserve">rohepöörde eesmärkide </w:t>
      </w:r>
      <w:r w:rsidRPr="00C24711">
        <w:rPr>
          <w:rFonts w:eastAsia="Calibri" w:cs="Segoe UI"/>
          <w:lang w:eastAsia="en-US"/>
        </w:rPr>
        <w:t>täitmisel. Meetod: juhtumiuuringud.</w:t>
      </w:r>
    </w:p>
    <w:p w14:paraId="7D4CAD9F" w14:textId="77777777" w:rsidR="00A62CD8" w:rsidRPr="00C24711" w:rsidRDefault="00A62CD8" w:rsidP="00A62CD8">
      <w:pPr>
        <w:spacing w:after="160" w:line="276" w:lineRule="auto"/>
        <w:ind w:left="426"/>
        <w:rPr>
          <w:rFonts w:eastAsia="Calibri" w:cs="Segoe UI"/>
          <w:lang w:eastAsia="en-US"/>
        </w:rPr>
      </w:pPr>
      <w:r w:rsidRPr="00C24711">
        <w:rPr>
          <w:rFonts w:eastAsia="Calibri" w:cs="Segoe UI"/>
          <w:lang w:eastAsia="en-US"/>
        </w:rPr>
        <w:lastRenderedPageBreak/>
        <w:t>Uurimuslik ülesanne 3: Kirjeldada parimaid praktikaid, kuidas rohepöörde eesmärke arvestatakse KOV põhiülesannete kavandamisel ja täitmisel. Meetod: parimate praktikate kaardistus.</w:t>
      </w:r>
    </w:p>
    <w:p w14:paraId="01ADB2D0"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Sõnastada soovituslik loend KOV põhivaldkondade kaupa rohepööret toetavatest lahendustest. Meetod: ekspertseminar.</w:t>
      </w:r>
    </w:p>
    <w:p w14:paraId="7FB18763" w14:textId="0641C0DE" w:rsidR="00A62CD8" w:rsidRPr="00C24711" w:rsidRDefault="00A62CD8" w:rsidP="00A62CD8">
      <w:pPr>
        <w:spacing w:after="160" w:line="276" w:lineRule="auto"/>
        <w:rPr>
          <w:rFonts w:eastAsia="Calibri" w:cs="Segoe UI"/>
          <w:szCs w:val="21"/>
          <w:lang w:eastAsia="en-US"/>
        </w:rPr>
      </w:pPr>
      <w:r w:rsidRPr="00C24711">
        <w:rPr>
          <w:rFonts w:eastAsia="Calibri" w:cs="Segoe UI"/>
          <w:b/>
          <w:color w:val="2F5496" w:themeColor="accent1" w:themeShade="BF"/>
          <w:szCs w:val="21"/>
          <w:lang w:eastAsia="en-US"/>
        </w:rPr>
        <w:t>Probleem 7:</w:t>
      </w:r>
      <w:r w:rsidRPr="00C24711">
        <w:rPr>
          <w:rFonts w:eastAsia="Calibri" w:cs="Segoe UI"/>
          <w:color w:val="2F5496" w:themeColor="accent1" w:themeShade="BF"/>
          <w:szCs w:val="21"/>
          <w:lang w:eastAsia="en-US"/>
        </w:rPr>
        <w:t xml:space="preserve"> </w:t>
      </w:r>
      <w:r w:rsidRPr="00C24711">
        <w:rPr>
          <w:rFonts w:eastAsia="Calibri" w:cs="Segoe UI"/>
          <w:szCs w:val="21"/>
          <w:lang w:eastAsia="en-US"/>
        </w:rPr>
        <w:t>Keskvalitsusel ja KOV</w:t>
      </w:r>
      <w:r w:rsidR="0096798E">
        <w:rPr>
          <w:rFonts w:eastAsia="Calibri" w:cs="Segoe UI"/>
          <w:szCs w:val="21"/>
          <w:lang w:eastAsia="en-US"/>
        </w:rPr>
        <w:t>i</w:t>
      </w:r>
      <w:r w:rsidRPr="00C24711">
        <w:rPr>
          <w:rFonts w:eastAsia="Calibri" w:cs="Segoe UI"/>
          <w:szCs w:val="21"/>
          <w:lang w:eastAsia="en-US"/>
        </w:rPr>
        <w:t>del puudub ühine arusaam rollijaotusest rohepöördes. Keskvalitsuse poliitikakujundajatel ei ole selget arusaamist, mis motiveerib ja käivitab KOV</w:t>
      </w:r>
      <w:r w:rsidR="003B1D31">
        <w:rPr>
          <w:rFonts w:eastAsia="Calibri" w:cs="Segoe UI"/>
          <w:szCs w:val="21"/>
          <w:lang w:eastAsia="en-US"/>
        </w:rPr>
        <w:t>e</w:t>
      </w:r>
      <w:r w:rsidRPr="00C24711">
        <w:rPr>
          <w:rFonts w:eastAsia="Calibri" w:cs="Segoe UI"/>
          <w:szCs w:val="21"/>
          <w:lang w:eastAsia="en-US"/>
        </w:rPr>
        <w:t>.</w:t>
      </w:r>
    </w:p>
    <w:p w14:paraId="58A3D927" w14:textId="1A6F0593"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1: Kirjeldada KOV tegevust suunav</w:t>
      </w:r>
      <w:r w:rsidR="002F458F">
        <w:rPr>
          <w:rFonts w:eastAsia="Calibri" w:cs="Segoe UI"/>
          <w:szCs w:val="21"/>
          <w:lang w:eastAsia="en-US"/>
        </w:rPr>
        <w:t>at</w:t>
      </w:r>
      <w:r w:rsidRPr="00C24711">
        <w:rPr>
          <w:rFonts w:eastAsia="Calibri" w:cs="Segoe UI"/>
          <w:szCs w:val="21"/>
          <w:lang w:eastAsia="en-US"/>
        </w:rPr>
        <w:t xml:space="preserve"> strateegili</w:t>
      </w:r>
      <w:r w:rsidR="002F458F">
        <w:rPr>
          <w:rFonts w:eastAsia="Calibri" w:cs="Segoe UI"/>
          <w:szCs w:val="21"/>
          <w:lang w:eastAsia="en-US"/>
        </w:rPr>
        <w:t>st</w:t>
      </w:r>
      <w:r w:rsidRPr="00C24711">
        <w:rPr>
          <w:rFonts w:eastAsia="Calibri" w:cs="Segoe UI"/>
          <w:szCs w:val="21"/>
          <w:lang w:eastAsia="en-US"/>
        </w:rPr>
        <w:t>, õiguslik</w:t>
      </w:r>
      <w:r w:rsidR="002F458F">
        <w:rPr>
          <w:rFonts w:eastAsia="Calibri" w:cs="Segoe UI"/>
          <w:szCs w:val="21"/>
          <w:lang w:eastAsia="en-US"/>
        </w:rPr>
        <w:t>ku</w:t>
      </w:r>
      <w:r w:rsidRPr="00C24711">
        <w:rPr>
          <w:rFonts w:eastAsia="Calibri" w:cs="Segoe UI"/>
          <w:szCs w:val="21"/>
          <w:lang w:eastAsia="en-US"/>
        </w:rPr>
        <w:t xml:space="preserve"> ja finantsraamistik</w:t>
      </w:r>
      <w:r w:rsidR="002F458F">
        <w:rPr>
          <w:rFonts w:eastAsia="Calibri" w:cs="Segoe UI"/>
          <w:szCs w:val="21"/>
          <w:lang w:eastAsia="en-US"/>
        </w:rPr>
        <w:t>ku</w:t>
      </w:r>
      <w:r w:rsidRPr="00C24711">
        <w:rPr>
          <w:rFonts w:eastAsia="Calibri" w:cs="Segoe UI"/>
          <w:szCs w:val="21"/>
          <w:lang w:eastAsia="en-US"/>
        </w:rPr>
        <w:t xml:space="preserve"> – selle mõju rohepöörde elluviimisele. Meetod: dokumendianalüüs.</w:t>
      </w:r>
    </w:p>
    <w:p w14:paraId="20CE8536" w14:textId="303597B8"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2: Kirjeldada KOV ja KOV töötajate motiive ja katalüsaatoreid rohepööret toetavate tegevuste alustamiseks ja alalhoidmiseks. Meetod: juhtumiuuringud; intervjuud.</w:t>
      </w:r>
    </w:p>
    <w:p w14:paraId="2DD92C81"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Koostada abimaterjal tegevuskava koostamiseks ja elluviimiseks. Meetod: ekspertseminar.</w:t>
      </w:r>
    </w:p>
    <w:p w14:paraId="7F8D1A11"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b/>
          <w:color w:val="2F5496" w:themeColor="accent1" w:themeShade="BF"/>
          <w:szCs w:val="21"/>
          <w:lang w:eastAsia="en-US"/>
        </w:rPr>
        <w:t>Probleem 8</w:t>
      </w:r>
      <w:r w:rsidRPr="00C24711">
        <w:rPr>
          <w:rFonts w:eastAsia="Calibri" w:cs="Segoe UI"/>
          <w:b/>
          <w:szCs w:val="21"/>
          <w:lang w:eastAsia="en-US"/>
        </w:rPr>
        <w:t>:</w:t>
      </w:r>
      <w:r w:rsidRPr="00C24711">
        <w:rPr>
          <w:rFonts w:eastAsia="Calibri" w:cs="Segoe UI"/>
          <w:szCs w:val="21"/>
          <w:lang w:eastAsia="en-US"/>
        </w:rPr>
        <w:t xml:space="preserve"> Rohepöörde elluviimine nõuab KOV asjaliste pidevat enesearengut, häid teadmisi. Praegu ei ole teadmised head ja oskuste arendamisele ei läheneta süsteemselt.</w:t>
      </w:r>
    </w:p>
    <w:p w14:paraId="632DE9C5"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Metoodiline ülesanne 1: Koostada ülevaade KOV teabevahetuse koostöömudelitest. Meetod: uuringute ja poliitikadokumentide ülevaade ja tulemuste süntees.</w:t>
      </w:r>
    </w:p>
    <w:p w14:paraId="736E2479"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Uurimuslik ülesanne 1: Selgitada välja KOV ootused koostöövõrgustikule, KOV teabealased vajadused. Meetod: juhtumiuuringud; intervjuud.</w:t>
      </w:r>
    </w:p>
    <w:p w14:paraId="637A241A" w14:textId="2BC14FCC"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 xml:space="preserve">Uurimuslik ülesanne 2: Selgitada välja KOV partnerite valmisolek võrgustikku panustada (sh ELVL kui võimalik võrgustiku </w:t>
      </w:r>
      <w:r w:rsidR="004F3AF2" w:rsidRPr="00C24711">
        <w:rPr>
          <w:rFonts w:eastAsia="Calibri" w:cs="Segoe UI"/>
          <w:szCs w:val="21"/>
          <w:lang w:eastAsia="en-US"/>
        </w:rPr>
        <w:t>ülal hoidja</w:t>
      </w:r>
      <w:r w:rsidRPr="00C24711">
        <w:rPr>
          <w:rFonts w:eastAsia="Calibri" w:cs="Segoe UI"/>
          <w:szCs w:val="21"/>
          <w:lang w:eastAsia="en-US"/>
        </w:rPr>
        <w:t>). Meetod: intervjuud.</w:t>
      </w:r>
    </w:p>
    <w:p w14:paraId="5FC7D3E2" w14:textId="77777777" w:rsidR="00A62CD8" w:rsidRPr="00C24711" w:rsidRDefault="00A62CD8" w:rsidP="00A62CD8">
      <w:pPr>
        <w:spacing w:after="160" w:line="276" w:lineRule="auto"/>
        <w:ind w:left="426"/>
        <w:rPr>
          <w:rFonts w:eastAsia="Calibri" w:cs="Segoe UI"/>
          <w:szCs w:val="21"/>
          <w:lang w:eastAsia="en-US"/>
        </w:rPr>
      </w:pPr>
      <w:r w:rsidRPr="00C24711">
        <w:rPr>
          <w:rFonts w:eastAsia="Calibri" w:cs="Segoe UI"/>
          <w:szCs w:val="21"/>
          <w:lang w:eastAsia="en-US"/>
        </w:rPr>
        <w:t>Rakenduslik ülesanne 1: Koostada KOV teabevahetuse ja tegevuste kooskõlastamise võrgustiku koostöömudel. Meetod: ekspertseminar.</w:t>
      </w:r>
    </w:p>
    <w:p w14:paraId="1360A552" w14:textId="77777777" w:rsidR="00A62CD8" w:rsidRPr="00C24711" w:rsidRDefault="00A62CD8" w:rsidP="00C8132D">
      <w:pPr>
        <w:pStyle w:val="Heading2"/>
      </w:pPr>
      <w:bookmarkStart w:id="35" w:name="_Toc109642003"/>
      <w:bookmarkStart w:id="36" w:name="_Toc110248692"/>
      <w:bookmarkStart w:id="37" w:name="_Toc112313491"/>
      <w:bookmarkStart w:id="38" w:name="_Toc112711120"/>
      <w:r w:rsidRPr="00C24711">
        <w:t>Uuringus kasutatud meetodid</w:t>
      </w:r>
      <w:bookmarkEnd w:id="35"/>
      <w:bookmarkEnd w:id="36"/>
      <w:bookmarkEnd w:id="37"/>
      <w:bookmarkEnd w:id="38"/>
    </w:p>
    <w:p w14:paraId="5320E73F" w14:textId="77777777" w:rsidR="00A62CD8" w:rsidRPr="00C24711" w:rsidRDefault="00A62CD8" w:rsidP="00A62CD8">
      <w:pPr>
        <w:keepNext/>
        <w:keepLines/>
        <w:spacing w:before="240" w:line="276" w:lineRule="auto"/>
        <w:ind w:left="720" w:hanging="720"/>
        <w:outlineLvl w:val="2"/>
        <w:rPr>
          <w:rFonts w:eastAsia="Yu Gothic Light" w:cs="Segoe UI"/>
          <w:b/>
          <w:bCs/>
          <w:color w:val="1F4D78"/>
          <w:szCs w:val="21"/>
          <w:lang w:eastAsia="en-US"/>
        </w:rPr>
      </w:pPr>
      <w:bookmarkStart w:id="39" w:name="_Toc110248693"/>
      <w:r w:rsidRPr="00C24711">
        <w:rPr>
          <w:rFonts w:eastAsia="Yu Gothic Light" w:cs="Segoe UI"/>
          <w:b/>
          <w:bCs/>
          <w:color w:val="1F4D78"/>
          <w:szCs w:val="21"/>
          <w:lang w:eastAsia="en-US"/>
        </w:rPr>
        <w:t>Uuringute ja poliitikadokumentide ülevaade ja tulemuste süntees</w:t>
      </w:r>
      <w:bookmarkEnd w:id="39"/>
    </w:p>
    <w:p w14:paraId="305442EA" w14:textId="6240911F"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Läbi viidud rakendusuuringus oli kirjanduse ülevaate põhiline ülesanne sünteesida olemasolevast kirjalikust teadmisest kokkuvõttev käsitlus uuritavast teemast, mis võis vajadusel sisaldada ka alternatiivseid käsitlusi ja nende võrdlust. Rakendusuuringuna kuulusid sünteesitavate allikate ringi lisaks akadeemilistele teadustöödele ka rakendusuuringud, õigusaktid, strateegiad, metoodilised ja praktilised juhendid.</w:t>
      </w:r>
    </w:p>
    <w:p w14:paraId="2B97DB7B" w14:textId="2DCE6CD0" w:rsidR="00796F12" w:rsidRDefault="00A62CD8" w:rsidP="00A62CD8">
      <w:pPr>
        <w:spacing w:after="160" w:line="276" w:lineRule="auto"/>
        <w:rPr>
          <w:rFonts w:eastAsia="Calibri" w:cs="Segoe UI"/>
          <w:szCs w:val="21"/>
          <w:lang w:eastAsia="en-US"/>
        </w:rPr>
      </w:pPr>
      <w:r w:rsidRPr="00C24711">
        <w:rPr>
          <w:rFonts w:eastAsia="Calibri" w:cs="Segoe UI"/>
          <w:szCs w:val="21"/>
          <w:lang w:eastAsia="en-US"/>
        </w:rPr>
        <w:t>Kuivõrd koostatavad ülevaated olid uuringu disaini kohaselt aluseks Eesti KOV</w:t>
      </w:r>
      <w:r w:rsidR="00F446B9">
        <w:rPr>
          <w:rFonts w:eastAsia="Calibri" w:cs="Segoe UI"/>
          <w:szCs w:val="21"/>
          <w:lang w:eastAsia="en-US"/>
        </w:rPr>
        <w:t>-</w:t>
      </w:r>
      <w:r w:rsidRPr="00C24711">
        <w:rPr>
          <w:rFonts w:eastAsia="Calibri" w:cs="Segoe UI"/>
          <w:szCs w:val="21"/>
          <w:lang w:eastAsia="en-US"/>
        </w:rPr>
        <w:t>süsteemile sobituvate rakenduslike väljundite (toimimismudelid, soovituste paketid, juhendid) välja töötamisele, siis lähtuti allikate sünteesil iga üksiku väljundi „olemuslikust“ struktuurist (vt allpool).</w:t>
      </w:r>
    </w:p>
    <w:p w14:paraId="63312A79" w14:textId="77777777" w:rsidR="00796F12" w:rsidRDefault="00796F12">
      <w:pPr>
        <w:spacing w:after="160"/>
        <w:jc w:val="left"/>
        <w:rPr>
          <w:rFonts w:eastAsia="Calibri" w:cs="Segoe UI"/>
          <w:szCs w:val="21"/>
          <w:lang w:eastAsia="en-US"/>
        </w:rPr>
      </w:pPr>
      <w:r>
        <w:rPr>
          <w:rFonts w:eastAsia="Calibri" w:cs="Segoe UI"/>
          <w:szCs w:val="21"/>
          <w:lang w:eastAsia="en-US"/>
        </w:rPr>
        <w:br w:type="page"/>
      </w:r>
    </w:p>
    <w:p w14:paraId="7BCBDAAB"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lastRenderedPageBreak/>
        <w:t>Uuringute ja poliitikadokumentide sünteesis koostati järgmised kirjalikud töömaterjalid:</w:t>
      </w:r>
    </w:p>
    <w:p w14:paraId="5690BBEB" w14:textId="2337F4B1" w:rsidR="00A62CD8" w:rsidRPr="00C24711" w:rsidRDefault="004802C4" w:rsidP="00815CD6">
      <w:pPr>
        <w:numPr>
          <w:ilvl w:val="0"/>
          <w:numId w:val="3"/>
        </w:numPr>
        <w:spacing w:after="160" w:line="276" w:lineRule="auto"/>
        <w:contextualSpacing/>
        <w:rPr>
          <w:rFonts w:eastAsia="Calibri" w:cs="Segoe UI"/>
          <w:szCs w:val="21"/>
          <w:lang w:eastAsia="en-US"/>
        </w:rPr>
      </w:pPr>
      <w:r>
        <w:rPr>
          <w:rFonts w:eastAsia="Calibri" w:cs="Segoe UI"/>
          <w:szCs w:val="21"/>
          <w:lang w:eastAsia="en-US"/>
        </w:rPr>
        <w:t>r</w:t>
      </w:r>
      <w:r w:rsidR="00A62CD8" w:rsidRPr="00C24711">
        <w:rPr>
          <w:rFonts w:eastAsia="Calibri" w:cs="Segoe UI"/>
          <w:szCs w:val="21"/>
          <w:lang w:eastAsia="en-US"/>
        </w:rPr>
        <w:t>ohepöörde sisu;</w:t>
      </w:r>
    </w:p>
    <w:p w14:paraId="0986127F" w14:textId="34B2FB99" w:rsidR="00A62CD8" w:rsidRPr="00C24711" w:rsidRDefault="004802C4" w:rsidP="00815CD6">
      <w:pPr>
        <w:numPr>
          <w:ilvl w:val="0"/>
          <w:numId w:val="3"/>
        </w:numPr>
        <w:spacing w:after="160" w:line="276" w:lineRule="auto"/>
        <w:contextualSpacing/>
        <w:rPr>
          <w:rFonts w:eastAsia="Calibri" w:cs="Segoe UI"/>
          <w:szCs w:val="21"/>
          <w:lang w:eastAsia="en-US"/>
        </w:rPr>
      </w:pPr>
      <w:r>
        <w:rPr>
          <w:rFonts w:eastAsia="Calibri" w:cs="Segoe UI"/>
          <w:szCs w:val="21"/>
          <w:lang w:eastAsia="en-US"/>
        </w:rPr>
        <w:t>r</w:t>
      </w:r>
      <w:r w:rsidR="00A62CD8" w:rsidRPr="00C24711">
        <w:rPr>
          <w:rFonts w:eastAsia="Calibri" w:cs="Segoe UI"/>
          <w:szCs w:val="21"/>
          <w:lang w:eastAsia="en-US"/>
        </w:rPr>
        <w:t>ohepöörde mõõdikud;</w:t>
      </w:r>
    </w:p>
    <w:p w14:paraId="778049BB" w14:textId="516AF97E" w:rsidR="00A62CD8" w:rsidRPr="00C24711" w:rsidRDefault="004802C4" w:rsidP="00815CD6">
      <w:pPr>
        <w:numPr>
          <w:ilvl w:val="0"/>
          <w:numId w:val="3"/>
        </w:numPr>
        <w:spacing w:after="160" w:line="276" w:lineRule="auto"/>
        <w:contextualSpacing/>
        <w:rPr>
          <w:rFonts w:eastAsia="Calibri" w:cs="Segoe UI"/>
          <w:szCs w:val="21"/>
          <w:lang w:eastAsia="en-US"/>
        </w:rPr>
      </w:pPr>
      <w:r>
        <w:rPr>
          <w:rFonts w:eastAsia="Calibri" w:cs="Segoe UI"/>
          <w:szCs w:val="21"/>
          <w:lang w:eastAsia="en-US"/>
        </w:rPr>
        <w:t>r</w:t>
      </w:r>
      <w:r w:rsidR="00A62CD8" w:rsidRPr="00C24711">
        <w:rPr>
          <w:rFonts w:eastAsia="Calibri" w:cs="Segoe UI"/>
          <w:szCs w:val="21"/>
          <w:lang w:eastAsia="en-US"/>
        </w:rPr>
        <w:t>ohepööret toetavad kompetentsid;</w:t>
      </w:r>
    </w:p>
    <w:p w14:paraId="0F998299" w14:textId="77777777" w:rsidR="00A62CD8" w:rsidRPr="00C24711" w:rsidRDefault="00A62CD8" w:rsidP="00815CD6">
      <w:pPr>
        <w:numPr>
          <w:ilvl w:val="0"/>
          <w:numId w:val="3"/>
        </w:numPr>
        <w:spacing w:after="160" w:line="276" w:lineRule="auto"/>
        <w:contextualSpacing/>
        <w:rPr>
          <w:rFonts w:eastAsia="Calibri" w:cs="Segoe UI"/>
          <w:szCs w:val="21"/>
          <w:lang w:eastAsia="en-US"/>
        </w:rPr>
      </w:pPr>
      <w:r w:rsidRPr="00C24711">
        <w:rPr>
          <w:rFonts w:eastAsia="Calibri" w:cs="Segoe UI"/>
          <w:szCs w:val="21"/>
          <w:lang w:eastAsia="en-US"/>
        </w:rPr>
        <w:t>KOV põhiülesanded, mis on rohepöörde elluviimiseks eeldatavalt olulised;</w:t>
      </w:r>
    </w:p>
    <w:p w14:paraId="0F33DE35" w14:textId="77777777" w:rsidR="00A62CD8" w:rsidRPr="00C24711" w:rsidRDefault="00A62CD8" w:rsidP="00815CD6">
      <w:pPr>
        <w:numPr>
          <w:ilvl w:val="0"/>
          <w:numId w:val="3"/>
        </w:numPr>
        <w:spacing w:after="160" w:line="276" w:lineRule="auto"/>
        <w:contextualSpacing/>
        <w:rPr>
          <w:rFonts w:eastAsia="Calibri" w:cs="Segoe UI"/>
          <w:szCs w:val="21"/>
          <w:lang w:eastAsia="en-US"/>
        </w:rPr>
      </w:pPr>
      <w:r w:rsidRPr="00C24711">
        <w:rPr>
          <w:rFonts w:eastAsia="Calibri" w:cs="Segoe UI"/>
          <w:szCs w:val="21"/>
          <w:lang w:eastAsia="en-US"/>
        </w:rPr>
        <w:t>KOV temaatilise tegevuskava juhendite sisu ja soovitused tegevuskavade koostamiseks (lähtudes algsest arusaamast abimaterjali sisu osas);</w:t>
      </w:r>
    </w:p>
    <w:p w14:paraId="53E05AB0" w14:textId="77777777" w:rsidR="00A62CD8" w:rsidRPr="00C24711" w:rsidRDefault="00A62CD8" w:rsidP="00815CD6">
      <w:pPr>
        <w:numPr>
          <w:ilvl w:val="0"/>
          <w:numId w:val="3"/>
        </w:numPr>
        <w:spacing w:before="240" w:after="160" w:line="276" w:lineRule="auto"/>
        <w:contextualSpacing/>
        <w:rPr>
          <w:rFonts w:eastAsia="Calibri" w:cs="Segoe UI"/>
          <w:szCs w:val="21"/>
          <w:lang w:eastAsia="en-US"/>
        </w:rPr>
      </w:pPr>
      <w:r w:rsidRPr="00C24711">
        <w:rPr>
          <w:rFonts w:eastAsia="Calibri" w:cs="Segoe UI"/>
          <w:szCs w:val="21"/>
          <w:lang w:eastAsia="en-US"/>
        </w:rPr>
        <w:t>KOV teabevahetuse koostöömudelite valikud.</w:t>
      </w:r>
    </w:p>
    <w:p w14:paraId="71366368" w14:textId="77777777" w:rsidR="00A62CD8" w:rsidRPr="00C24711" w:rsidRDefault="00A62CD8" w:rsidP="00A62CD8">
      <w:pPr>
        <w:keepNext/>
        <w:keepLines/>
        <w:spacing w:before="240" w:line="276" w:lineRule="auto"/>
        <w:ind w:left="720" w:hanging="720"/>
        <w:outlineLvl w:val="2"/>
        <w:rPr>
          <w:rFonts w:eastAsia="Yu Gothic Light" w:cs="Segoe UI"/>
          <w:b/>
          <w:bCs/>
          <w:color w:val="1F4D78"/>
          <w:szCs w:val="21"/>
          <w:lang w:eastAsia="en-US"/>
        </w:rPr>
      </w:pPr>
      <w:bookmarkStart w:id="40" w:name="_Toc110248695"/>
      <w:bookmarkStart w:id="41" w:name="_Toc110248694"/>
      <w:r w:rsidRPr="00C24711">
        <w:rPr>
          <w:rFonts w:eastAsia="Yu Gothic Light" w:cs="Segoe UI"/>
          <w:b/>
          <w:bCs/>
          <w:color w:val="1F4D78"/>
          <w:szCs w:val="21"/>
          <w:lang w:eastAsia="en-US"/>
        </w:rPr>
        <w:t>KOV tegevuse poliitikaraamistiku kirjeldav dokumendianalüüs</w:t>
      </w:r>
      <w:bookmarkEnd w:id="40"/>
    </w:p>
    <w:p w14:paraId="4E908471" w14:textId="0FF2399B"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Lisaks viidi läbi ka EL</w:t>
      </w:r>
      <w:r w:rsidR="001F388C">
        <w:rPr>
          <w:rFonts w:eastAsia="Calibri" w:cs="Segoe UI"/>
          <w:szCs w:val="21"/>
          <w:lang w:eastAsia="en-US"/>
        </w:rPr>
        <w:t>i</w:t>
      </w:r>
      <w:r w:rsidRPr="00C24711">
        <w:rPr>
          <w:rFonts w:eastAsia="Calibri" w:cs="Segoe UI"/>
          <w:szCs w:val="21"/>
          <w:lang w:eastAsia="en-US"/>
        </w:rPr>
        <w:t xml:space="preserve"> ja Eesti keskvalitsuse ametlik</w:t>
      </w:r>
      <w:r w:rsidR="00BB69FC">
        <w:rPr>
          <w:rFonts w:eastAsia="Calibri" w:cs="Segoe UI"/>
          <w:szCs w:val="21"/>
          <w:lang w:eastAsia="en-US"/>
        </w:rPr>
        <w:t>e</w:t>
      </w:r>
      <w:r w:rsidRPr="00C24711">
        <w:rPr>
          <w:rFonts w:eastAsia="Calibri" w:cs="Segoe UI"/>
          <w:szCs w:val="21"/>
          <w:lang w:eastAsia="en-US"/>
        </w:rPr>
        <w:t xml:space="preserve"> dokumentide, mille sisu mõjutab õiguslikult ja finantsiliselt Eesti KOV toimimist hetkel ja/või tulevikus, sisu kaardistus. Selles dokumendianalüüsis kaardistati:</w:t>
      </w:r>
    </w:p>
    <w:p w14:paraId="1935C00A" w14:textId="50BC1872" w:rsidR="00A62CD8" w:rsidRPr="00C24711" w:rsidRDefault="00A62CD8" w:rsidP="00815CD6">
      <w:pPr>
        <w:pStyle w:val="ListParagraph"/>
        <w:numPr>
          <w:ilvl w:val="1"/>
          <w:numId w:val="34"/>
        </w:numPr>
        <w:spacing w:after="0" w:line="276" w:lineRule="auto"/>
        <w:rPr>
          <w:rFonts w:ascii="Segoe UI" w:eastAsia="Calibri" w:hAnsi="Segoe UI" w:cs="Segoe UI"/>
          <w:sz w:val="21"/>
          <w:szCs w:val="21"/>
        </w:rPr>
      </w:pPr>
      <w:r w:rsidRPr="00C24711">
        <w:rPr>
          <w:rFonts w:ascii="Segoe UI" w:eastAsia="Calibri" w:hAnsi="Segoe UI" w:cs="Segoe UI"/>
          <w:sz w:val="21"/>
          <w:szCs w:val="21"/>
        </w:rPr>
        <w:t>EL</w:t>
      </w:r>
      <w:r w:rsidR="00BB69FC">
        <w:rPr>
          <w:rFonts w:ascii="Segoe UI" w:eastAsia="Calibri" w:hAnsi="Segoe UI" w:cs="Segoe UI"/>
          <w:sz w:val="21"/>
          <w:szCs w:val="21"/>
        </w:rPr>
        <w:t>i</w:t>
      </w:r>
      <w:r w:rsidRPr="00C24711">
        <w:rPr>
          <w:rFonts w:ascii="Segoe UI" w:eastAsia="Calibri" w:hAnsi="Segoe UI" w:cs="Segoe UI"/>
          <w:sz w:val="21"/>
          <w:szCs w:val="21"/>
        </w:rPr>
        <w:t xml:space="preserve"> rohepöörde strateegilised suunised ja ülesanded – sh eristades otse KOV ja regionaalsele tasandile pandud ning potentsiaalselt KOV ja regionaalsel tasandil lahendatava</w:t>
      </w:r>
      <w:r w:rsidR="003958D9">
        <w:rPr>
          <w:rFonts w:ascii="Segoe UI" w:eastAsia="Calibri" w:hAnsi="Segoe UI" w:cs="Segoe UI"/>
          <w:sz w:val="21"/>
          <w:szCs w:val="21"/>
        </w:rPr>
        <w:t>i</w:t>
      </w:r>
      <w:r w:rsidRPr="00C24711">
        <w:rPr>
          <w:rFonts w:ascii="Segoe UI" w:eastAsia="Calibri" w:hAnsi="Segoe UI" w:cs="Segoe UI"/>
          <w:sz w:val="21"/>
          <w:szCs w:val="21"/>
        </w:rPr>
        <w:t>d ülesande</w:t>
      </w:r>
      <w:r w:rsidR="003958D9">
        <w:rPr>
          <w:rFonts w:ascii="Segoe UI" w:eastAsia="Calibri" w:hAnsi="Segoe UI" w:cs="Segoe UI"/>
          <w:sz w:val="21"/>
          <w:szCs w:val="21"/>
        </w:rPr>
        <w:t>i</w:t>
      </w:r>
      <w:r w:rsidRPr="00C24711">
        <w:rPr>
          <w:rFonts w:ascii="Segoe UI" w:eastAsia="Calibri" w:hAnsi="Segoe UI" w:cs="Segoe UI"/>
          <w:sz w:val="21"/>
          <w:szCs w:val="21"/>
        </w:rPr>
        <w:t>d;</w:t>
      </w:r>
    </w:p>
    <w:p w14:paraId="3E150312" w14:textId="2868C4E2" w:rsidR="00A62CD8" w:rsidRPr="00C24711" w:rsidRDefault="00A62CD8" w:rsidP="00815CD6">
      <w:pPr>
        <w:pStyle w:val="ListParagraph"/>
        <w:numPr>
          <w:ilvl w:val="1"/>
          <w:numId w:val="34"/>
        </w:numPr>
        <w:spacing w:after="0" w:line="276" w:lineRule="auto"/>
        <w:rPr>
          <w:rFonts w:ascii="Segoe UI" w:eastAsia="Calibri" w:hAnsi="Segoe UI" w:cs="Segoe UI"/>
          <w:sz w:val="21"/>
          <w:szCs w:val="21"/>
        </w:rPr>
      </w:pPr>
      <w:r w:rsidRPr="00C24711">
        <w:rPr>
          <w:rFonts w:ascii="Segoe UI" w:eastAsia="Calibri" w:hAnsi="Segoe UI" w:cs="Segoe UI"/>
          <w:sz w:val="21"/>
          <w:szCs w:val="21"/>
        </w:rPr>
        <w:t>Eesti keskvalitsuse rohepöörde strateegilised suunised ja ülesanded – sh eristades otse KOV ja regionaalsele tasandile pandud ning potentsiaalselt KOV ja regionaalsel tasandil lahendatava</w:t>
      </w:r>
      <w:r w:rsidR="003958D9">
        <w:rPr>
          <w:rFonts w:ascii="Segoe UI" w:eastAsia="Calibri" w:hAnsi="Segoe UI" w:cs="Segoe UI"/>
          <w:sz w:val="21"/>
          <w:szCs w:val="21"/>
        </w:rPr>
        <w:t>i</w:t>
      </w:r>
      <w:r w:rsidRPr="00C24711">
        <w:rPr>
          <w:rFonts w:ascii="Segoe UI" w:eastAsia="Calibri" w:hAnsi="Segoe UI" w:cs="Segoe UI"/>
          <w:sz w:val="21"/>
          <w:szCs w:val="21"/>
        </w:rPr>
        <w:t>d</w:t>
      </w:r>
      <w:r w:rsidR="003958D9">
        <w:rPr>
          <w:rFonts w:ascii="Segoe UI" w:eastAsia="Calibri" w:hAnsi="Segoe UI" w:cs="Segoe UI"/>
          <w:sz w:val="21"/>
          <w:szCs w:val="21"/>
        </w:rPr>
        <w:t xml:space="preserve"> ülesandeid</w:t>
      </w:r>
      <w:r w:rsidRPr="00C24711">
        <w:rPr>
          <w:rFonts w:ascii="Segoe UI" w:eastAsia="Calibri" w:hAnsi="Segoe UI" w:cs="Segoe UI"/>
          <w:sz w:val="21"/>
          <w:szCs w:val="21"/>
        </w:rPr>
        <w:t>;</w:t>
      </w:r>
    </w:p>
    <w:p w14:paraId="47238F4C" w14:textId="30054406" w:rsidR="00A62CD8" w:rsidRPr="00C24711" w:rsidRDefault="003958D9" w:rsidP="00815CD6">
      <w:pPr>
        <w:pStyle w:val="ListParagraph"/>
        <w:numPr>
          <w:ilvl w:val="1"/>
          <w:numId w:val="34"/>
        </w:numPr>
        <w:spacing w:after="0" w:line="276" w:lineRule="auto"/>
        <w:rPr>
          <w:rFonts w:ascii="Segoe UI" w:eastAsia="Calibri" w:hAnsi="Segoe UI" w:cs="Segoe UI"/>
          <w:sz w:val="21"/>
          <w:szCs w:val="21"/>
        </w:rPr>
      </w:pPr>
      <w:r>
        <w:rPr>
          <w:rFonts w:ascii="Segoe UI" w:eastAsia="Calibri" w:hAnsi="Segoe UI" w:cs="Segoe UI"/>
          <w:sz w:val="21"/>
          <w:szCs w:val="21"/>
        </w:rPr>
        <w:t>s</w:t>
      </w:r>
      <w:r w:rsidR="00A62CD8" w:rsidRPr="00C24711">
        <w:rPr>
          <w:rFonts w:ascii="Segoe UI" w:eastAsia="Calibri" w:hAnsi="Segoe UI" w:cs="Segoe UI"/>
          <w:sz w:val="21"/>
          <w:szCs w:val="21"/>
        </w:rPr>
        <w:t xml:space="preserve">trateegiates kasutatavad mõõdikud – sh otse KOV ja regionaalsele tasandile pandud ning potentsiaalselt KOV ja regionaalsel tasandil </w:t>
      </w:r>
      <w:r w:rsidR="00184699">
        <w:rPr>
          <w:rFonts w:ascii="Segoe UI" w:eastAsia="Calibri" w:hAnsi="Segoe UI" w:cs="Segoe UI"/>
          <w:sz w:val="21"/>
          <w:szCs w:val="21"/>
        </w:rPr>
        <w:t>kasutatavad mõõdikud</w:t>
      </w:r>
      <w:r w:rsidR="00A62CD8" w:rsidRPr="00C24711">
        <w:rPr>
          <w:rFonts w:ascii="Segoe UI" w:eastAsia="Calibri" w:hAnsi="Segoe UI" w:cs="Segoe UI"/>
          <w:sz w:val="21"/>
          <w:szCs w:val="21"/>
        </w:rPr>
        <w:t>;</w:t>
      </w:r>
    </w:p>
    <w:p w14:paraId="3A3D3492" w14:textId="550F6EFF" w:rsidR="00A62CD8" w:rsidRPr="00C24711" w:rsidRDefault="00184699" w:rsidP="00815CD6">
      <w:pPr>
        <w:pStyle w:val="ListParagraph"/>
        <w:numPr>
          <w:ilvl w:val="1"/>
          <w:numId w:val="34"/>
        </w:numPr>
        <w:spacing w:after="0" w:line="276" w:lineRule="auto"/>
        <w:rPr>
          <w:rFonts w:ascii="Segoe UI" w:eastAsia="Calibri" w:hAnsi="Segoe UI" w:cs="Segoe UI"/>
          <w:sz w:val="21"/>
          <w:szCs w:val="21"/>
        </w:rPr>
      </w:pPr>
      <w:r>
        <w:rPr>
          <w:rFonts w:ascii="Segoe UI" w:eastAsia="Calibri" w:hAnsi="Segoe UI" w:cs="Segoe UI"/>
          <w:sz w:val="21"/>
          <w:szCs w:val="21"/>
        </w:rPr>
        <w:t>r</w:t>
      </w:r>
      <w:r w:rsidR="00A62CD8" w:rsidRPr="00C24711">
        <w:rPr>
          <w:rFonts w:ascii="Segoe UI" w:eastAsia="Calibri" w:hAnsi="Segoe UI" w:cs="Segoe UI"/>
          <w:sz w:val="21"/>
          <w:szCs w:val="21"/>
        </w:rPr>
        <w:t>ohepööret jõustavad EL</w:t>
      </w:r>
      <w:r>
        <w:rPr>
          <w:rFonts w:ascii="Segoe UI" w:eastAsia="Calibri" w:hAnsi="Segoe UI" w:cs="Segoe UI"/>
          <w:sz w:val="21"/>
          <w:szCs w:val="21"/>
        </w:rPr>
        <w:t>i</w:t>
      </w:r>
      <w:r w:rsidR="00A62CD8" w:rsidRPr="00C24711">
        <w:rPr>
          <w:rFonts w:ascii="Segoe UI" w:eastAsia="Calibri" w:hAnsi="Segoe UI" w:cs="Segoe UI"/>
          <w:sz w:val="21"/>
          <w:szCs w:val="21"/>
        </w:rPr>
        <w:t xml:space="preserve"> ja Eesti keskvalitsuse regulatsioonid;</w:t>
      </w:r>
    </w:p>
    <w:p w14:paraId="59169656" w14:textId="4C221E27" w:rsidR="00A62CD8" w:rsidRPr="00C24711" w:rsidRDefault="00184699" w:rsidP="00815CD6">
      <w:pPr>
        <w:pStyle w:val="ListParagraph"/>
        <w:numPr>
          <w:ilvl w:val="1"/>
          <w:numId w:val="34"/>
        </w:numPr>
        <w:spacing w:after="0" w:line="276" w:lineRule="auto"/>
        <w:rPr>
          <w:rFonts w:ascii="Segoe UI" w:eastAsia="Calibri" w:hAnsi="Segoe UI" w:cs="Segoe UI"/>
          <w:sz w:val="21"/>
          <w:szCs w:val="21"/>
        </w:rPr>
      </w:pPr>
      <w:r>
        <w:rPr>
          <w:rFonts w:ascii="Segoe UI" w:eastAsia="Calibri" w:hAnsi="Segoe UI" w:cs="Segoe UI"/>
          <w:sz w:val="21"/>
          <w:szCs w:val="21"/>
        </w:rPr>
        <w:t>r</w:t>
      </w:r>
      <w:r w:rsidR="00A62CD8" w:rsidRPr="00C24711">
        <w:rPr>
          <w:rFonts w:ascii="Segoe UI" w:eastAsia="Calibri" w:hAnsi="Segoe UI" w:cs="Segoe UI"/>
          <w:sz w:val="21"/>
          <w:szCs w:val="21"/>
        </w:rPr>
        <w:t>ohepööret toetavad EL</w:t>
      </w:r>
      <w:r>
        <w:rPr>
          <w:rFonts w:ascii="Segoe UI" w:eastAsia="Calibri" w:hAnsi="Segoe UI" w:cs="Segoe UI"/>
          <w:sz w:val="21"/>
          <w:szCs w:val="21"/>
        </w:rPr>
        <w:t>i</w:t>
      </w:r>
      <w:r w:rsidR="00A62CD8" w:rsidRPr="00C24711">
        <w:rPr>
          <w:rFonts w:ascii="Segoe UI" w:eastAsia="Calibri" w:hAnsi="Segoe UI" w:cs="Segoe UI"/>
          <w:sz w:val="21"/>
          <w:szCs w:val="21"/>
        </w:rPr>
        <w:t xml:space="preserve"> ja Eesti keskvalitsuse toetusmeetmed;</w:t>
      </w:r>
    </w:p>
    <w:p w14:paraId="52923E27" w14:textId="53EB9F20" w:rsidR="00A62CD8" w:rsidRPr="00C24711" w:rsidRDefault="00184699" w:rsidP="00815CD6">
      <w:pPr>
        <w:pStyle w:val="ListParagraph"/>
        <w:numPr>
          <w:ilvl w:val="1"/>
          <w:numId w:val="34"/>
        </w:numPr>
        <w:spacing w:after="0" w:line="276" w:lineRule="auto"/>
        <w:rPr>
          <w:rFonts w:ascii="Segoe UI" w:eastAsia="Calibri" w:hAnsi="Segoe UI" w:cs="Segoe UI"/>
          <w:sz w:val="21"/>
          <w:szCs w:val="21"/>
        </w:rPr>
      </w:pPr>
      <w:r>
        <w:rPr>
          <w:rFonts w:ascii="Segoe UI" w:eastAsia="Calibri" w:hAnsi="Segoe UI" w:cs="Segoe UI"/>
          <w:sz w:val="21"/>
          <w:szCs w:val="21"/>
        </w:rPr>
        <w:t>r</w:t>
      </w:r>
      <w:r w:rsidR="00A62CD8" w:rsidRPr="00C24711">
        <w:rPr>
          <w:rFonts w:ascii="Segoe UI" w:eastAsia="Calibri" w:hAnsi="Segoe UI" w:cs="Segoe UI"/>
          <w:sz w:val="21"/>
          <w:szCs w:val="21"/>
        </w:rPr>
        <w:t>ohepööret toetavad või pidurdavad EL</w:t>
      </w:r>
      <w:r>
        <w:rPr>
          <w:rFonts w:ascii="Segoe UI" w:eastAsia="Calibri" w:hAnsi="Segoe UI" w:cs="Segoe UI"/>
          <w:sz w:val="21"/>
          <w:szCs w:val="21"/>
        </w:rPr>
        <w:t>i</w:t>
      </w:r>
      <w:r w:rsidR="00A62CD8" w:rsidRPr="00C24711">
        <w:rPr>
          <w:rFonts w:ascii="Segoe UI" w:eastAsia="Calibri" w:hAnsi="Segoe UI" w:cs="Segoe UI"/>
          <w:sz w:val="21"/>
          <w:szCs w:val="21"/>
        </w:rPr>
        <w:t xml:space="preserve"> ja Eesti keskvalitsuse finantsmehhanismid.</w:t>
      </w:r>
    </w:p>
    <w:p w14:paraId="4F6740FF" w14:textId="77777777" w:rsidR="00A62CD8" w:rsidRPr="00C24711" w:rsidRDefault="00A62CD8" w:rsidP="00A62CD8">
      <w:pPr>
        <w:keepNext/>
        <w:keepLines/>
        <w:spacing w:before="240" w:line="276" w:lineRule="auto"/>
        <w:ind w:left="720" w:hanging="720"/>
        <w:outlineLvl w:val="2"/>
        <w:rPr>
          <w:rFonts w:eastAsia="Yu Gothic Light" w:cs="Segoe UI"/>
          <w:b/>
          <w:bCs/>
          <w:color w:val="1F4D78"/>
          <w:szCs w:val="21"/>
          <w:lang w:eastAsia="en-US"/>
        </w:rPr>
      </w:pPr>
      <w:r w:rsidRPr="00C24711">
        <w:rPr>
          <w:rFonts w:eastAsia="Yu Gothic Light" w:cs="Segoe UI"/>
          <w:b/>
          <w:bCs/>
          <w:color w:val="1F4D78"/>
          <w:szCs w:val="21"/>
          <w:lang w:eastAsia="en-US"/>
        </w:rPr>
        <w:t>Parimate praktikate kaardistus</w:t>
      </w:r>
      <w:bookmarkEnd w:id="41"/>
    </w:p>
    <w:p w14:paraId="473566E1" w14:textId="1DFD6F44"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 xml:space="preserve">Parimad praktikad kaardistati kahel tasandil. Esiteks tutvusid uuringu läbiviijad varasemate rohepöörde (ja selle komponentide) parimate praktikate ülevaadetega (nt. Linnapeade pakti hea praktika andmekogu; Euroopa Regioonide Komitee initsiatiiv </w:t>
      </w:r>
      <w:r w:rsidRPr="00C24711">
        <w:rPr>
          <w:rFonts w:eastAsia="Calibri" w:cs="Segoe UI"/>
          <w:i/>
          <w:iCs/>
          <w:szCs w:val="21"/>
          <w:lang w:eastAsia="en-US"/>
        </w:rPr>
        <w:t>Green Deal Going Local The #EUGreenDeal map; Energy Cities, BIOEAST, LIFE</w:t>
      </w:r>
      <w:r w:rsidRPr="00C24711">
        <w:rPr>
          <w:rFonts w:eastAsia="Calibri" w:cs="Segoe UI"/>
          <w:szCs w:val="21"/>
          <w:lang w:eastAsia="en-US"/>
        </w:rPr>
        <w:t>) laiema ülevaate saamiseks KOV rohepoliitilistest tegevustest Euroopas.</w:t>
      </w:r>
    </w:p>
    <w:p w14:paraId="66B8A352"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Teiseks koostati kolm välisriikide kogemust täpsemalt avavat juhtumiuuringut:</w:t>
      </w:r>
    </w:p>
    <w:p w14:paraId="545E7BF8" w14:textId="548F9ED1" w:rsidR="00A62CD8" w:rsidRPr="001D789A" w:rsidRDefault="00A62CD8" w:rsidP="00815CD6">
      <w:pPr>
        <w:pStyle w:val="ListParagraph"/>
        <w:numPr>
          <w:ilvl w:val="0"/>
          <w:numId w:val="43"/>
        </w:numPr>
        <w:spacing w:line="276" w:lineRule="auto"/>
        <w:rPr>
          <w:rFonts w:ascii="Segoe UI" w:eastAsia="Calibri" w:hAnsi="Segoe UI" w:cs="Segoe UI"/>
          <w:sz w:val="21"/>
          <w:szCs w:val="21"/>
        </w:rPr>
      </w:pPr>
      <w:r w:rsidRPr="001D789A">
        <w:rPr>
          <w:rFonts w:ascii="Segoe UI" w:eastAsia="Calibri" w:hAnsi="Segoe UI" w:cs="Segoe UI"/>
          <w:sz w:val="21"/>
          <w:szCs w:val="21"/>
        </w:rPr>
        <w:t>Vikeni maakondliku kommuuni ja selle väikekommuunide kohta (Norra)</w:t>
      </w:r>
    </w:p>
    <w:p w14:paraId="47C6CA9C" w14:textId="77777777" w:rsidR="00A62CD8" w:rsidRPr="001D789A" w:rsidRDefault="00A62CD8" w:rsidP="00815CD6">
      <w:pPr>
        <w:pStyle w:val="ListParagraph"/>
        <w:numPr>
          <w:ilvl w:val="0"/>
          <w:numId w:val="43"/>
        </w:numPr>
        <w:spacing w:line="276" w:lineRule="auto"/>
        <w:rPr>
          <w:rFonts w:ascii="Segoe UI" w:eastAsia="Calibri" w:hAnsi="Segoe UI" w:cs="Segoe UI"/>
          <w:sz w:val="21"/>
          <w:szCs w:val="21"/>
        </w:rPr>
      </w:pPr>
      <w:r w:rsidRPr="001D789A">
        <w:rPr>
          <w:rFonts w:ascii="Segoe UI" w:eastAsia="Calibri" w:hAnsi="Segoe UI" w:cs="Segoe UI"/>
          <w:sz w:val="21"/>
          <w:szCs w:val="21"/>
        </w:rPr>
        <w:t>Århusi kommuuni kohta (Taani)</w:t>
      </w:r>
    </w:p>
    <w:p w14:paraId="3057A3A1" w14:textId="77777777" w:rsidR="00A62CD8" w:rsidRPr="001D789A" w:rsidRDefault="00A62CD8" w:rsidP="00815CD6">
      <w:pPr>
        <w:pStyle w:val="ListParagraph"/>
        <w:numPr>
          <w:ilvl w:val="0"/>
          <w:numId w:val="43"/>
        </w:numPr>
        <w:spacing w:line="276" w:lineRule="auto"/>
        <w:rPr>
          <w:rFonts w:ascii="Segoe UI" w:eastAsia="Calibri" w:hAnsi="Segoe UI" w:cs="Segoe UI"/>
          <w:sz w:val="21"/>
          <w:szCs w:val="21"/>
        </w:rPr>
      </w:pPr>
      <w:r w:rsidRPr="001D789A">
        <w:rPr>
          <w:rFonts w:ascii="Segoe UI" w:eastAsia="Calibri" w:hAnsi="Segoe UI" w:cs="Segoe UI"/>
          <w:sz w:val="21"/>
          <w:szCs w:val="21"/>
        </w:rPr>
        <w:t>Kuntaliitto, Soome üleriigilise omavalitsusliidu kohta.</w:t>
      </w:r>
    </w:p>
    <w:p w14:paraId="2D2D32FA" w14:textId="7040F49A"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Juhtumiuuringu raames kaardistati asjakohased dokumendid ja avaandmed ning konsulteeriti veebipõhiselt iga KOV organisatsiooni esindajaga. Veeb</w:t>
      </w:r>
      <w:r w:rsidR="00140E79">
        <w:rPr>
          <w:rFonts w:eastAsia="Calibri" w:cs="Segoe UI"/>
          <w:szCs w:val="21"/>
          <w:lang w:eastAsia="en-US"/>
        </w:rPr>
        <w:t>i</w:t>
      </w:r>
      <w:r w:rsidRPr="00C24711">
        <w:rPr>
          <w:rFonts w:eastAsia="Calibri" w:cs="Segoe UI"/>
          <w:szCs w:val="21"/>
          <w:lang w:eastAsia="en-US"/>
        </w:rPr>
        <w:t xml:space="preserve">intervjuudes keskenduti uuringu seisukohast olulistele teemadele – rohepöörde ülesanded kohalikul tasandil, ülesannete täitmise edutegurid (sh riiklikud ja kohalikud regulatsioonid, KOV finantsmehhanismid, hanketingimused); rohepöörde mõõdikud KOV tasandil ja seiretulemuste kasutus juhtimises, rohepöörde edukuseks vajalikud kompetentsid KOV süsteemis ning toimivad lahendused kompetentside edendamisel; </w:t>
      </w:r>
      <w:r w:rsidRPr="00C24711">
        <w:rPr>
          <w:rFonts w:eastAsia="Calibri" w:cs="Segoe UI"/>
          <w:szCs w:val="21"/>
          <w:lang w:eastAsia="en-US"/>
        </w:rPr>
        <w:lastRenderedPageBreak/>
        <w:t xml:space="preserve">rohepöörde kavade koostamine ja tulemuslik elluviimine; KOV koostöö ja teabevahetus rohepöördes. Lisaks kasutati juhtumit kirjeldava sünteesiva teksti koostamisel rohepöörde sisu </w:t>
      </w:r>
    </w:p>
    <w:p w14:paraId="3A097258" w14:textId="24CC913E" w:rsidR="00A62CD8" w:rsidRPr="00C24711" w:rsidRDefault="00A62CD8" w:rsidP="00A62CD8">
      <w:pPr>
        <w:spacing w:before="240" w:after="160" w:line="276" w:lineRule="auto"/>
        <w:rPr>
          <w:rFonts w:eastAsia="Calibri" w:cs="Segoe UI"/>
          <w:szCs w:val="21"/>
          <w:lang w:eastAsia="en-US"/>
        </w:rPr>
      </w:pPr>
      <w:r w:rsidRPr="00C24711">
        <w:rPr>
          <w:rFonts w:eastAsia="Calibri" w:cs="Segoe UI"/>
          <w:szCs w:val="21"/>
          <w:lang w:eastAsia="en-US"/>
        </w:rPr>
        <w:t xml:space="preserve">Parimate praktikate kaardistusel oli töös kaks olulist ülesannet. Esiteks kasutati seda, sh esmajoones konkreetsete KOV-üksuste esindajatega läbi viidavate konsultatsioonide tulemusi, teadus- ja ekspertkirjanduse sünteesile täiendavana, töö praktiliste väljundite (toimimismudelid, soovituste paketid, juhendid) välja töötamisel. Samaaegselt kasutati teadmist parimatest praktikatest KOV üldülesannete ja tegevusvaldkondade soovituslike rohepoliitiliste lahenduste kogumite koostamisel ja illustreerimisel. </w:t>
      </w:r>
    </w:p>
    <w:p w14:paraId="1774656D" w14:textId="77777777" w:rsidR="00A62CD8" w:rsidRPr="00C24711" w:rsidRDefault="00A62CD8" w:rsidP="00A62CD8">
      <w:pPr>
        <w:keepNext/>
        <w:keepLines/>
        <w:spacing w:before="240" w:line="276" w:lineRule="auto"/>
        <w:ind w:left="720" w:hanging="720"/>
        <w:outlineLvl w:val="2"/>
        <w:rPr>
          <w:rFonts w:eastAsia="Yu Gothic Light" w:cs="Segoe UI"/>
          <w:b/>
          <w:bCs/>
          <w:color w:val="2F5496" w:themeColor="accent1" w:themeShade="BF"/>
          <w:szCs w:val="21"/>
          <w:lang w:eastAsia="en-US"/>
        </w:rPr>
      </w:pPr>
      <w:bookmarkStart w:id="42" w:name="_Toc110248696"/>
      <w:r w:rsidRPr="00C24711">
        <w:rPr>
          <w:rFonts w:eastAsia="Yu Gothic Light" w:cs="Segoe UI"/>
          <w:b/>
          <w:bCs/>
          <w:color w:val="2F5496" w:themeColor="accent1" w:themeShade="BF"/>
          <w:szCs w:val="21"/>
          <w:lang w:eastAsia="en-US"/>
        </w:rPr>
        <w:t>Juhtumiuuringud</w:t>
      </w:r>
      <w:bookmarkEnd w:id="42"/>
    </w:p>
    <w:p w14:paraId="6763B6B3" w14:textId="535FCE87"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KOV-üksuste vaate saamiseks rohepöördele kasutati uurimuses keskse meetodina juhtumiuuringut. Juhtumiuurimuslik lähenemine oli kooskõlas mitmete uurimisülesannete sisu (nt selgitada rohepöördest arusaamist, sellega seotud hoiakuid, motiive jms) ning KOV-üksuste kompleksse olemusega. Rohepööre on suuremal või vähemal määral kõiki KOV tegevusvaldkondi ning valitsemis- ja haldusstruktuuri üksusi puudutav teema ning juhtumiuuringud (keskendumine üksikutele KOV-üksustele) võimaldavad seda keerukust paremini kaardistada ning seostatuses mõista. KOV-üksustel kui sellistel ei ole arusaamist rohepöördest, küll on aga see erinevates rollides KOV-üksuses toimivatel inimestel. Samuti võimaldab juhtumiuuring minna rohkem süvitsi dokumendianalüüsiga ning siduda dokumendianalüüsi tulemused intervjuude küsimustega.</w:t>
      </w:r>
    </w:p>
    <w:p w14:paraId="7764E264" w14:textId="77777777"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Uuringu raames viidi läbi neli juhtumiuuringut Eesti KOV-üksustes. Juhtumid on valitud sellisel moel, et katta nende abil suurimad omavalitsuste rohepööret kujundavad tegurid. Nii saame KOVide juhendmaterjali tegemisel võtta arvesse omavalitsuste vajadusi vastavalt sellele, mis on nende tüüpilisemad eripärad. Analüüsitud juhtumiteks olid Antsla ja Saku vallad ning Sillamäe ja Viljandi linnad.</w:t>
      </w:r>
    </w:p>
    <w:p w14:paraId="744E0FB6" w14:textId="1D830303"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Iga valimisse kuulunud KOV-üksuse osas viidi läbi asjakohaste dokumentide analüüs ning rühmaintervjuud KOV-üksuste esindajatega. Dokumendianalüüsi objektiks on valla või linna arengukava ja eelarvestrateegia, kliima- ja energiakava (olemasolul), üldplaneering, asjakohased kohalikud määrused (jäätmekorraldus, heakord jms), asjakohased hankelepingud. Rühmaintervjuud aitavad selgitada konkreetse rühma (volikogu liikmed, KOV valdkonna spetsialistide vms) suhtumist ja arusaamist rohepöörde rakendamise võimalustest Eesti omavalitsustes ning aitavad kaardistada probleemkohti rohepöördest arusaamisel ja rakendamisel. Avatud intervjuude üldised teemad lähtusid uurimuslike ülesannete sisust ning olid järgmised:</w:t>
      </w:r>
    </w:p>
    <w:p w14:paraId="71BD9CD8" w14:textId="46174821" w:rsidR="00A62CD8" w:rsidRPr="00C24711" w:rsidRDefault="00850D65" w:rsidP="00815CD6">
      <w:pPr>
        <w:numPr>
          <w:ilvl w:val="0"/>
          <w:numId w:val="35"/>
        </w:numPr>
        <w:spacing w:after="160" w:line="276" w:lineRule="auto"/>
        <w:contextualSpacing/>
        <w:rPr>
          <w:rFonts w:eastAsia="Calibri" w:cs="Segoe UI"/>
          <w:szCs w:val="21"/>
          <w:lang w:eastAsia="en-US"/>
        </w:rPr>
      </w:pPr>
      <w:r>
        <w:rPr>
          <w:rFonts w:eastAsia="Calibri" w:cs="Segoe UI"/>
          <w:szCs w:val="21"/>
          <w:lang w:eastAsia="en-US"/>
        </w:rPr>
        <w:t>a</w:t>
      </w:r>
      <w:r w:rsidR="00A62CD8" w:rsidRPr="00C24711">
        <w:rPr>
          <w:rFonts w:eastAsia="Calibri" w:cs="Segoe UI"/>
          <w:szCs w:val="21"/>
          <w:lang w:eastAsia="en-US"/>
        </w:rPr>
        <w:t>sjaliste arusaamad ja hoiakud rohepöördest ja selle olulistest osadest (ringmajandus, elurikkus, süsinikuvaba energeetika, energiasääst, säästev liikuvus);</w:t>
      </w:r>
    </w:p>
    <w:p w14:paraId="123701AF" w14:textId="0637031E" w:rsidR="00A62CD8" w:rsidRPr="00C24711" w:rsidRDefault="00FE6CBA" w:rsidP="00815CD6">
      <w:pPr>
        <w:numPr>
          <w:ilvl w:val="0"/>
          <w:numId w:val="35"/>
        </w:numPr>
        <w:spacing w:after="160" w:line="276" w:lineRule="auto"/>
        <w:contextualSpacing/>
        <w:rPr>
          <w:rFonts w:eastAsia="Calibri" w:cs="Segoe UI"/>
          <w:szCs w:val="21"/>
          <w:lang w:eastAsia="en-US"/>
        </w:rPr>
      </w:pPr>
      <w:r>
        <w:rPr>
          <w:rFonts w:eastAsia="Calibri" w:cs="Segoe UI"/>
          <w:szCs w:val="21"/>
          <w:lang w:eastAsia="en-US"/>
        </w:rPr>
        <w:t>a</w:t>
      </w:r>
      <w:r w:rsidR="00A62CD8" w:rsidRPr="00C24711">
        <w:rPr>
          <w:rFonts w:eastAsia="Calibri" w:cs="Segoe UI"/>
          <w:szCs w:val="21"/>
          <w:lang w:eastAsia="en-US"/>
        </w:rPr>
        <w:t>sjaliste senine tegevus – sisu, põhjused, tulemused;</w:t>
      </w:r>
    </w:p>
    <w:p w14:paraId="634849C0" w14:textId="077F434F" w:rsidR="00A62CD8" w:rsidRPr="00C24711" w:rsidRDefault="00122AB2" w:rsidP="00815CD6">
      <w:pPr>
        <w:numPr>
          <w:ilvl w:val="0"/>
          <w:numId w:val="35"/>
        </w:numPr>
        <w:spacing w:after="160" w:line="276" w:lineRule="auto"/>
        <w:contextualSpacing/>
        <w:rPr>
          <w:rFonts w:eastAsia="Calibri" w:cs="Segoe UI"/>
          <w:szCs w:val="21"/>
          <w:lang w:eastAsia="en-US"/>
        </w:rPr>
      </w:pPr>
      <w:r>
        <w:rPr>
          <w:rFonts w:eastAsia="Calibri" w:cs="Segoe UI"/>
          <w:szCs w:val="21"/>
          <w:lang w:eastAsia="en-US"/>
        </w:rPr>
        <w:t>a</w:t>
      </w:r>
      <w:r w:rsidR="00A62CD8" w:rsidRPr="00C24711">
        <w:rPr>
          <w:rFonts w:eastAsia="Calibri" w:cs="Segoe UI"/>
          <w:szCs w:val="21"/>
          <w:lang w:eastAsia="en-US"/>
        </w:rPr>
        <w:t>sjaliste kavatsused ja eesmärgid;</w:t>
      </w:r>
    </w:p>
    <w:p w14:paraId="674226E9" w14:textId="3845E406" w:rsidR="00A62CD8" w:rsidRPr="00C24711" w:rsidRDefault="00122AB2" w:rsidP="00815CD6">
      <w:pPr>
        <w:numPr>
          <w:ilvl w:val="0"/>
          <w:numId w:val="35"/>
        </w:numPr>
        <w:spacing w:after="160" w:line="276" w:lineRule="auto"/>
        <w:contextualSpacing/>
        <w:rPr>
          <w:rFonts w:eastAsia="Calibri" w:cs="Segoe UI"/>
          <w:szCs w:val="21"/>
          <w:lang w:eastAsia="en-US"/>
        </w:rPr>
      </w:pPr>
      <w:r>
        <w:rPr>
          <w:rFonts w:eastAsia="Calibri" w:cs="Segoe UI"/>
          <w:szCs w:val="21"/>
          <w:lang w:eastAsia="en-US"/>
        </w:rPr>
        <w:t>r</w:t>
      </w:r>
      <w:r w:rsidR="00A62CD8" w:rsidRPr="00C24711">
        <w:rPr>
          <w:rFonts w:eastAsia="Calibri" w:cs="Segoe UI"/>
          <w:szCs w:val="21"/>
          <w:lang w:eastAsia="en-US"/>
        </w:rPr>
        <w:t>ohepööret motiveeriv regulatiivne ja strateegiline keskkond;</w:t>
      </w:r>
    </w:p>
    <w:p w14:paraId="6FDBA284" w14:textId="6C49881A" w:rsidR="00A62CD8" w:rsidRPr="00C24711" w:rsidRDefault="00122AB2" w:rsidP="00815CD6">
      <w:pPr>
        <w:numPr>
          <w:ilvl w:val="0"/>
          <w:numId w:val="35"/>
        </w:numPr>
        <w:spacing w:after="160" w:line="276" w:lineRule="auto"/>
        <w:contextualSpacing/>
        <w:rPr>
          <w:rFonts w:eastAsia="Calibri" w:cs="Segoe UI"/>
          <w:szCs w:val="21"/>
          <w:lang w:eastAsia="en-US"/>
        </w:rPr>
      </w:pPr>
      <w:r>
        <w:rPr>
          <w:rFonts w:eastAsia="Calibri" w:cs="Segoe UI"/>
          <w:szCs w:val="21"/>
          <w:lang w:eastAsia="en-US"/>
        </w:rPr>
        <w:t>o</w:t>
      </w:r>
      <w:r w:rsidR="00A62CD8" w:rsidRPr="00C24711">
        <w:rPr>
          <w:rFonts w:eastAsia="Calibri" w:cs="Segoe UI"/>
          <w:szCs w:val="21"/>
          <w:lang w:eastAsia="en-US"/>
        </w:rPr>
        <w:t>otused abimaterjalile;</w:t>
      </w:r>
    </w:p>
    <w:p w14:paraId="57F6950B" w14:textId="5BF74A0D" w:rsidR="00A62CD8" w:rsidRPr="00C24711" w:rsidRDefault="00122AB2" w:rsidP="00815CD6">
      <w:pPr>
        <w:numPr>
          <w:ilvl w:val="0"/>
          <w:numId w:val="35"/>
        </w:numPr>
        <w:spacing w:after="160" w:line="276" w:lineRule="auto"/>
        <w:contextualSpacing/>
        <w:rPr>
          <w:rFonts w:eastAsia="Calibri" w:cs="Segoe UI"/>
          <w:szCs w:val="21"/>
          <w:lang w:eastAsia="en-US"/>
        </w:rPr>
      </w:pPr>
      <w:r>
        <w:rPr>
          <w:rFonts w:eastAsia="Calibri" w:cs="Segoe UI"/>
          <w:szCs w:val="21"/>
          <w:lang w:eastAsia="en-US"/>
        </w:rPr>
        <w:t>i</w:t>
      </w:r>
      <w:r w:rsidR="00A62CD8" w:rsidRPr="00C24711">
        <w:rPr>
          <w:rFonts w:eastAsia="Calibri" w:cs="Segoe UI"/>
          <w:szCs w:val="21"/>
          <w:lang w:eastAsia="en-US"/>
        </w:rPr>
        <w:t>nfovahetuse vajadused, ettepanekud toimivaks koostöömudeliks.</w:t>
      </w:r>
    </w:p>
    <w:p w14:paraId="29C0A0D6" w14:textId="125C6BB7" w:rsidR="00A62CD8" w:rsidRPr="00C24711" w:rsidRDefault="00A62CD8" w:rsidP="00A62CD8">
      <w:pPr>
        <w:spacing w:before="240" w:after="160" w:line="276" w:lineRule="auto"/>
        <w:rPr>
          <w:rFonts w:eastAsia="Calibri" w:cs="Segoe UI"/>
          <w:szCs w:val="21"/>
          <w:lang w:eastAsia="en-US"/>
        </w:rPr>
      </w:pPr>
      <w:r w:rsidRPr="00C24711">
        <w:rPr>
          <w:rFonts w:eastAsia="Calibri" w:cs="Segoe UI"/>
          <w:szCs w:val="21"/>
          <w:lang w:eastAsia="en-US"/>
        </w:rPr>
        <w:lastRenderedPageBreak/>
        <w:t xml:space="preserve">Lisaks juhtumiuuringute raames läbi viidavatele intervjuudele intervjueeriti täiendavalt veel Eesti KOV-üksuste, kus rohepöörde elluviimisel on saavutatud mõningast edu (Tallinn, Tartu linn, Võru vald), esindajaid, KOV rohepöörde õiguslikku ja strateegilist keskkonda kujundavate ministeeriumite (Keskkonnaministeerium, Rahandusministeerium, Majandus- ja </w:t>
      </w:r>
      <w:r w:rsidR="00F40200">
        <w:rPr>
          <w:rFonts w:eastAsia="Calibri" w:cs="Segoe UI"/>
          <w:szCs w:val="21"/>
          <w:lang w:eastAsia="en-US"/>
        </w:rPr>
        <w:t>K</w:t>
      </w:r>
      <w:r w:rsidRPr="00C24711">
        <w:rPr>
          <w:rFonts w:eastAsia="Calibri" w:cs="Segoe UI"/>
          <w:szCs w:val="21"/>
          <w:lang w:eastAsia="en-US"/>
        </w:rPr>
        <w:t>ommuni</w:t>
      </w:r>
      <w:r w:rsidRPr="00C24711">
        <w:rPr>
          <w:rFonts w:eastAsia="Calibri" w:cs="Segoe UI"/>
          <w:szCs w:val="21"/>
          <w:lang w:eastAsia="en-US"/>
        </w:rPr>
        <w:softHyphen/>
        <w:t>katsiooni</w:t>
      </w:r>
      <w:r w:rsidRPr="00C24711">
        <w:rPr>
          <w:rFonts w:eastAsia="Calibri" w:cs="Segoe UI"/>
          <w:szCs w:val="21"/>
          <w:lang w:eastAsia="en-US"/>
        </w:rPr>
        <w:softHyphen/>
        <w:t>ministeerium) esindajaid, Eesti Linnade ja Valdade Liidu kui võimaliku KOV koostöövõrgustiku koordinaatori esindajat ning juhtiva rohepöörde teadlikkuse ja kompetentside arendamisega tegeleva</w:t>
      </w:r>
      <w:r w:rsidR="001F55A2">
        <w:rPr>
          <w:rFonts w:eastAsia="Calibri" w:cs="Segoe UI"/>
          <w:szCs w:val="21"/>
          <w:lang w:eastAsia="en-US"/>
        </w:rPr>
        <w:t xml:space="preserve"> MTÜ Rohetiiger esindajat.</w:t>
      </w:r>
      <w:r w:rsidRPr="00C24711">
        <w:rPr>
          <w:rFonts w:eastAsia="Calibri" w:cs="Segoe UI"/>
          <w:szCs w:val="21"/>
          <w:lang w:eastAsia="en-US"/>
        </w:rPr>
        <w:t xml:space="preserve"> Intervjuuküsimused koostati juhindudes uuringu esimestes etappides toimunud kirjanduse analüüsi tulemustest ja uuringule seatud ülesannetest.  </w:t>
      </w:r>
    </w:p>
    <w:p w14:paraId="5DE7036A" w14:textId="77777777" w:rsidR="00A62CD8" w:rsidRPr="00C24711" w:rsidRDefault="00A62CD8" w:rsidP="00A62CD8">
      <w:pPr>
        <w:keepNext/>
        <w:keepLines/>
        <w:spacing w:before="240" w:line="276" w:lineRule="auto"/>
        <w:ind w:left="720" w:hanging="720"/>
        <w:outlineLvl w:val="2"/>
        <w:rPr>
          <w:rFonts w:eastAsia="Yu Gothic Light" w:cs="Segoe UI"/>
          <w:b/>
          <w:bCs/>
          <w:color w:val="2F5496" w:themeColor="accent1" w:themeShade="BF"/>
          <w:szCs w:val="21"/>
          <w:lang w:eastAsia="en-US"/>
        </w:rPr>
      </w:pPr>
      <w:bookmarkStart w:id="43" w:name="_Toc110248697"/>
      <w:r w:rsidRPr="00C24711">
        <w:rPr>
          <w:rFonts w:eastAsia="Yu Gothic Light" w:cs="Segoe UI"/>
          <w:b/>
          <w:bCs/>
          <w:color w:val="2F5496" w:themeColor="accent1" w:themeShade="BF"/>
          <w:szCs w:val="21"/>
          <w:lang w:eastAsia="en-US"/>
        </w:rPr>
        <w:t>Ankeetküsitlus</w:t>
      </w:r>
      <w:bookmarkEnd w:id="43"/>
    </w:p>
    <w:p w14:paraId="027AD2E7" w14:textId="07541A06"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Analüüsi kutse tehnilises kirjelduses soovitati uuringu eesmärgini jõudmiseks kasutada ankeetküsitlust. Uuringus seda meetodit (ei standardiseeritud ega standardiseerimata versiooni) siiski ei kasutatud. Seda põhjusel, et uuringu ülesanne käsitleb mitmetahulist küsimust, millele adekvaatse vastuse leidmiseks on vaja ühest ja samast omavalitsusest koondada mitme asjaosalise vastused. Omavalitsust ei saa kõrvutada üksikisikuga, kes saab iseenda eest arvata, vaid see on keeruline organisatsioon, milles tuleb arvestada töötajate ja poliitiliste juhtide individuaalsete kavatsuste, juhtimishierarhia, mitteformaalse</w:t>
      </w:r>
      <w:r w:rsidR="00AD4828">
        <w:rPr>
          <w:rFonts w:eastAsia="Calibri" w:cs="Segoe UI"/>
          <w:szCs w:val="21"/>
          <w:lang w:eastAsia="en-US"/>
        </w:rPr>
        <w:t>te</w:t>
      </w:r>
      <w:r w:rsidRPr="00C24711">
        <w:rPr>
          <w:rFonts w:eastAsia="Calibri" w:cs="Segoe UI"/>
          <w:szCs w:val="21"/>
          <w:lang w:eastAsia="en-US"/>
        </w:rPr>
        <w:t xml:space="preserve"> võimusuhete, üksusteks jagunemise ja erineva</w:t>
      </w:r>
      <w:r w:rsidR="00AD4828">
        <w:rPr>
          <w:rFonts w:eastAsia="Calibri" w:cs="Segoe UI"/>
          <w:szCs w:val="21"/>
          <w:lang w:eastAsia="en-US"/>
        </w:rPr>
        <w:t>te</w:t>
      </w:r>
      <w:r w:rsidRPr="00C24711">
        <w:rPr>
          <w:rFonts w:eastAsia="Calibri" w:cs="Segoe UI"/>
          <w:szCs w:val="21"/>
          <w:lang w:eastAsia="en-US"/>
        </w:rPr>
        <w:t xml:space="preserve"> tööülesannete ning väga erineva suuruse ja eelarveliste võimalus</w:t>
      </w:r>
      <w:r w:rsidR="00AD4828">
        <w:rPr>
          <w:rFonts w:eastAsia="Calibri" w:cs="Segoe UI"/>
          <w:szCs w:val="21"/>
          <w:lang w:eastAsia="en-US"/>
        </w:rPr>
        <w:t>t</w:t>
      </w:r>
      <w:r w:rsidRPr="00C24711">
        <w:rPr>
          <w:rFonts w:eastAsia="Calibri" w:cs="Segoe UI"/>
          <w:szCs w:val="21"/>
          <w:lang w:eastAsia="en-US"/>
        </w:rPr>
        <w:t xml:space="preserve">ega. Põhjus, miks mõni omavalitsus läheb muutustega paremini kaasa kui teine, peitub nendes komplekssetes iseärasustes, mille mõistmiseks tuleb vaadelda omavalitsust seostatud terviku, mitte üksikutesse küsitlusankeetidesse väga erineva ettevalmistuse ja staatusega inimeste poolt kirjutatud teabe summana. </w:t>
      </w:r>
    </w:p>
    <w:p w14:paraId="3CF98FC8" w14:textId="39D99B82" w:rsidR="00A62CD8" w:rsidRPr="00C24711" w:rsidRDefault="00A62CD8" w:rsidP="00A62CD8">
      <w:pPr>
        <w:spacing w:after="160" w:line="276" w:lineRule="auto"/>
        <w:rPr>
          <w:rFonts w:eastAsia="Calibri" w:cs="Segoe UI"/>
          <w:szCs w:val="21"/>
          <w:lang w:eastAsia="en-US"/>
        </w:rPr>
      </w:pPr>
      <w:r w:rsidRPr="00C24711">
        <w:rPr>
          <w:rFonts w:eastAsia="Calibri" w:cs="Segoe UI"/>
          <w:szCs w:val="21"/>
          <w:lang w:eastAsia="en-US"/>
        </w:rPr>
        <w:t>Ankeetküsitluse asemel eelistasime vahetuid intervjuusid vähestes valitud omavalitsustes, et avada põhjalikumalt teemasid, mis võivad nii uurijale kui uuritavale tulla üllatusena. Kogu Eesti KOV</w:t>
      </w:r>
      <w:r w:rsidR="00552852">
        <w:rPr>
          <w:rFonts w:eastAsia="Calibri" w:cs="Segoe UI"/>
          <w:szCs w:val="21"/>
          <w:lang w:eastAsia="en-US"/>
        </w:rPr>
        <w:t>-</w:t>
      </w:r>
      <w:r w:rsidRPr="00C24711">
        <w:rPr>
          <w:rFonts w:eastAsia="Calibri" w:cs="Segoe UI"/>
          <w:szCs w:val="21"/>
          <w:lang w:eastAsia="en-US"/>
        </w:rPr>
        <w:t>süsteemi üldise rohepöördeks valmisoleku ja rohepööret toetavate tegevuste kaardistamiseks kasutasime Rahandusministeeriumi poolt portaali minuomavalitsus.ee seiresüsteemi raames kliima</w:t>
      </w:r>
      <w:r w:rsidR="00552852">
        <w:rPr>
          <w:rFonts w:eastAsia="Calibri" w:cs="Segoe UI"/>
          <w:szCs w:val="21"/>
          <w:lang w:eastAsia="en-US"/>
        </w:rPr>
        <w:t>-</w:t>
      </w:r>
      <w:r w:rsidRPr="00C24711">
        <w:rPr>
          <w:rFonts w:eastAsia="Calibri" w:cs="Segoe UI"/>
          <w:szCs w:val="21"/>
          <w:lang w:eastAsia="en-US"/>
        </w:rPr>
        <w:t xml:space="preserve"> ja keskkonnavaldkonna kriteeriumite mõõtmiseks 2022. aasta veebruaris läbi viidud </w:t>
      </w:r>
      <w:r w:rsidR="00B42CBC" w:rsidRPr="00C24711">
        <w:t xml:space="preserve">KOV keskkonna- ja kliimavaldkonna ankeetküsitluse </w:t>
      </w:r>
      <w:r w:rsidRPr="00C24711">
        <w:rPr>
          <w:rFonts w:eastAsia="Calibri" w:cs="Segoe UI"/>
          <w:szCs w:val="21"/>
          <w:lang w:eastAsia="en-US"/>
        </w:rPr>
        <w:t xml:space="preserve">tulemusi. </w:t>
      </w:r>
    </w:p>
    <w:p w14:paraId="4D0DB769" w14:textId="1C77C6DC" w:rsidR="00A62CD8" w:rsidRPr="00C24711" w:rsidRDefault="00A62CD8" w:rsidP="00A62CD8">
      <w:pPr>
        <w:keepNext/>
        <w:keepLines/>
        <w:spacing w:before="240" w:line="276" w:lineRule="auto"/>
        <w:ind w:left="720" w:hanging="720"/>
        <w:outlineLvl w:val="2"/>
        <w:rPr>
          <w:rFonts w:eastAsia="Yu Gothic Light" w:cs="Segoe UI"/>
          <w:b/>
          <w:bCs/>
          <w:color w:val="2F5496" w:themeColor="accent1" w:themeShade="BF"/>
          <w:szCs w:val="21"/>
          <w:lang w:eastAsia="en-US"/>
        </w:rPr>
      </w:pPr>
      <w:bookmarkStart w:id="44" w:name="_Toc110248698"/>
      <w:r w:rsidRPr="00C24711">
        <w:rPr>
          <w:rFonts w:eastAsia="Yu Gothic Light" w:cs="Segoe UI"/>
          <w:b/>
          <w:bCs/>
          <w:color w:val="2F5496" w:themeColor="accent1" w:themeShade="BF"/>
          <w:szCs w:val="21"/>
          <w:lang w:eastAsia="en-US"/>
        </w:rPr>
        <w:t>Eksper</w:t>
      </w:r>
      <w:r w:rsidR="00552852">
        <w:rPr>
          <w:rFonts w:eastAsia="Yu Gothic Light" w:cs="Segoe UI"/>
          <w:b/>
          <w:bCs/>
          <w:color w:val="2F5496" w:themeColor="accent1" w:themeShade="BF"/>
          <w:szCs w:val="21"/>
          <w:lang w:eastAsia="en-US"/>
        </w:rPr>
        <w:t>t</w:t>
      </w:r>
      <w:r w:rsidRPr="00C24711">
        <w:rPr>
          <w:rFonts w:eastAsia="Yu Gothic Light" w:cs="Segoe UI"/>
          <w:b/>
          <w:bCs/>
          <w:color w:val="2F5496" w:themeColor="accent1" w:themeShade="BF"/>
          <w:szCs w:val="21"/>
          <w:lang w:eastAsia="en-US"/>
        </w:rPr>
        <w:t>seminarid</w:t>
      </w:r>
      <w:bookmarkEnd w:id="44"/>
    </w:p>
    <w:p w14:paraId="74DB6534" w14:textId="5DDBACCD" w:rsidR="003B28FE" w:rsidRPr="00C24711" w:rsidRDefault="00A62CD8" w:rsidP="00C466F0">
      <w:pPr>
        <w:spacing w:after="160" w:line="276" w:lineRule="auto"/>
        <w:rPr>
          <w:rFonts w:eastAsia="Yu Gothic Light" w:cs="Segoe UI"/>
          <w:b/>
          <w:caps/>
          <w:color w:val="2F5496" w:themeColor="accent1" w:themeShade="BF"/>
          <w:sz w:val="24"/>
          <w:lang w:eastAsia="en-US"/>
        </w:rPr>
      </w:pPr>
      <w:r w:rsidRPr="00C24711">
        <w:rPr>
          <w:rFonts w:eastAsia="Calibri" w:cs="Segoe UI"/>
          <w:szCs w:val="21"/>
          <w:lang w:eastAsia="en-US"/>
        </w:rPr>
        <w:t>Eksper</w:t>
      </w:r>
      <w:r w:rsidR="00552852">
        <w:rPr>
          <w:rFonts w:eastAsia="Calibri" w:cs="Segoe UI"/>
          <w:szCs w:val="21"/>
          <w:lang w:eastAsia="en-US"/>
        </w:rPr>
        <w:t>t</w:t>
      </w:r>
      <w:r w:rsidRPr="00C24711">
        <w:rPr>
          <w:rFonts w:eastAsia="Calibri" w:cs="Segoe UI"/>
          <w:szCs w:val="21"/>
          <w:lang w:eastAsia="en-US"/>
        </w:rPr>
        <w:t>seminaride roll uuringus oli kohandada üldised KOV rohepööret toetavad lahendused, mis sisalduvad varasemalt koostatud uuringute ja poliitikadokumentide temaatilistes sünteesivates töövahendites, Eesti KOV-süsteemile sobivaks. Kui uuringu varasemates etappides kirjeldati võimalikke lahendusi (uuringute ja poliitikadokumentide sünteesid, parimad praktikad), siis eksper</w:t>
      </w:r>
      <w:r w:rsidR="00082D7A">
        <w:rPr>
          <w:rFonts w:eastAsia="Calibri" w:cs="Segoe UI"/>
          <w:szCs w:val="21"/>
          <w:lang w:eastAsia="en-US"/>
        </w:rPr>
        <w:t>t</w:t>
      </w:r>
      <w:r w:rsidRPr="00C24711">
        <w:rPr>
          <w:rFonts w:eastAsia="Calibri" w:cs="Segoe UI"/>
          <w:szCs w:val="21"/>
          <w:lang w:eastAsia="en-US"/>
        </w:rPr>
        <w:t>seminaride ülesanne oli valida võimalikest alternatiividest sobivaimad Eesti KOV</w:t>
      </w:r>
      <w:r w:rsidR="00082D7A">
        <w:rPr>
          <w:rFonts w:eastAsia="Calibri" w:cs="Segoe UI"/>
          <w:szCs w:val="21"/>
          <w:lang w:eastAsia="en-US"/>
        </w:rPr>
        <w:t>-</w:t>
      </w:r>
      <w:r w:rsidRPr="00C24711">
        <w:rPr>
          <w:rFonts w:eastAsia="Calibri" w:cs="Segoe UI"/>
          <w:szCs w:val="21"/>
          <w:lang w:eastAsia="en-US"/>
        </w:rPr>
        <w:t xml:space="preserve">süsteemile, arvestades seejuures Eesti KOV-süsteemi hetkevõimekusi ning KOV üksuste vajadusi. Lisaks sellele loodi seminarides osalejate ekspertteadmistele tuginedes ka nö </w:t>
      </w:r>
      <w:r w:rsidR="002B149E">
        <w:rPr>
          <w:rFonts w:eastAsia="Calibri" w:cs="Segoe UI"/>
          <w:szCs w:val="21"/>
          <w:lang w:eastAsia="en-US"/>
        </w:rPr>
        <w:t>üldiseid</w:t>
      </w:r>
      <w:r w:rsidRPr="00C24711">
        <w:rPr>
          <w:rFonts w:eastAsia="Calibri" w:cs="Segoe UI"/>
          <w:szCs w:val="21"/>
          <w:lang w:eastAsia="en-US"/>
        </w:rPr>
        <w:t xml:space="preserve"> lahendusi täiendavaid osalahendusi. Eksper</w:t>
      </w:r>
      <w:r w:rsidR="006416AC">
        <w:rPr>
          <w:rFonts w:eastAsia="Calibri" w:cs="Segoe UI"/>
          <w:szCs w:val="21"/>
          <w:lang w:eastAsia="en-US"/>
        </w:rPr>
        <w:t>t</w:t>
      </w:r>
      <w:r w:rsidRPr="00C24711">
        <w:rPr>
          <w:rFonts w:eastAsia="Calibri" w:cs="Segoe UI"/>
          <w:szCs w:val="21"/>
          <w:lang w:eastAsia="en-US"/>
        </w:rPr>
        <w:t>seminaridel osalesid uuringumeeskonna eksperdid, kes tutvusid eelnevalt asjakohaste töömaterjalide (uuringute ja poliitikadokumentide sünteesid, parimate praktikate osaraportid) ning juhtumiuuringute, dokumendianalüüsi ja ankeetküsitluse teemakohaste tulemustega.</w:t>
      </w:r>
      <w:bookmarkStart w:id="45" w:name="_Toc109642004"/>
      <w:bookmarkEnd w:id="2"/>
      <w:r w:rsidR="003B28FE" w:rsidRPr="00C24711">
        <w:br w:type="page"/>
      </w:r>
    </w:p>
    <w:p w14:paraId="444B860A" w14:textId="134CBCAC" w:rsidR="004655A4" w:rsidRPr="00C24711" w:rsidRDefault="004655A4" w:rsidP="008E35FE">
      <w:pPr>
        <w:pStyle w:val="Heading1"/>
      </w:pPr>
      <w:bookmarkStart w:id="46" w:name="_Toc112313492"/>
      <w:bookmarkStart w:id="47" w:name="_Toc112711121"/>
      <w:r w:rsidRPr="00C24711">
        <w:lastRenderedPageBreak/>
        <w:t xml:space="preserve">Uuringu </w:t>
      </w:r>
      <w:r w:rsidR="00A62CD8" w:rsidRPr="00C24711">
        <w:t xml:space="preserve">empiirilised </w:t>
      </w:r>
      <w:r w:rsidRPr="00C24711">
        <w:t>tulemused</w:t>
      </w:r>
      <w:bookmarkEnd w:id="45"/>
      <w:bookmarkEnd w:id="46"/>
      <w:bookmarkEnd w:id="47"/>
    </w:p>
    <w:p w14:paraId="1DE4EE6D" w14:textId="77777777" w:rsidR="00A62CD8" w:rsidRPr="00C24711" w:rsidRDefault="00A62CD8" w:rsidP="00C8132D">
      <w:pPr>
        <w:pStyle w:val="Heading2"/>
      </w:pPr>
      <w:bookmarkStart w:id="48" w:name="_Rohepöörde_strateegiline_raamistik"/>
      <w:bookmarkStart w:id="49" w:name="_Toc112313493"/>
      <w:bookmarkStart w:id="50" w:name="_Toc112711122"/>
      <w:bookmarkStart w:id="51" w:name="_Toc109642005"/>
      <w:bookmarkEnd w:id="48"/>
      <w:r w:rsidRPr="00C24711">
        <w:t>Rohepöörde strateegiline raamistik</w:t>
      </w:r>
      <w:bookmarkEnd w:id="49"/>
      <w:bookmarkEnd w:id="50"/>
    </w:p>
    <w:p w14:paraId="6EBD9E46" w14:textId="7579F61C" w:rsidR="00456FE9" w:rsidRPr="00E46004" w:rsidRDefault="00C75426" w:rsidP="00456FE9">
      <w:pPr>
        <w:spacing w:before="240" w:line="276" w:lineRule="auto"/>
        <w:rPr>
          <w:rFonts w:eastAsia="Calibri" w:cs="Segoe UI"/>
          <w:lang w:eastAsia="en-US"/>
        </w:rPr>
      </w:pPr>
      <w:r w:rsidRPr="5EE0E37A">
        <w:rPr>
          <w:rFonts w:eastAsia="Calibri" w:cs="Segoe UI"/>
          <w:lang w:eastAsia="en-US"/>
        </w:rPr>
        <w:t>Kliimamuutus ning elurikkuse kadu on nii Euroopas kui kogu maailmas kujunenud tõsiseks probleemiks. Nende probleemide lahendamiseks võttis Euroopa Komisjon 2019. aasta detsembris vastu Euroopa rohelise kokkuleppe (Euroopa rohelepe). See on uus majanduskasvu strateegia, mille eesmärk on muuta Euroopa Liit (EL) õiglaseks ja jõukaks, nüüdisaegse, ressursitõhusa ja konkurentsivõimelise majandusega ühiskonnaks. 2050. aasta eesmärgiks on saavutada kliimaneutraalsus, hoogustada majandust keskkonnahoidliku tehnoloogia abil ning luua kestlik põllumajandus, tööstus ja transport. Rohepöörde eesmärk on ka EL</w:t>
      </w:r>
      <w:r w:rsidR="0016494D">
        <w:rPr>
          <w:rFonts w:eastAsia="Calibri" w:cs="Segoe UI"/>
          <w:lang w:eastAsia="en-US"/>
        </w:rPr>
        <w:t>i</w:t>
      </w:r>
      <w:r w:rsidRPr="5EE0E37A">
        <w:rPr>
          <w:rFonts w:eastAsia="Calibri" w:cs="Segoe UI"/>
          <w:lang w:eastAsia="en-US"/>
        </w:rPr>
        <w:t xml:space="preserve"> looduskapitali kaitsmine, elurikkuse säilitamine ja taastamine, saaste vähendamine, kodanike tervise kaitsmine ja heaolu tagamine. Rohepööre peab olema õiglane, kõiki kaasav ning kestlik</w:t>
      </w:r>
      <w:r w:rsidR="005C4F45">
        <w:rPr>
          <w:rFonts w:eastAsia="Calibri" w:cs="Segoe UI"/>
          <w:lang w:eastAsia="en-US"/>
        </w:rPr>
        <w:t>k</w:t>
      </w:r>
      <w:r w:rsidRPr="5EE0E37A">
        <w:rPr>
          <w:rFonts w:eastAsia="Calibri" w:cs="Segoe UI"/>
          <w:lang w:eastAsia="en-US"/>
        </w:rPr>
        <w:t xml:space="preserve">e lahendusi pakkuv. EL soovib olla eeskujuks oma naabritele ja partneritele ning ärgitada ka neid roheleppes seatud eesmärke </w:t>
      </w:r>
      <w:r w:rsidR="00ED749A">
        <w:rPr>
          <w:rFonts w:eastAsia="Calibri" w:cs="Segoe UI"/>
          <w:lang w:eastAsia="en-US"/>
        </w:rPr>
        <w:t>täitma</w:t>
      </w:r>
      <w:r w:rsidR="00F92826" w:rsidRPr="000C250B">
        <w:rPr>
          <w:rFonts w:eastAsia="Calibri" w:cs="Segoe UI"/>
          <w:lang w:eastAsia="en-US"/>
        </w:rPr>
        <w:t xml:space="preserve"> (</w:t>
      </w:r>
      <w:hyperlink r:id="rId17" w:history="1">
        <w:r w:rsidR="00F92826" w:rsidRPr="00E46004">
          <w:rPr>
            <w:rStyle w:val="Hyperlink"/>
            <w:rFonts w:eastAsia="Calibri" w:cs="Segoe UI"/>
            <w:color w:val="auto"/>
            <w:u w:val="none"/>
            <w:lang w:eastAsia="en-US"/>
          </w:rPr>
          <w:t>Teatis COM(2019) 640 final</w:t>
        </w:r>
      </w:hyperlink>
      <w:r w:rsidR="000C250B" w:rsidRPr="00E46004">
        <w:rPr>
          <w:rFonts w:eastAsia="Calibri" w:cs="Segoe UI"/>
          <w:lang w:eastAsia="en-US"/>
        </w:rPr>
        <w:t>;</w:t>
      </w:r>
      <w:r w:rsidR="00F92826" w:rsidRPr="00E46004">
        <w:rPr>
          <w:rStyle w:val="FootnoteReference"/>
          <w:rFonts w:eastAsia="Calibri" w:cs="Segoe UI"/>
          <w:vertAlign w:val="baseline"/>
          <w:lang w:eastAsia="en-US"/>
        </w:rPr>
        <w:t xml:space="preserve"> </w:t>
      </w:r>
      <w:hyperlink r:id="rId18" w:history="1">
        <w:r w:rsidR="000C250B" w:rsidRPr="00E46004">
          <w:rPr>
            <w:rStyle w:val="Hyperlink"/>
            <w:rFonts w:eastAsia="Calibri" w:cs="Segoe UI"/>
            <w:color w:val="auto"/>
            <w:u w:val="none"/>
            <w:lang w:eastAsia="en-US"/>
          </w:rPr>
          <w:t>Teatis COM(2021) 550 final</w:t>
        </w:r>
      </w:hyperlink>
      <w:r w:rsidR="00E46004" w:rsidRPr="00E46004">
        <w:rPr>
          <w:rFonts w:eastAsia="Calibri" w:cs="Segoe UI"/>
          <w:lang w:eastAsia="en-US"/>
        </w:rPr>
        <w:t>).</w:t>
      </w:r>
      <w:r w:rsidRPr="00E46004">
        <w:rPr>
          <w:rFonts w:eastAsia="Calibri" w:cs="Segoe UI"/>
          <w:lang w:eastAsia="en-US"/>
        </w:rPr>
        <w:t xml:space="preserve"> </w:t>
      </w:r>
      <w:r w:rsidR="00454874">
        <w:rPr>
          <w:rFonts w:eastAsia="Calibri" w:cs="Segoe UI"/>
          <w:lang w:eastAsia="en-US"/>
        </w:rPr>
        <w:t>Rohe</w:t>
      </w:r>
      <w:r w:rsidRPr="00A61E7C">
        <w:rPr>
          <w:rStyle w:val="Hyperlink"/>
          <w:rFonts w:eastAsia="Calibri" w:cs="Segoe UI"/>
          <w:color w:val="auto"/>
          <w:u w:val="none"/>
          <w:lang w:eastAsia="en-US"/>
        </w:rPr>
        <w:t>l</w:t>
      </w:r>
      <w:r w:rsidRPr="5EE0E37A">
        <w:rPr>
          <w:rFonts w:eastAsia="Calibri" w:cs="Segoe UI"/>
          <w:lang w:eastAsia="en-US"/>
        </w:rPr>
        <w:t>e</w:t>
      </w:r>
      <w:r w:rsidR="002F0CC2">
        <w:rPr>
          <w:rFonts w:eastAsia="Calibri" w:cs="Segoe UI"/>
          <w:lang w:eastAsia="en-US"/>
        </w:rPr>
        <w:t>p</w:t>
      </w:r>
      <w:r w:rsidRPr="5EE0E37A">
        <w:rPr>
          <w:rFonts w:eastAsia="Calibri" w:cs="Segoe UI"/>
          <w:lang w:eastAsia="en-US"/>
        </w:rPr>
        <w:t>pe eesmärkide täitmine on pikaajaline protsess, mis eeldab muutusi praegustes majandusmudelites ning ressursitõhusamaid poliitikaid kõikides valdkondades, samuti üksikisiku panust oma käitumisharjumusi muutma ning vähendama oma keskkonnajalajälge</w:t>
      </w:r>
      <w:r w:rsidR="00E46004">
        <w:rPr>
          <w:rFonts w:eastAsia="Calibri" w:cs="Segoe UI"/>
          <w:lang w:eastAsia="en-US"/>
        </w:rPr>
        <w:t xml:space="preserve"> (</w:t>
      </w:r>
      <w:hyperlink r:id="rId19" w:history="1">
        <w:r w:rsidR="00E46004" w:rsidRPr="00E46004">
          <w:rPr>
            <w:rStyle w:val="Hyperlink"/>
            <w:rFonts w:eastAsia="Calibri" w:cs="Segoe UI"/>
            <w:color w:val="auto"/>
            <w:u w:val="none"/>
            <w:lang w:eastAsia="en-US"/>
          </w:rPr>
          <w:t>Rohepöörde prorektori sõnastik</w:t>
        </w:r>
      </w:hyperlink>
      <w:r w:rsidR="00E46004" w:rsidRPr="00E46004">
        <w:rPr>
          <w:rFonts w:eastAsia="Calibri" w:cs="Segoe UI"/>
          <w:lang w:eastAsia="en-US"/>
        </w:rPr>
        <w:t>).</w:t>
      </w:r>
      <w:r w:rsidRPr="00E46004">
        <w:rPr>
          <w:rFonts w:eastAsia="Calibri" w:cs="Segoe UI"/>
          <w:lang w:eastAsia="en-US"/>
        </w:rPr>
        <w:t xml:space="preserve"> </w:t>
      </w:r>
    </w:p>
    <w:p w14:paraId="7856D056" w14:textId="7975DD1F" w:rsidR="00C75426" w:rsidRPr="00970112" w:rsidRDefault="00C75426" w:rsidP="00456FE9">
      <w:pPr>
        <w:spacing w:before="240" w:line="276" w:lineRule="auto"/>
        <w:rPr>
          <w:rFonts w:eastAsia="Calibri" w:cs="Segoe UI"/>
          <w:lang w:eastAsia="en-US"/>
        </w:rPr>
      </w:pPr>
      <w:r w:rsidRPr="00970112">
        <w:rPr>
          <w:rFonts w:eastAsia="Calibri" w:cs="Segoe UI"/>
          <w:lang w:eastAsia="en-US"/>
        </w:rPr>
        <w:t>Oluline on tagada õiglane üleminek. Õiglane üleminek kestvale ja kliimaneutraalsele majandusele nõuab EL liikmesriikidelt märkimisväärseid investeeringuid ja tugevat poliitilist reageerimist. Rohelisele majandusele üleminek ei ole piirkonniti võrdne ning mõned piirkonnad vajavad eesmärkide täitmiseks suuremaid rahalisi toetusi. Roheleppe eesmärkide saavutamine eeldab nende piirkondade majanduse põhjalikku ümberkorraldamist, struktuurseid muutusi ärimudelites ning uusi oskusi nendega toimetulekuks. Üleminek peab olema õiglane ja kaasav, nii et kedagi ei jäetaks kõrvale. Euroopa Komisjon on nende probleemide lahendamiseks loonud õiglase ülemineku mehhanismi, mis pakub sihtpärast toetust vajalike investeeringute tegemisteks vastavates piirkondades</w:t>
      </w:r>
      <w:r w:rsidR="00E564BD">
        <w:rPr>
          <w:rFonts w:eastAsia="Calibri" w:cs="Segoe UI"/>
          <w:lang w:eastAsia="en-US"/>
        </w:rPr>
        <w:t xml:space="preserve"> </w:t>
      </w:r>
      <w:r w:rsidR="0017692B">
        <w:rPr>
          <w:rFonts w:eastAsia="Calibri" w:cs="Segoe UI"/>
          <w:lang w:eastAsia="en-US"/>
        </w:rPr>
        <w:t>(</w:t>
      </w:r>
      <w:hyperlink r:id="rId20">
        <w:r w:rsidR="0017692B" w:rsidRPr="32682307">
          <w:rPr>
            <w:rStyle w:val="Hyperlink"/>
            <w:rFonts w:eastAsia="Calibri" w:cs="Segoe UI"/>
            <w:color w:val="auto"/>
            <w:u w:val="none"/>
            <w:lang w:eastAsia="en-US"/>
          </w:rPr>
          <w:t>Teatis COM(2020) 21 final</w:t>
        </w:r>
      </w:hyperlink>
      <w:r w:rsidR="00E564BD" w:rsidRPr="00E564BD">
        <w:rPr>
          <w:rFonts w:eastAsia="Calibri" w:cs="Segoe UI"/>
          <w:lang w:eastAsia="en-US"/>
        </w:rPr>
        <w:t>)</w:t>
      </w:r>
      <w:r w:rsidR="0017692B" w:rsidRPr="00E564BD">
        <w:rPr>
          <w:rFonts w:eastAsia="Calibri" w:cs="Segoe UI"/>
          <w:lang w:eastAsia="en-US"/>
        </w:rPr>
        <w:t xml:space="preserve"> </w:t>
      </w:r>
      <w:r w:rsidRPr="00970112">
        <w:rPr>
          <w:rFonts w:eastAsia="Calibri" w:cs="Segoe UI"/>
          <w:lang w:eastAsia="en-US"/>
        </w:rPr>
        <w:t>(Õiglase ülemineku mehhanismi kolm sammast: uus õiglase ülemineku fond, InvestEU õiglase ülemineku kava ning uus avaliku sektori laenurahastu (</w:t>
      </w:r>
      <w:hyperlink r:id="rId21">
        <w:r w:rsidR="48AEC07B" w:rsidRPr="40B7C9D3">
          <w:rPr>
            <w:rStyle w:val="Hyperlink"/>
            <w:rFonts w:eastAsia="Calibri" w:cs="Segoe UI"/>
            <w:color w:val="auto"/>
            <w:u w:val="none"/>
            <w:lang w:eastAsia="en-US"/>
          </w:rPr>
          <w:t>õiglase ülemineku rahastamisallikad)</w:t>
        </w:r>
        <w:r w:rsidR="00C30365">
          <w:rPr>
            <w:rStyle w:val="Hyperlink"/>
            <w:rFonts w:eastAsia="Calibri" w:cs="Segoe UI"/>
            <w:color w:val="auto"/>
            <w:u w:val="none"/>
            <w:lang w:eastAsia="en-US"/>
          </w:rPr>
          <w:t>)</w:t>
        </w:r>
        <w:r w:rsidR="48AEC07B" w:rsidRPr="40B7C9D3">
          <w:rPr>
            <w:rStyle w:val="Hyperlink"/>
            <w:rFonts w:eastAsia="Calibri" w:cs="Segoe UI"/>
            <w:color w:val="auto"/>
            <w:u w:val="none"/>
            <w:lang w:eastAsia="en-US"/>
          </w:rPr>
          <w:t>.</w:t>
        </w:r>
      </w:hyperlink>
    </w:p>
    <w:p w14:paraId="0EF0AE2A" w14:textId="62E37B18" w:rsidR="00C75426" w:rsidRPr="00970112" w:rsidRDefault="00C75426" w:rsidP="00C75426">
      <w:pPr>
        <w:spacing w:after="160" w:line="276" w:lineRule="auto"/>
        <w:rPr>
          <w:rFonts w:eastAsia="Calibri" w:cs="Segoe UI"/>
          <w:lang w:eastAsia="en-US"/>
        </w:rPr>
      </w:pPr>
      <w:r w:rsidRPr="40B7C9D3">
        <w:rPr>
          <w:rFonts w:eastAsia="Calibri" w:cs="Segoe UI"/>
          <w:lang w:eastAsia="en-US"/>
        </w:rPr>
        <w:t>EL on oma liikmesriikidega seadnud aluseks 17 ÜRO ülemaailmset kestliku arengu eesmärki, et muuta inimeste elu paremaks, kaitsta meie planeedi tervist, nii et praeguste kui ka tulevaste põlvkondade vajadused oleksid täidetud. Nende eesmärkide saavutamiseks peavad panustama nii valitsus, kohalikud omavalitsused, ettevõtted kui ka üksikisikud. Kestliku arengu eesmärkide hulka kuuluvad: puhas vesi ja sanitaaria, jätkusuutlik energia, tööhõive ja majanduskasv, jätkusuutlikud linnad, säästev tootmine ja tarbimine, kliimamuutusevastased meetmed, maa ja vee ökosüsteemid, sooline võrdsus, innovatsioon jne</w:t>
      </w:r>
      <w:r w:rsidR="00E564BD">
        <w:rPr>
          <w:rFonts w:eastAsia="Calibri" w:cs="Segoe UI"/>
          <w:lang w:eastAsia="en-US"/>
        </w:rPr>
        <w:t xml:space="preserve">. </w:t>
      </w:r>
      <w:r w:rsidR="00E564BD" w:rsidRPr="00E564BD">
        <w:rPr>
          <w:rFonts w:eastAsia="Calibri" w:cs="Segoe UI"/>
          <w:lang w:eastAsia="en-US"/>
        </w:rPr>
        <w:t>(</w:t>
      </w:r>
      <w:hyperlink r:id="rId22" w:history="1">
        <w:r w:rsidR="00E564BD" w:rsidRPr="00E564BD">
          <w:rPr>
            <w:rStyle w:val="Hyperlink"/>
            <w:rFonts w:eastAsia="Calibri" w:cs="Segoe UI"/>
            <w:color w:val="auto"/>
            <w:u w:val="none"/>
            <w:lang w:eastAsia="en-US"/>
          </w:rPr>
          <w:t>EC rohepööre, EC EL ja ÜRO – kestliku tuleviku ühised eesmärgid</w:t>
        </w:r>
      </w:hyperlink>
      <w:r w:rsidR="00E564BD">
        <w:rPr>
          <w:rFonts w:eastAsia="Calibri" w:cs="Segoe UI"/>
          <w:lang w:eastAsia="en-US"/>
        </w:rPr>
        <w:t>;</w:t>
      </w:r>
      <w:r w:rsidR="00E564BD" w:rsidRPr="00E564BD">
        <w:rPr>
          <w:rFonts w:eastAsia="Calibri" w:cs="Segoe UI"/>
          <w:lang w:eastAsia="en-US"/>
        </w:rPr>
        <w:t xml:space="preserve">  </w:t>
      </w:r>
      <w:hyperlink r:id="rId23" w:history="1">
        <w:r w:rsidR="00E564BD" w:rsidRPr="00E564BD">
          <w:rPr>
            <w:rStyle w:val="Hyperlink"/>
            <w:rFonts w:eastAsia="Calibri" w:cs="Segoe UI"/>
            <w:color w:val="auto"/>
            <w:u w:val="none"/>
            <w:lang w:eastAsia="en-US"/>
          </w:rPr>
          <w:t>EC ELi terviklik lähenemisviis kestlikule arengule</w:t>
        </w:r>
      </w:hyperlink>
      <w:r w:rsidR="00E564BD" w:rsidRPr="00E564BD">
        <w:rPr>
          <w:rFonts w:eastAsia="Calibri" w:cs="Segoe UI"/>
          <w:lang w:eastAsia="en-US"/>
        </w:rPr>
        <w:t>)</w:t>
      </w:r>
      <w:r w:rsidR="00E564BD">
        <w:rPr>
          <w:rFonts w:eastAsia="Calibri" w:cs="Segoe UI"/>
          <w:lang w:eastAsia="en-US"/>
        </w:rPr>
        <w:t xml:space="preserve">. </w:t>
      </w:r>
      <w:r w:rsidRPr="40B7C9D3">
        <w:rPr>
          <w:rFonts w:eastAsia="Calibri" w:cs="Segoe UI"/>
          <w:lang w:eastAsia="en-US"/>
        </w:rPr>
        <w:t>Kes</w:t>
      </w:r>
      <w:r w:rsidR="00D41755">
        <w:rPr>
          <w:rFonts w:eastAsia="Calibri" w:cs="Segoe UI"/>
          <w:lang w:eastAsia="en-US"/>
        </w:rPr>
        <w:t>t</w:t>
      </w:r>
      <w:r w:rsidRPr="40B7C9D3">
        <w:rPr>
          <w:rFonts w:eastAsia="Calibri" w:cs="Segoe UI"/>
          <w:lang w:eastAsia="en-US"/>
        </w:rPr>
        <w:t>liku arengu elluviimiseks Eestis on loodud „</w:t>
      </w:r>
      <w:hyperlink r:id="rId24">
        <w:r w:rsidR="48AEC07B" w:rsidRPr="40B7C9D3">
          <w:rPr>
            <w:rStyle w:val="Hyperlink"/>
            <w:rFonts w:eastAsia="Calibri" w:cs="Segoe UI"/>
            <w:color w:val="auto"/>
            <w:u w:val="none"/>
            <w:lang w:eastAsia="en-US"/>
          </w:rPr>
          <w:t>Eesti 2035</w:t>
        </w:r>
      </w:hyperlink>
      <w:r w:rsidR="48AEC07B" w:rsidRPr="40B7C9D3">
        <w:rPr>
          <w:rFonts w:eastAsia="Calibri" w:cs="Segoe UI"/>
          <w:lang w:eastAsia="en-US"/>
        </w:rPr>
        <w:t>“ pikaajaline arengustrateegia</w:t>
      </w:r>
      <w:r w:rsidR="00E564BD">
        <w:rPr>
          <w:rFonts w:eastAsia="Calibri" w:cs="Segoe UI"/>
          <w:lang w:eastAsia="en-US"/>
        </w:rPr>
        <w:t xml:space="preserve"> (</w:t>
      </w:r>
      <w:hyperlink r:id="rId25" w:history="1">
        <w:r w:rsidR="00E564BD" w:rsidRPr="00060636">
          <w:rPr>
            <w:rStyle w:val="Hyperlink"/>
            <w:rFonts w:eastAsia="Calibri" w:cs="Segoe UI"/>
            <w:color w:val="auto"/>
            <w:u w:val="none"/>
            <w:lang w:eastAsia="en-US"/>
          </w:rPr>
          <w:t>Strateegia "Eesti 2035</w:t>
        </w:r>
      </w:hyperlink>
      <w:r w:rsidR="00E564BD" w:rsidRPr="00060636">
        <w:rPr>
          <w:rFonts w:eastAsia="Calibri" w:cs="Segoe UI"/>
          <w:lang w:eastAsia="en-US"/>
        </w:rPr>
        <w:t>")</w:t>
      </w:r>
      <w:r w:rsidR="48AEC07B" w:rsidRPr="00060636">
        <w:rPr>
          <w:rFonts w:eastAsia="Calibri" w:cs="Segoe UI"/>
          <w:lang w:eastAsia="en-US"/>
        </w:rPr>
        <w:t xml:space="preserve">. </w:t>
      </w:r>
      <w:r w:rsidR="00060636">
        <w:rPr>
          <w:rFonts w:eastAsia="Calibri" w:cs="Segoe UI"/>
          <w:lang w:eastAsia="en-US"/>
        </w:rPr>
        <w:t>R</w:t>
      </w:r>
      <w:r w:rsidRPr="40B7C9D3">
        <w:rPr>
          <w:rFonts w:eastAsia="Calibri" w:cs="Segoe UI"/>
          <w:lang w:eastAsia="en-US"/>
        </w:rPr>
        <w:t>ohepöörde poliitikameetmed või dimensioonid on omavahel tihedalt seotud, kuid eraldi saab välja tuua: kliima, energeetika, ringmajandus ja jäätmed, transport ja liikuvus, põllumajandus ning elurikkus, keskkond ja selle kaitse</w:t>
      </w:r>
      <w:r w:rsidR="00146CB7">
        <w:rPr>
          <w:rFonts w:eastAsia="Calibri" w:cs="Segoe UI"/>
          <w:lang w:eastAsia="en-US"/>
        </w:rPr>
        <w:t xml:space="preserve"> (</w:t>
      </w:r>
      <w:hyperlink r:id="rId26" w:history="1">
        <w:r w:rsidR="00146CB7" w:rsidRPr="00146CB7">
          <w:rPr>
            <w:rStyle w:val="Hyperlink"/>
            <w:rFonts w:eastAsia="Calibri" w:cs="Segoe UI"/>
            <w:color w:val="auto"/>
            <w:u w:val="none"/>
            <w:lang w:eastAsia="en-US"/>
          </w:rPr>
          <w:t>Rohepööre</w:t>
        </w:r>
      </w:hyperlink>
      <w:r w:rsidR="00146CB7" w:rsidRPr="00146CB7">
        <w:rPr>
          <w:rFonts w:eastAsia="Calibri" w:cs="Segoe UI"/>
          <w:lang w:eastAsia="en-US"/>
        </w:rPr>
        <w:t xml:space="preserve">; </w:t>
      </w:r>
      <w:hyperlink r:id="rId27" w:history="1">
        <w:r w:rsidR="00146CB7" w:rsidRPr="00146CB7">
          <w:rPr>
            <w:rStyle w:val="Hyperlink"/>
            <w:rFonts w:eastAsia="Calibri" w:cs="Segoe UI"/>
            <w:color w:val="auto"/>
            <w:u w:val="none"/>
            <w:lang w:eastAsia="en-US"/>
          </w:rPr>
          <w:t>Teatis COM(2019) 640 final annex</w:t>
        </w:r>
        <w:r w:rsidR="00146CB7">
          <w:rPr>
            <w:rStyle w:val="Hyperlink"/>
            <w:rFonts w:eastAsia="Calibri" w:cs="Segoe UI"/>
            <w:color w:val="auto"/>
            <w:u w:val="none"/>
            <w:lang w:eastAsia="en-US"/>
          </w:rPr>
          <w:t>).</w:t>
        </w:r>
        <w:r w:rsidR="00146CB7" w:rsidRPr="00146CB7">
          <w:rPr>
            <w:rStyle w:val="Hyperlink"/>
            <w:rFonts w:eastAsia="Calibri" w:cs="Segoe UI"/>
            <w:color w:val="auto"/>
            <w:u w:val="none"/>
            <w:lang w:eastAsia="en-US"/>
          </w:rPr>
          <w:t xml:space="preserve">  </w:t>
        </w:r>
      </w:hyperlink>
      <w:r w:rsidRPr="40B7C9D3">
        <w:rPr>
          <w:rFonts w:eastAsia="Calibri" w:cs="Segoe UI"/>
          <w:lang w:eastAsia="en-US"/>
        </w:rPr>
        <w:t xml:space="preserve"> </w:t>
      </w:r>
    </w:p>
    <w:p w14:paraId="42563B41" w14:textId="77777777" w:rsidR="00C75426" w:rsidRPr="00970112" w:rsidRDefault="00C75426" w:rsidP="00C75426">
      <w:pPr>
        <w:spacing w:before="240"/>
        <w:rPr>
          <w:rFonts w:eastAsia="Yu Gothic Light"/>
          <w:b/>
          <w:bCs/>
          <w:lang w:eastAsia="en-US"/>
        </w:rPr>
      </w:pPr>
      <w:r w:rsidRPr="00970112">
        <w:rPr>
          <w:rFonts w:eastAsia="Yu Gothic Light"/>
          <w:b/>
          <w:bCs/>
          <w:lang w:eastAsia="en-US"/>
        </w:rPr>
        <w:lastRenderedPageBreak/>
        <w:t xml:space="preserve">Kliimapoliitika </w:t>
      </w:r>
    </w:p>
    <w:p w14:paraId="012BF6B9" w14:textId="4BF6295A" w:rsidR="00C75426" w:rsidRPr="00970112" w:rsidRDefault="00C75426" w:rsidP="00C75426">
      <w:pPr>
        <w:spacing w:after="160" w:line="276" w:lineRule="auto"/>
        <w:rPr>
          <w:rFonts w:eastAsia="Calibri" w:cs="Segoe UI"/>
          <w:lang w:eastAsia="en-US"/>
        </w:rPr>
      </w:pPr>
      <w:r w:rsidRPr="61595890">
        <w:rPr>
          <w:rFonts w:eastAsia="Calibri" w:cs="Segoe UI"/>
          <w:lang w:eastAsia="en-US"/>
        </w:rPr>
        <w:t xml:space="preserve">Kliimameetmed on suur osa Euroopa roheleppest. Kliima muutumist ja soojenemist mõjutavad nii looduslikud protsessid kui ka inimtegevus. Kliimamuutused on globaalsed ja nendega kohanemiseks on vaja üleilmseid meetmeid, mis sisaldavad nii puhtale energeetikale üleminekut, energiatõhususe parandamist (transport, tööstus, hooned) ning looduskaitset ja saaste vähendamist. Kõik EL liikmesriigid võtsid vastu kohustuse muuta EL 2050. aastaks kliimaneutraalseks („Eesmärk 55“, </w:t>
      </w:r>
      <w:hyperlink r:id="rId28">
        <w:r w:rsidR="48AEC07B" w:rsidRPr="61595890">
          <w:rPr>
            <w:rStyle w:val="Hyperlink"/>
            <w:rFonts w:eastAsia="Calibri" w:cs="Segoe UI"/>
            <w:color w:val="auto"/>
            <w:u w:val="none"/>
            <w:lang w:eastAsia="en-US"/>
          </w:rPr>
          <w:t>Teatis COM(2021) 550 final</w:t>
        </w:r>
      </w:hyperlink>
      <w:r w:rsidR="48AEC07B" w:rsidRPr="61595890">
        <w:rPr>
          <w:rFonts w:eastAsia="Calibri" w:cs="Segoe UI"/>
          <w:u w:val="single"/>
          <w:lang w:eastAsia="en-US"/>
        </w:rPr>
        <w:t>)</w:t>
      </w:r>
      <w:r w:rsidR="48AEC07B" w:rsidRPr="61595890">
        <w:rPr>
          <w:rFonts w:eastAsia="Calibri" w:cs="Segoe UI"/>
          <w:lang w:eastAsia="en-US"/>
        </w:rPr>
        <w:t>.</w:t>
      </w:r>
      <w:r w:rsidRPr="61595890">
        <w:rPr>
          <w:rFonts w:eastAsia="Calibri" w:cs="Segoe UI"/>
          <w:lang w:eastAsia="en-US"/>
        </w:rPr>
        <w:t xml:space="preserve"> 2021. aastal vastu võetud ning Euroopa liikmesriike kohustav kliimamäärus (</w:t>
      </w:r>
      <w:hyperlink r:id="rId29">
        <w:r w:rsidR="48AEC07B" w:rsidRPr="61595890">
          <w:rPr>
            <w:rStyle w:val="Hyperlink"/>
            <w:rFonts w:eastAsia="Calibri" w:cs="Segoe UI"/>
            <w:color w:val="auto"/>
            <w:u w:val="none"/>
            <w:lang w:eastAsia="en-US"/>
          </w:rPr>
          <w:t>Määrus (EL) 2021/1119</w:t>
        </w:r>
      </w:hyperlink>
      <w:r w:rsidR="48AEC07B" w:rsidRPr="61595890">
        <w:rPr>
          <w:rFonts w:eastAsia="Calibri" w:cs="Segoe UI"/>
          <w:lang w:eastAsia="en-US"/>
        </w:rPr>
        <w:t xml:space="preserve">) sisaldab 2030. </w:t>
      </w:r>
      <w:r w:rsidRPr="61595890">
        <w:rPr>
          <w:rFonts w:eastAsia="Calibri" w:cs="Segoe UI"/>
          <w:lang w:eastAsia="en-US"/>
        </w:rPr>
        <w:t xml:space="preserve">aastaks sätestatud eesmärki, vähendada kasvuhoonegaaside netoheidet vähemalt 55% võrra võrreldes 1990. </w:t>
      </w:r>
      <w:r w:rsidR="48AEC07B" w:rsidRPr="61595890">
        <w:rPr>
          <w:rFonts w:eastAsia="Calibri" w:cs="Segoe UI"/>
          <w:lang w:eastAsia="en-US"/>
        </w:rPr>
        <w:t>aasta tasemega ja saavutada kliimaneutraalsus aastaks 2050 (</w:t>
      </w:r>
      <w:hyperlink r:id="rId30">
        <w:r w:rsidR="48AEC07B" w:rsidRPr="61595890">
          <w:rPr>
            <w:rStyle w:val="Hyperlink"/>
            <w:rFonts w:eastAsia="Calibri" w:cs="Segoe UI"/>
            <w:color w:val="auto"/>
            <w:u w:val="none"/>
            <w:lang w:eastAsia="en-US"/>
          </w:rPr>
          <w:t>Teatis COM(2019) 640 final</w:t>
        </w:r>
      </w:hyperlink>
      <w:r w:rsidR="48AEC07B" w:rsidRPr="61595890">
        <w:rPr>
          <w:rFonts w:eastAsia="Calibri" w:cs="Segoe UI"/>
          <w:lang w:eastAsia="en-US"/>
        </w:rPr>
        <w:t xml:space="preserve">; </w:t>
      </w:r>
      <w:hyperlink r:id="rId31">
        <w:r w:rsidR="48AEC07B" w:rsidRPr="61595890">
          <w:rPr>
            <w:rStyle w:val="Hyperlink"/>
            <w:rFonts w:eastAsia="Calibri" w:cs="Segoe UI"/>
            <w:color w:val="auto"/>
            <w:u w:val="none"/>
            <w:lang w:eastAsia="en-US"/>
          </w:rPr>
          <w:t>EC rohepööre</w:t>
        </w:r>
      </w:hyperlink>
      <w:r w:rsidR="48AEC07B" w:rsidRPr="61595890">
        <w:rPr>
          <w:rFonts w:eastAsia="Calibri" w:cs="Segoe UI"/>
          <w:lang w:eastAsia="en-US"/>
        </w:rPr>
        <w:t xml:space="preserve">; </w:t>
      </w:r>
      <w:hyperlink r:id="rId32">
        <w:r w:rsidR="48AEC07B" w:rsidRPr="61595890">
          <w:rPr>
            <w:rStyle w:val="Hyperlink"/>
            <w:rFonts w:eastAsia="Calibri" w:cs="Segoe UI"/>
            <w:color w:val="auto"/>
            <w:u w:val="none"/>
            <w:lang w:eastAsia="en-US"/>
          </w:rPr>
          <w:t>Teatis COM(2021) 550 final</w:t>
        </w:r>
      </w:hyperlink>
      <w:r w:rsidR="48AEC07B" w:rsidRPr="61595890">
        <w:rPr>
          <w:rFonts w:eastAsia="Calibri" w:cs="Segoe UI"/>
          <w:lang w:eastAsia="en-US"/>
        </w:rPr>
        <w:t xml:space="preserve">). </w:t>
      </w:r>
      <w:r w:rsidRPr="61595890">
        <w:rPr>
          <w:rFonts w:eastAsia="Calibri" w:cs="Segoe UI"/>
          <w:lang w:eastAsia="en-US"/>
        </w:rPr>
        <w:t>Pakett „Eesmärk 55“ (</w:t>
      </w:r>
      <w:hyperlink r:id="rId33">
        <w:r w:rsidR="48AEC07B" w:rsidRPr="61595890">
          <w:rPr>
            <w:rStyle w:val="Hyperlink"/>
            <w:rFonts w:eastAsia="Calibri" w:cs="Segoe UI"/>
            <w:color w:val="auto"/>
            <w:u w:val="none"/>
            <w:lang w:eastAsia="en-US"/>
          </w:rPr>
          <w:t>Teatis COM(2021) 550 final</w:t>
        </w:r>
      </w:hyperlink>
      <w:r w:rsidRPr="61595890">
        <w:rPr>
          <w:rFonts w:eastAsia="Calibri" w:cs="Segoe UI"/>
          <w:lang w:eastAsia="en-US"/>
        </w:rPr>
        <w:t>) koosneb omavahel seotud ettepane</w:t>
      </w:r>
      <w:r w:rsidR="66A4ED52" w:rsidRPr="61595890">
        <w:rPr>
          <w:rFonts w:eastAsia="Calibri" w:cs="Segoe UI"/>
          <w:lang w:eastAsia="en-US"/>
        </w:rPr>
        <w:t>ku</w:t>
      </w:r>
      <w:r w:rsidR="000F2B8C">
        <w:rPr>
          <w:rFonts w:eastAsia="Calibri" w:cs="Segoe UI"/>
          <w:lang w:eastAsia="en-US"/>
        </w:rPr>
        <w:t>test</w:t>
      </w:r>
      <w:r w:rsidRPr="61595890">
        <w:rPr>
          <w:rFonts w:eastAsia="Calibri" w:cs="Segoe UI"/>
          <w:lang w:eastAsia="en-US"/>
        </w:rPr>
        <w:t>, mis aitavad eelmainitud eesmärke saavutada. Selle alla kuuluvad ka näiteks energiatõhususe direktiiv</w:t>
      </w:r>
      <w:r w:rsidR="7900BC03" w:rsidRPr="61595890">
        <w:rPr>
          <w:rFonts w:eastAsia="Calibri" w:cs="Segoe UI"/>
          <w:lang w:eastAsia="en-US"/>
        </w:rPr>
        <w:t>,</w:t>
      </w:r>
      <w:r w:rsidRPr="61595890">
        <w:rPr>
          <w:rFonts w:eastAsia="Calibri" w:cs="Segoe UI"/>
          <w:lang w:eastAsia="en-US"/>
        </w:rPr>
        <w:t xml:space="preserve"> taastuvenergia direktiiv (REDII), ELi heitkogusetega kauplemise süsteem (HKS), jõupingutuste jagamise määrus (ESR), maakasutus</w:t>
      </w:r>
      <w:r w:rsidR="00245EFB">
        <w:rPr>
          <w:rFonts w:eastAsia="Calibri" w:cs="Segoe UI"/>
          <w:lang w:eastAsia="en-US"/>
        </w:rPr>
        <w:t>e, maakasutuse muutuste</w:t>
      </w:r>
      <w:r w:rsidRPr="61595890">
        <w:rPr>
          <w:rFonts w:eastAsia="Calibri" w:cs="Segoe UI"/>
          <w:lang w:eastAsia="en-US"/>
        </w:rPr>
        <w:t xml:space="preserve"> ja metsandus</w:t>
      </w:r>
      <w:r w:rsidR="00245EFB">
        <w:rPr>
          <w:rFonts w:eastAsia="Calibri" w:cs="Segoe UI"/>
          <w:lang w:eastAsia="en-US"/>
        </w:rPr>
        <w:t>e määrus</w:t>
      </w:r>
      <w:r w:rsidRPr="61595890">
        <w:rPr>
          <w:rFonts w:eastAsia="Calibri" w:cs="Segoe UI"/>
          <w:lang w:eastAsia="en-US"/>
        </w:rPr>
        <w:t xml:space="preserve"> (LULUCF) ning energia maksustamine ja sõidukite CO</w:t>
      </w:r>
      <w:r w:rsidRPr="61595890">
        <w:rPr>
          <w:rFonts w:eastAsia="Calibri" w:cs="Segoe UI"/>
          <w:vertAlign w:val="subscript"/>
          <w:lang w:eastAsia="en-US"/>
        </w:rPr>
        <w:t>2</w:t>
      </w:r>
      <w:r w:rsidRPr="61595890">
        <w:rPr>
          <w:rFonts w:eastAsia="Calibri" w:cs="Segoe UI"/>
          <w:lang w:eastAsia="en-US"/>
        </w:rPr>
        <w:t xml:space="preserve"> heite normid. </w:t>
      </w:r>
    </w:p>
    <w:p w14:paraId="0EA4BCF9" w14:textId="5011307B" w:rsidR="00C75426" w:rsidRPr="00970112" w:rsidRDefault="00C75426" w:rsidP="00C75426">
      <w:pPr>
        <w:spacing w:after="160" w:line="276" w:lineRule="auto"/>
        <w:rPr>
          <w:rFonts w:eastAsia="Calibri" w:cs="Segoe UI"/>
          <w:lang w:eastAsia="en-US"/>
        </w:rPr>
      </w:pPr>
      <w:r w:rsidRPr="40B7C9D3">
        <w:rPr>
          <w:rFonts w:eastAsia="Calibri" w:cs="Segoe UI"/>
          <w:lang w:eastAsia="en-US"/>
        </w:rPr>
        <w:t xml:space="preserve">Kliimamuutuste tõttu suureneb nii maismaa kui merealade temperatuur, muutub sademete hulk ja jaotus, tõuseb meretase, väheneb jää- ja lumekate, mis mõjutab otseselt liikide hakkamasaamist, elupaiku </w:t>
      </w:r>
      <w:r w:rsidR="00F063F3">
        <w:rPr>
          <w:rFonts w:eastAsia="Calibri" w:cs="Segoe UI"/>
          <w:lang w:eastAsia="en-US"/>
        </w:rPr>
        <w:t>ja</w:t>
      </w:r>
      <w:r w:rsidRPr="40B7C9D3">
        <w:rPr>
          <w:rFonts w:eastAsia="Calibri" w:cs="Segoe UI"/>
          <w:lang w:eastAsia="en-US"/>
        </w:rPr>
        <w:t xml:space="preserve"> ellujäämist (Kliimamuutustega kohanemise arengukava 2020-2030). </w:t>
      </w:r>
      <w:r w:rsidR="667BFDE9" w:rsidRPr="40B7C9D3">
        <w:rPr>
          <w:rFonts w:eastAsia="Calibri" w:cs="Segoe UI"/>
          <w:lang w:eastAsia="en-US"/>
        </w:rPr>
        <w:t>Nende survete leevendamiseks</w:t>
      </w:r>
      <w:r w:rsidRPr="40B7C9D3">
        <w:rPr>
          <w:rFonts w:eastAsia="Calibri" w:cs="Segoe UI"/>
          <w:lang w:eastAsia="en-US"/>
        </w:rPr>
        <w:t xml:space="preserve"> viidi 2021. aasta COP26 konverentsil (</w:t>
      </w:r>
      <w:hyperlink r:id="rId34" w:history="1">
        <w:r w:rsidRPr="40B7C9D3">
          <w:rPr>
            <w:rStyle w:val="Hyperlink"/>
            <w:rFonts w:eastAsia="Calibri" w:cs="Segoe UI"/>
            <w:color w:val="auto"/>
            <w:u w:val="none"/>
            <w:lang w:eastAsia="en-US"/>
          </w:rPr>
          <w:t>COM COP26</w:t>
        </w:r>
      </w:hyperlink>
      <w:r w:rsidRPr="40B7C9D3">
        <w:rPr>
          <w:rFonts w:eastAsia="Calibri" w:cs="Segoe UI"/>
          <w:lang w:eastAsia="en-US"/>
        </w:rPr>
        <w:t>) lõpule Pariisi kokkuleppe reeglistik (</w:t>
      </w:r>
      <w:hyperlink r:id="rId35" w:history="1">
        <w:r w:rsidRPr="40B7C9D3">
          <w:rPr>
            <w:rStyle w:val="Hyperlink"/>
            <w:rFonts w:eastAsia="Calibri" w:cs="Segoe UI"/>
            <w:color w:val="auto"/>
            <w:u w:val="none"/>
            <w:lang w:eastAsia="en-US"/>
          </w:rPr>
          <w:t>Riigi Teataja, Pariisi kokkulepe</w:t>
        </w:r>
      </w:hyperlink>
      <w:r w:rsidRPr="40B7C9D3">
        <w:rPr>
          <w:rFonts w:eastAsia="Calibri" w:cs="Segoe UI"/>
          <w:lang w:eastAsia="en-US"/>
        </w:rPr>
        <w:t>) ning seati eesmärk piirata globaalset soojenemist 1,5</w:t>
      </w:r>
      <w:r w:rsidRPr="40B7C9D3">
        <w:rPr>
          <w:rFonts w:eastAsia="Calibri" w:cs="Segoe UI"/>
          <w:shd w:val="clear" w:color="auto" w:fill="FFFFFF"/>
          <w:lang w:eastAsia="en-US"/>
        </w:rPr>
        <w:t>°C</w:t>
      </w:r>
      <w:r w:rsidR="00F063F3">
        <w:rPr>
          <w:rFonts w:eastAsia="Calibri" w:cs="Segoe UI"/>
          <w:shd w:val="clear" w:color="auto" w:fill="FFFFFF"/>
          <w:lang w:eastAsia="en-US"/>
        </w:rPr>
        <w:t xml:space="preserve"> võrra</w:t>
      </w:r>
      <w:r w:rsidRPr="40B7C9D3">
        <w:rPr>
          <w:rFonts w:eastAsia="Calibri" w:cs="Segoe UI"/>
          <w:lang w:eastAsia="en-US"/>
        </w:rPr>
        <w:t>, panustada rahaliselt kliimamuutustega võitlemisse (100 miljardit USA dollarit), et aidata haavatavamaid riike ja väik</w:t>
      </w:r>
      <w:r w:rsidR="00F063F3">
        <w:rPr>
          <w:rFonts w:eastAsia="Calibri" w:cs="Segoe UI"/>
          <w:lang w:eastAsia="en-US"/>
        </w:rPr>
        <w:t>seid</w:t>
      </w:r>
      <w:r w:rsidRPr="40B7C9D3">
        <w:rPr>
          <w:rFonts w:eastAsia="Calibri" w:cs="Segoe UI"/>
          <w:lang w:eastAsia="en-US"/>
        </w:rPr>
        <w:t xml:space="preserve"> saareriike ning vähendada metaanheidete hulka. Kliimamuutustega võitluses toetab ELi tegevusi eelkõige ÜRO kliimamuutuste raamkonventsioon (UNFCCC;</w:t>
      </w:r>
      <w:hyperlink r:id="rId36" w:history="1">
        <w:r w:rsidRPr="40B7C9D3">
          <w:rPr>
            <w:rStyle w:val="Hyperlink"/>
            <w:rFonts w:eastAsia="Calibri" w:cs="Segoe UI"/>
            <w:color w:val="auto"/>
            <w:u w:val="none"/>
            <w:lang w:eastAsia="en-US"/>
          </w:rPr>
          <w:t xml:space="preserve"> Riigi Teataja, Ühinenud Rahvaste Organisatsiooni kliimamuutuste raamkonventsioon</w:t>
        </w:r>
      </w:hyperlink>
      <w:r w:rsidRPr="40B7C9D3">
        <w:rPr>
          <w:rFonts w:eastAsia="Calibri" w:cs="Segoe UI"/>
          <w:lang w:eastAsia="en-US"/>
        </w:rPr>
        <w:t>) ja Pariisi kokkulepe (</w:t>
      </w:r>
      <w:hyperlink r:id="rId37" w:history="1">
        <w:r w:rsidRPr="40B7C9D3">
          <w:rPr>
            <w:rStyle w:val="Hyperlink"/>
            <w:rFonts w:eastAsia="Calibri" w:cs="Segoe UI"/>
            <w:color w:val="auto"/>
            <w:u w:val="none"/>
            <w:lang w:eastAsia="en-US"/>
          </w:rPr>
          <w:t>Riigi Teataja, Pariisi kokkulepe</w:t>
        </w:r>
      </w:hyperlink>
      <w:r w:rsidRPr="40B7C9D3">
        <w:rPr>
          <w:rFonts w:eastAsia="Calibri" w:cs="Segoe UI"/>
          <w:lang w:eastAsia="en-US"/>
        </w:rPr>
        <w:t>), lisanduvad EL kliimamuutusega kohanemise meetmed (</w:t>
      </w:r>
      <w:hyperlink r:id="rId38" w:history="1">
        <w:r w:rsidRPr="40B7C9D3">
          <w:rPr>
            <w:rStyle w:val="Hyperlink"/>
            <w:rFonts w:eastAsia="Calibri" w:cs="Segoe UI"/>
            <w:color w:val="auto"/>
            <w:u w:val="none"/>
            <w:lang w:eastAsia="en-US"/>
          </w:rPr>
          <w:t>Keskkonnaministeerium, kliimamuutustega kohanemise arengukava</w:t>
        </w:r>
      </w:hyperlink>
      <w:r w:rsidRPr="40B7C9D3">
        <w:rPr>
          <w:rFonts w:eastAsia="Calibri" w:cs="Segoe UI"/>
          <w:lang w:eastAsia="en-US"/>
        </w:rPr>
        <w:t>) ning Euroopa kliimapakt (</w:t>
      </w:r>
      <w:hyperlink r:id="rId39" w:history="1">
        <w:r w:rsidRPr="40B7C9D3">
          <w:rPr>
            <w:rStyle w:val="Hyperlink"/>
            <w:rFonts w:eastAsia="Calibri" w:cs="Segoe UI"/>
            <w:color w:val="auto"/>
            <w:u w:val="none"/>
            <w:lang w:eastAsia="en-US"/>
          </w:rPr>
          <w:t>EL European Climate Pact</w:t>
        </w:r>
      </w:hyperlink>
      <w:r w:rsidRPr="40B7C9D3">
        <w:rPr>
          <w:rFonts w:eastAsia="Calibri" w:cs="Segoe UI"/>
          <w:lang w:eastAsia="en-US"/>
        </w:rPr>
        <w:t>) ja Euroopa kliimaseadus (</w:t>
      </w:r>
      <w:hyperlink r:id="rId40" w:history="1">
        <w:r w:rsidRPr="40B7C9D3">
          <w:rPr>
            <w:rStyle w:val="Hyperlink"/>
            <w:rFonts w:eastAsia="Calibri" w:cs="Segoe UI"/>
            <w:color w:val="auto"/>
            <w:u w:val="none"/>
            <w:lang w:eastAsia="en-US"/>
          </w:rPr>
          <w:t>Määrus (EL) 2021/1119</w:t>
        </w:r>
      </w:hyperlink>
      <w:r w:rsidRPr="40B7C9D3">
        <w:rPr>
          <w:rFonts w:eastAsia="Calibri" w:cs="Segoe UI"/>
          <w:lang w:eastAsia="en-US"/>
        </w:rPr>
        <w:t xml:space="preserve">).  </w:t>
      </w:r>
    </w:p>
    <w:p w14:paraId="60F264EA" w14:textId="0B2C4927" w:rsidR="00C75426" w:rsidRPr="00970112" w:rsidRDefault="48AEC07B" w:rsidP="00C75426">
      <w:pPr>
        <w:spacing w:after="160" w:line="276" w:lineRule="auto"/>
        <w:rPr>
          <w:rFonts w:eastAsia="Calibri" w:cs="Segoe UI"/>
          <w:lang w:eastAsia="en-US"/>
        </w:rPr>
      </w:pPr>
      <w:r w:rsidRPr="40B7C9D3">
        <w:rPr>
          <w:rFonts w:eastAsia="Calibri" w:cs="Segoe UI"/>
          <w:lang w:eastAsia="en-US"/>
        </w:rPr>
        <w:t>EL</w:t>
      </w:r>
      <w:r w:rsidR="00F063F3">
        <w:rPr>
          <w:rFonts w:eastAsia="Calibri" w:cs="Segoe UI"/>
          <w:lang w:eastAsia="en-US"/>
        </w:rPr>
        <w:t>i</w:t>
      </w:r>
      <w:r w:rsidRPr="40B7C9D3">
        <w:rPr>
          <w:rFonts w:eastAsia="Calibri" w:cs="Segoe UI"/>
          <w:lang w:eastAsia="en-US"/>
        </w:rPr>
        <w:t xml:space="preserve"> peamised kliimaeesmärgid ja kavandatud arengusuundumused: (</w:t>
      </w:r>
      <w:hyperlink r:id="rId41">
        <w:r w:rsidRPr="40B7C9D3">
          <w:rPr>
            <w:rStyle w:val="Hyperlink"/>
            <w:rFonts w:eastAsia="Calibri" w:cs="Segoe UI"/>
            <w:color w:val="auto"/>
            <w:u w:val="none"/>
            <w:lang w:eastAsia="en-US"/>
          </w:rPr>
          <w:t>Teatis COM2021 550 final</w:t>
        </w:r>
      </w:hyperlink>
      <w:r w:rsidRPr="40B7C9D3">
        <w:rPr>
          <w:rFonts w:eastAsia="Calibri" w:cs="Segoe UI"/>
          <w:lang w:eastAsia="en-US"/>
        </w:rPr>
        <w:t xml:space="preserve">; </w:t>
      </w:r>
      <w:hyperlink r:id="rId42">
        <w:r w:rsidRPr="40B7C9D3">
          <w:rPr>
            <w:rStyle w:val="Hyperlink"/>
            <w:rFonts w:eastAsia="Calibri" w:cs="Segoe UI"/>
            <w:color w:val="auto"/>
            <w:u w:val="none"/>
            <w:lang w:eastAsia="en-US"/>
          </w:rPr>
          <w:t>Teatis COM(2019) 640 final annex</w:t>
        </w:r>
      </w:hyperlink>
      <w:r w:rsidRPr="40B7C9D3">
        <w:rPr>
          <w:rFonts w:eastAsia="Calibri" w:cs="Segoe UI"/>
          <w:lang w:eastAsia="en-US"/>
        </w:rPr>
        <w:t>):</w:t>
      </w:r>
    </w:p>
    <w:p w14:paraId="4E163CC9" w14:textId="77777777" w:rsidR="00C75426" w:rsidRPr="00970112" w:rsidRDefault="00C75426" w:rsidP="00815CD6">
      <w:pPr>
        <w:numPr>
          <w:ilvl w:val="0"/>
          <w:numId w:val="8"/>
        </w:numPr>
        <w:spacing w:after="160" w:line="276" w:lineRule="auto"/>
        <w:contextualSpacing/>
        <w:rPr>
          <w:rFonts w:eastAsia="Calibri" w:cs="Segoe UI"/>
          <w:szCs w:val="21"/>
          <w:lang w:eastAsia="en-US"/>
        </w:rPr>
      </w:pPr>
      <w:r w:rsidRPr="00970112">
        <w:rPr>
          <w:rFonts w:eastAsia="Calibri" w:cs="Segoe UI"/>
          <w:szCs w:val="21"/>
          <w:lang w:eastAsia="en-US"/>
        </w:rPr>
        <w:t>vähendada 2030. aastaks kasvuhoonegaaside heitkoguseid vähemalt 55% võrra võrreldes 1990. aasta tasemega ja saavutada kliimaneutraalsus 2050. aastaks;</w:t>
      </w:r>
    </w:p>
    <w:p w14:paraId="4626D006" w14:textId="460B65D9" w:rsidR="00C75426" w:rsidRPr="00970112" w:rsidRDefault="6512224A" w:rsidP="00815CD6">
      <w:pPr>
        <w:numPr>
          <w:ilvl w:val="0"/>
          <w:numId w:val="8"/>
        </w:numPr>
        <w:spacing w:after="160" w:line="276" w:lineRule="auto"/>
        <w:contextualSpacing/>
        <w:rPr>
          <w:rFonts w:eastAsia="Calibri" w:cs="Segoe UI"/>
          <w:lang w:eastAsia="en-US"/>
        </w:rPr>
      </w:pPr>
      <w:r w:rsidRPr="61595890">
        <w:rPr>
          <w:rFonts w:eastAsia="Calibri" w:cs="Segoe UI"/>
          <w:lang w:eastAsia="en-US"/>
        </w:rPr>
        <w:t>v</w:t>
      </w:r>
      <w:r w:rsidR="1E51A4FE" w:rsidRPr="61595890">
        <w:rPr>
          <w:rFonts w:eastAsia="Calibri" w:cs="Segoe UI"/>
          <w:lang w:eastAsia="en-US"/>
        </w:rPr>
        <w:t xml:space="preserve">ähendada </w:t>
      </w:r>
      <w:r w:rsidR="00C75426" w:rsidRPr="61595890">
        <w:rPr>
          <w:rFonts w:eastAsia="Calibri" w:cs="Segoe UI"/>
          <w:lang w:eastAsia="en-US"/>
        </w:rPr>
        <w:t>Eesti kasvuhoonegaaside heite netokogus</w:t>
      </w:r>
      <w:r w:rsidR="48033164" w:rsidRPr="61595890">
        <w:rPr>
          <w:rFonts w:eastAsia="Calibri" w:cs="Segoe UI"/>
          <w:lang w:eastAsia="en-US"/>
        </w:rPr>
        <w:t>t</w:t>
      </w:r>
      <w:r w:rsidR="00C75426" w:rsidRPr="61595890">
        <w:rPr>
          <w:rFonts w:eastAsia="Calibri" w:cs="Segoe UI"/>
          <w:lang w:eastAsia="en-US"/>
        </w:rPr>
        <w:t xml:space="preserve">  80% aastaks 2050 võrreldes 1990. </w:t>
      </w:r>
      <w:r w:rsidR="00245EFB">
        <w:rPr>
          <w:rFonts w:eastAsia="Calibri" w:cs="Segoe UI"/>
          <w:lang w:eastAsia="en-US"/>
        </w:rPr>
        <w:t>aasta heitetaseme</w:t>
      </w:r>
      <w:r w:rsidR="48AEC07B" w:rsidRPr="61595890">
        <w:rPr>
          <w:rFonts w:eastAsia="Calibri" w:cs="Segoe UI"/>
          <w:lang w:eastAsia="en-US"/>
        </w:rPr>
        <w:t xml:space="preserve">ga </w:t>
      </w:r>
      <w:r w:rsidR="0025535A" w:rsidRPr="61595890">
        <w:rPr>
          <w:rFonts w:eastAsia="Calibri" w:cs="Segoe UI"/>
          <w:lang w:eastAsia="en-US"/>
        </w:rPr>
        <w:t>(</w:t>
      </w:r>
      <w:hyperlink r:id="rId43">
        <w:r w:rsidR="48AEC07B" w:rsidRPr="61595890">
          <w:rPr>
            <w:rStyle w:val="Hyperlink"/>
            <w:rFonts w:eastAsia="Calibri" w:cs="Segoe UI"/>
            <w:color w:val="auto"/>
            <w:u w:val="none"/>
            <w:lang w:eastAsia="en-US"/>
          </w:rPr>
          <w:t>Kliimapoliitika põhialused aastani 2050</w:t>
        </w:r>
      </w:hyperlink>
      <w:r w:rsidR="0025535A" w:rsidRPr="61595890">
        <w:rPr>
          <w:rFonts w:eastAsia="Calibri" w:cs="Segoe UI"/>
          <w:lang w:eastAsia="en-US"/>
        </w:rPr>
        <w:t>)</w:t>
      </w:r>
      <w:r w:rsidR="48AEC07B" w:rsidRPr="61595890">
        <w:rPr>
          <w:rFonts w:eastAsia="Calibri" w:cs="Segoe UI"/>
          <w:lang w:eastAsia="en-US"/>
        </w:rPr>
        <w:t>;</w:t>
      </w:r>
    </w:p>
    <w:p w14:paraId="5A074A53" w14:textId="33D95FDE" w:rsidR="00C75426" w:rsidRPr="00970112" w:rsidRDefault="5F5AE2EE" w:rsidP="00815CD6">
      <w:pPr>
        <w:numPr>
          <w:ilvl w:val="0"/>
          <w:numId w:val="8"/>
        </w:numPr>
        <w:spacing w:after="160" w:line="276" w:lineRule="auto"/>
        <w:contextualSpacing/>
        <w:rPr>
          <w:rFonts w:eastAsia="Calibri" w:cs="Segoe UI"/>
          <w:lang w:eastAsia="en-US"/>
        </w:rPr>
      </w:pPr>
      <w:r w:rsidRPr="61595890">
        <w:rPr>
          <w:rFonts w:eastAsia="Calibri" w:cs="Segoe UI"/>
          <w:lang w:eastAsia="en-US"/>
        </w:rPr>
        <w:t>l</w:t>
      </w:r>
      <w:r w:rsidR="7CF8D0EE" w:rsidRPr="61595890">
        <w:rPr>
          <w:rFonts w:eastAsia="Calibri" w:cs="Segoe UI"/>
          <w:lang w:eastAsia="en-US"/>
        </w:rPr>
        <w:t xml:space="preserve">aiendada </w:t>
      </w:r>
      <w:r w:rsidR="00C75426" w:rsidRPr="61595890">
        <w:rPr>
          <w:rFonts w:eastAsia="Calibri" w:cs="Segoe UI"/>
          <w:lang w:eastAsia="en-US"/>
        </w:rPr>
        <w:t>heitekogustega kauplemise süsteemi  hoonete</w:t>
      </w:r>
      <w:r w:rsidR="1EE116FF" w:rsidRPr="61595890">
        <w:rPr>
          <w:rFonts w:eastAsia="Calibri" w:cs="Segoe UI"/>
          <w:lang w:eastAsia="en-US"/>
        </w:rPr>
        <w:t>le</w:t>
      </w:r>
      <w:r w:rsidR="00C75426" w:rsidRPr="61595890">
        <w:rPr>
          <w:rFonts w:eastAsia="Calibri" w:cs="Segoe UI"/>
          <w:lang w:eastAsia="en-US"/>
        </w:rPr>
        <w:t xml:space="preserve">, transpordi,- jäätme- ja põllumajandussektorile </w:t>
      </w:r>
      <w:r w:rsidR="5CF68A2F" w:rsidRPr="61595890">
        <w:rPr>
          <w:rFonts w:eastAsia="Calibri" w:cs="Segoe UI"/>
          <w:lang w:eastAsia="en-US"/>
        </w:rPr>
        <w:t xml:space="preserve">ning </w:t>
      </w:r>
      <w:r w:rsidR="00C75426" w:rsidRPr="61595890">
        <w:rPr>
          <w:rFonts w:eastAsia="Calibri" w:cs="Segoe UI"/>
          <w:lang w:eastAsia="en-US"/>
        </w:rPr>
        <w:t>lennundus- ja merendussektorile;</w:t>
      </w:r>
    </w:p>
    <w:p w14:paraId="64BB2B51" w14:textId="789B38A8" w:rsidR="00C75426" w:rsidRPr="00970112" w:rsidRDefault="00C75426" w:rsidP="00815CD6">
      <w:pPr>
        <w:numPr>
          <w:ilvl w:val="0"/>
          <w:numId w:val="8"/>
        </w:numPr>
        <w:spacing w:after="160" w:line="276" w:lineRule="auto"/>
        <w:contextualSpacing/>
        <w:rPr>
          <w:rFonts w:eastAsia="Calibri" w:cs="Segoe UI"/>
          <w:lang w:eastAsia="en-US"/>
        </w:rPr>
      </w:pPr>
      <w:r w:rsidRPr="5EE0E37A">
        <w:rPr>
          <w:rFonts w:eastAsia="Calibri" w:cs="Segoe UI"/>
          <w:lang w:eastAsia="en-US"/>
        </w:rPr>
        <w:t xml:space="preserve">tagada </w:t>
      </w:r>
      <w:r w:rsidR="5E3A7993" w:rsidRPr="5EE0E37A">
        <w:rPr>
          <w:rFonts w:eastAsia="Calibri" w:cs="Segoe UI"/>
          <w:lang w:eastAsia="en-US"/>
        </w:rPr>
        <w:t>kasvuhoonegaaside</w:t>
      </w:r>
      <w:r w:rsidRPr="5EE0E37A">
        <w:rPr>
          <w:rFonts w:eastAsia="Calibri" w:cs="Segoe UI"/>
          <w:vertAlign w:val="subscript"/>
          <w:lang w:eastAsia="en-US"/>
        </w:rPr>
        <w:t xml:space="preserve"> </w:t>
      </w:r>
      <w:r w:rsidRPr="5EE0E37A">
        <w:rPr>
          <w:rFonts w:eastAsia="Calibri" w:cs="Segoe UI"/>
          <w:lang w:eastAsia="en-US"/>
        </w:rPr>
        <w:t>heite maksustami</w:t>
      </w:r>
      <w:r w:rsidR="00F063F3">
        <w:rPr>
          <w:rFonts w:eastAsia="Calibri" w:cs="Segoe UI"/>
          <w:lang w:eastAsia="en-US"/>
        </w:rPr>
        <w:t>s</w:t>
      </w:r>
      <w:r w:rsidRPr="5EE0E37A">
        <w:rPr>
          <w:rFonts w:eastAsia="Calibri" w:cs="Segoe UI"/>
          <w:lang w:eastAsia="en-US"/>
        </w:rPr>
        <w:t>e</w:t>
      </w:r>
      <w:r w:rsidR="00F063F3">
        <w:rPr>
          <w:rFonts w:eastAsia="Calibri" w:cs="Segoe UI"/>
          <w:lang w:eastAsia="en-US"/>
        </w:rPr>
        <w:t xml:space="preserve"> tõhusus</w:t>
      </w:r>
      <w:r w:rsidRPr="5EE0E37A">
        <w:rPr>
          <w:rFonts w:eastAsia="Calibri" w:cs="Segoe UI"/>
          <w:lang w:eastAsia="en-US"/>
        </w:rPr>
        <w:t xml:space="preserve"> kogu majanduse ulatuses.</w:t>
      </w:r>
    </w:p>
    <w:p w14:paraId="7B79A21B" w14:textId="77777777" w:rsidR="00C75426" w:rsidRPr="00970112" w:rsidRDefault="00C75426" w:rsidP="00C75426">
      <w:pPr>
        <w:spacing w:before="240"/>
        <w:rPr>
          <w:rFonts w:eastAsia="Yu Gothic Light"/>
          <w:b/>
          <w:bCs/>
          <w:lang w:eastAsia="en-US"/>
        </w:rPr>
      </w:pPr>
      <w:r w:rsidRPr="00970112">
        <w:rPr>
          <w:rFonts w:eastAsia="Yu Gothic Light"/>
          <w:b/>
          <w:bCs/>
          <w:lang w:eastAsia="en-US"/>
        </w:rPr>
        <w:t>Energiapoliitika</w:t>
      </w:r>
    </w:p>
    <w:p w14:paraId="044CE44B" w14:textId="69FA84E3" w:rsidR="00C75426" w:rsidRPr="00970112" w:rsidRDefault="00C75426" w:rsidP="00C75426">
      <w:pPr>
        <w:spacing w:after="160" w:line="276" w:lineRule="auto"/>
        <w:rPr>
          <w:rFonts w:eastAsia="Calibri" w:cs="Segoe UI"/>
          <w:lang w:eastAsia="en-US"/>
        </w:rPr>
      </w:pPr>
      <w:r w:rsidRPr="61595890">
        <w:rPr>
          <w:rFonts w:eastAsia="Calibri" w:cs="Segoe UI"/>
          <w:lang w:eastAsia="en-US"/>
        </w:rPr>
        <w:t xml:space="preserve">Ligi kolmveerand ELi heitekogusest tuleneb energiakasutusest, mistõttu on energiasüsteemi ümberkujundamine 2030. ja 2050. aastaks seatud kliimaeesmärkide saavutamiseks olulise tähendusega. Liikmesriigid peavad tegema koostööd, et ühendada oma energiasüsteemid nii, et </w:t>
      </w:r>
      <w:r w:rsidRPr="61595890">
        <w:rPr>
          <w:rFonts w:eastAsia="Calibri" w:cs="Segoe UI"/>
          <w:lang w:eastAsia="en-US"/>
        </w:rPr>
        <w:lastRenderedPageBreak/>
        <w:t xml:space="preserve">nad oleksid integreeritud, digitaliseeritud ja konkurentsivõimelised ning põhineksid suures osas taastuvatel energiaallikatel. Lisaks peavad liikmesriigid võimaldama täiendavaid investeeringuid puhtasse energiasse ja energiatõhususse. </w:t>
      </w:r>
      <w:r w:rsidR="48AEC07B" w:rsidRPr="61595890">
        <w:rPr>
          <w:rFonts w:eastAsia="Calibri" w:cs="Segoe UI"/>
          <w:lang w:eastAsia="en-US"/>
        </w:rPr>
        <w:t>Seejuures ei tohi ära unustada tarbijaid,</w:t>
      </w:r>
      <w:r w:rsidR="4D045F20" w:rsidRPr="61595890">
        <w:rPr>
          <w:rFonts w:eastAsia="Calibri" w:cs="Segoe UI"/>
          <w:lang w:eastAsia="en-US"/>
        </w:rPr>
        <w:t xml:space="preserve"> st</w:t>
      </w:r>
      <w:r w:rsidR="48AEC07B" w:rsidRPr="61595890">
        <w:rPr>
          <w:rFonts w:eastAsia="Calibri" w:cs="Segoe UI"/>
          <w:lang w:eastAsia="en-US"/>
        </w:rPr>
        <w:t xml:space="preserve"> energia peab olema kättesaadav ja taskukohane (</w:t>
      </w:r>
      <w:hyperlink r:id="rId44">
        <w:r w:rsidR="48AEC07B" w:rsidRPr="61595890">
          <w:rPr>
            <w:rStyle w:val="Hyperlink"/>
            <w:rFonts w:eastAsia="Calibri" w:cs="Segoe UI"/>
            <w:color w:val="auto"/>
            <w:u w:val="none"/>
            <w:lang w:eastAsia="en-US"/>
          </w:rPr>
          <w:t>Teatis COM(2019) 640 final</w:t>
        </w:r>
      </w:hyperlink>
      <w:r w:rsidR="48AEC07B" w:rsidRPr="61595890">
        <w:rPr>
          <w:rFonts w:eastAsia="Calibri" w:cs="Segoe UI"/>
          <w:lang w:eastAsia="en-US"/>
        </w:rPr>
        <w:t xml:space="preserve">; </w:t>
      </w:r>
      <w:hyperlink r:id="rId45">
        <w:r w:rsidR="48AEC07B" w:rsidRPr="61595890">
          <w:rPr>
            <w:rStyle w:val="Hyperlink"/>
            <w:rFonts w:eastAsia="Calibri" w:cs="Segoe UI"/>
            <w:color w:val="auto"/>
            <w:u w:val="none"/>
            <w:lang w:eastAsia="en-US"/>
          </w:rPr>
          <w:t>EC rohepööre</w:t>
        </w:r>
      </w:hyperlink>
      <w:r w:rsidR="48AEC07B" w:rsidRPr="61595890">
        <w:rPr>
          <w:rFonts w:eastAsia="Calibri" w:cs="Segoe UI"/>
          <w:lang w:eastAsia="en-US"/>
        </w:rPr>
        <w:t xml:space="preserve">; </w:t>
      </w:r>
      <w:r w:rsidR="48AEC07B" w:rsidRPr="00245EFB">
        <w:rPr>
          <w:rFonts w:eastAsia="Calibri" w:cs="Segoe UI"/>
          <w:lang w:eastAsia="en-US"/>
        </w:rPr>
        <w:t>EC Puhtale energiale üleminek).</w:t>
      </w:r>
    </w:p>
    <w:p w14:paraId="14DEB5BD" w14:textId="1EC58F20" w:rsidR="00C75426" w:rsidRPr="00970112" w:rsidRDefault="267307F3" w:rsidP="00C75426">
      <w:pPr>
        <w:spacing w:after="160" w:line="276" w:lineRule="auto"/>
        <w:rPr>
          <w:rFonts w:eastAsia="Calibri" w:cs="Segoe UI"/>
          <w:lang w:eastAsia="en-US"/>
        </w:rPr>
      </w:pPr>
      <w:r w:rsidRPr="61595890">
        <w:rPr>
          <w:rFonts w:eastAsia="Calibri" w:cs="Segoe UI"/>
          <w:lang w:eastAsia="en-US"/>
        </w:rPr>
        <w:t>R</w:t>
      </w:r>
      <w:r w:rsidR="00C75426" w:rsidRPr="61595890">
        <w:rPr>
          <w:rFonts w:eastAsia="Calibri" w:cs="Segoe UI"/>
          <w:lang w:eastAsia="en-US"/>
        </w:rPr>
        <w:t xml:space="preserve">ohepöörde kontekstis on Eesti suureks väljakutseks põlevkivienergeetika, mis on suur kasvuhoonegaaside </w:t>
      </w:r>
      <w:r w:rsidR="30E22492" w:rsidRPr="61595890">
        <w:rPr>
          <w:rFonts w:eastAsia="Calibri" w:cs="Segoe UI"/>
          <w:lang w:eastAsia="en-US"/>
        </w:rPr>
        <w:t>hei</w:t>
      </w:r>
      <w:r w:rsidR="1A5589BC" w:rsidRPr="61595890">
        <w:rPr>
          <w:rFonts w:eastAsia="Calibri" w:cs="Segoe UI"/>
          <w:lang w:eastAsia="en-US"/>
        </w:rPr>
        <w:t>te</w:t>
      </w:r>
      <w:r w:rsidR="00245EFB">
        <w:rPr>
          <w:rFonts w:eastAsia="Calibri" w:cs="Segoe UI"/>
          <w:lang w:eastAsia="en-US"/>
        </w:rPr>
        <w:t>,</w:t>
      </w:r>
      <w:r w:rsidR="00C75426" w:rsidRPr="61595890">
        <w:rPr>
          <w:rFonts w:eastAsia="Calibri" w:cs="Segoe UI"/>
          <w:lang w:eastAsia="en-US"/>
        </w:rPr>
        <w:t xml:space="preserve"> õhusaaste ja jäätmetekke allika</w:t>
      </w:r>
      <w:r w:rsidR="00245EFB">
        <w:rPr>
          <w:rFonts w:eastAsia="Calibri" w:cs="Segoe UI"/>
          <w:lang w:eastAsia="en-US"/>
        </w:rPr>
        <w:t>s</w:t>
      </w:r>
      <w:r w:rsidR="00C75426" w:rsidRPr="61595890">
        <w:rPr>
          <w:rFonts w:eastAsia="Calibri" w:cs="Segoe UI"/>
          <w:lang w:eastAsia="en-US"/>
        </w:rPr>
        <w:t xml:space="preserve">. Energeetikasektor, sh energia tootmine </w:t>
      </w:r>
      <w:r w:rsidR="00245EFB">
        <w:rPr>
          <w:rFonts w:eastAsia="Calibri" w:cs="Segoe UI"/>
          <w:lang w:eastAsia="en-US"/>
        </w:rPr>
        <w:t>ja</w:t>
      </w:r>
      <w:r w:rsidR="00C75426" w:rsidRPr="61595890">
        <w:rPr>
          <w:rFonts w:eastAsia="Calibri" w:cs="Segoe UI"/>
          <w:lang w:eastAsia="en-US"/>
        </w:rPr>
        <w:t xml:space="preserve"> selle tarbimine (hoonetes, tööstuses, transpordis) moodustas 2018. aastal enamiku Eesti kasvuhoonegaaside heitkogusest. Fossiilsetelt kütustelt järk-järgult üleminek mitmekesistele taastuvatele allikatele (tuuleenergia, bioenergia) on määrava tähtsusega. Taastuvate energiaallikate osakaalu tuleb ELi energiaallikate jaotuses suurendada 2030. aastaks 42%ni, seejuures vähendada energiatarbimist (</w:t>
      </w:r>
      <w:hyperlink r:id="rId46">
        <w:r w:rsidR="00C75426" w:rsidRPr="61595890">
          <w:rPr>
            <w:rStyle w:val="Hyperlink"/>
            <w:rFonts w:eastAsia="Calibri" w:cs="Segoe UI"/>
            <w:color w:val="auto"/>
            <w:u w:val="none"/>
            <w:lang w:eastAsia="en-US"/>
          </w:rPr>
          <w:t>Eesti 2035 tegevuskava</w:t>
        </w:r>
      </w:hyperlink>
      <w:r w:rsidR="00C75426" w:rsidRPr="61595890">
        <w:rPr>
          <w:rFonts w:eastAsia="Calibri" w:cs="Segoe UI"/>
          <w:lang w:eastAsia="en-US"/>
        </w:rPr>
        <w:t xml:space="preserve">; </w:t>
      </w:r>
      <w:hyperlink r:id="rId47">
        <w:r w:rsidR="00C75426" w:rsidRPr="61595890">
          <w:rPr>
            <w:rStyle w:val="Hyperlink"/>
            <w:rFonts w:eastAsia="Calibri" w:cs="Segoe UI"/>
            <w:color w:val="auto"/>
            <w:u w:val="none"/>
            <w:lang w:eastAsia="en-US"/>
          </w:rPr>
          <w:t>Teatis COM(2019) 640 final annex</w:t>
        </w:r>
      </w:hyperlink>
      <w:r w:rsidR="00C75426" w:rsidRPr="61595890">
        <w:rPr>
          <w:rFonts w:eastAsia="Calibri" w:cs="Segoe UI"/>
          <w:lang w:eastAsia="en-US"/>
        </w:rPr>
        <w:t xml:space="preserve">). Oluline on vähendada primaarenergia tarbimist ja vältida energia lõpptarbimise suurenemist, suurendada taastuvenergia osatähtust ning selle salvestamist ja </w:t>
      </w:r>
      <w:r w:rsidR="351ABC41" w:rsidRPr="61595890">
        <w:rPr>
          <w:rFonts w:eastAsia="Calibri" w:cs="Segoe UI"/>
          <w:lang w:eastAsia="en-US"/>
        </w:rPr>
        <w:t xml:space="preserve">hoogustada </w:t>
      </w:r>
      <w:r w:rsidR="00C75426" w:rsidRPr="61595890">
        <w:rPr>
          <w:rFonts w:eastAsia="Calibri" w:cs="Segoe UI"/>
          <w:lang w:eastAsia="en-US"/>
        </w:rPr>
        <w:t>energiamajandus</w:t>
      </w:r>
      <w:r w:rsidR="53C08C6F" w:rsidRPr="61595890">
        <w:rPr>
          <w:rFonts w:eastAsia="Calibri" w:cs="Segoe UI"/>
          <w:lang w:eastAsia="en-US"/>
        </w:rPr>
        <w:t>t</w:t>
      </w:r>
      <w:r w:rsidR="00C75426" w:rsidRPr="61595890">
        <w:rPr>
          <w:rFonts w:eastAsia="Calibri" w:cs="Segoe UI"/>
          <w:lang w:eastAsia="en-US"/>
        </w:rPr>
        <w:t xml:space="preserve">. </w:t>
      </w:r>
    </w:p>
    <w:p w14:paraId="3EEED8BF" w14:textId="17C99F83" w:rsidR="00C75426" w:rsidRPr="00970112" w:rsidRDefault="00C75426" w:rsidP="00C75426">
      <w:pPr>
        <w:spacing w:after="160" w:line="276" w:lineRule="auto"/>
        <w:rPr>
          <w:rFonts w:eastAsia="Calibri" w:cs="Segoe UI"/>
          <w:lang w:eastAsia="en-US"/>
        </w:rPr>
      </w:pPr>
      <w:r w:rsidRPr="61595890">
        <w:rPr>
          <w:rFonts w:eastAsia="Calibri" w:cs="Segoe UI"/>
          <w:lang w:eastAsia="en-US"/>
        </w:rPr>
        <w:t>Energiatõhususe meetmed lähtuvad eelkõige Eesti pikaajalisest arengustrateegiast „Eesti 2035“ ja selle tegevuskavast (</w:t>
      </w:r>
      <w:hyperlink r:id="rId48">
        <w:r w:rsidR="48AEC07B" w:rsidRPr="61595890">
          <w:rPr>
            <w:rStyle w:val="Hyperlink"/>
            <w:rFonts w:eastAsia="Calibri" w:cs="Segoe UI"/>
            <w:color w:val="auto"/>
            <w:u w:val="none"/>
            <w:lang w:eastAsia="en-US"/>
          </w:rPr>
          <w:t>Eesti 2035 tegevuskava</w:t>
        </w:r>
      </w:hyperlink>
      <w:r w:rsidRPr="61595890">
        <w:rPr>
          <w:rFonts w:eastAsia="Calibri" w:cs="Segoe UI"/>
          <w:lang w:eastAsia="en-US"/>
        </w:rPr>
        <w:t xml:space="preserve">), samuti Eesti riiklikust energia- ja kliimakavast aastani 2030 (ei ole enam kõikides eesmärkides asjakohane, </w:t>
      </w:r>
      <w:hyperlink r:id="rId49">
        <w:r w:rsidR="48AEC07B" w:rsidRPr="61595890">
          <w:rPr>
            <w:rStyle w:val="Hyperlink"/>
            <w:rFonts w:eastAsia="Calibri" w:cs="Segoe UI"/>
            <w:color w:val="auto"/>
            <w:u w:val="none"/>
            <w:lang w:eastAsia="en-US"/>
          </w:rPr>
          <w:t>REKK</w:t>
        </w:r>
        <w:r w:rsidR="00245EFB">
          <w:rPr>
            <w:rStyle w:val="Hyperlink"/>
            <w:rFonts w:eastAsia="Calibri" w:cs="Segoe UI"/>
            <w:color w:val="auto"/>
            <w:u w:val="none"/>
            <w:lang w:eastAsia="en-US"/>
          </w:rPr>
          <w:t xml:space="preserve"> </w:t>
        </w:r>
        <w:r w:rsidR="48AEC07B" w:rsidRPr="61595890">
          <w:rPr>
            <w:rStyle w:val="Hyperlink"/>
            <w:rFonts w:eastAsia="Calibri" w:cs="Segoe UI"/>
            <w:color w:val="auto"/>
            <w:u w:val="none"/>
            <w:lang w:eastAsia="en-US"/>
          </w:rPr>
          <w:t>2030</w:t>
        </w:r>
      </w:hyperlink>
      <w:r w:rsidRPr="61595890">
        <w:rPr>
          <w:rFonts w:eastAsia="Calibri" w:cs="Segoe UI"/>
          <w:lang w:eastAsia="en-US"/>
        </w:rPr>
        <w:t>)</w:t>
      </w:r>
      <w:r w:rsidR="00089C19" w:rsidRPr="61595890">
        <w:rPr>
          <w:rFonts w:eastAsia="Calibri" w:cs="Segoe UI"/>
          <w:lang w:eastAsia="en-US"/>
        </w:rPr>
        <w:t>,</w:t>
      </w:r>
      <w:r w:rsidRPr="61595890">
        <w:rPr>
          <w:rFonts w:eastAsia="Calibri" w:cs="Segoe UI"/>
          <w:lang w:eastAsia="en-US"/>
        </w:rPr>
        <w:t xml:space="preserve"> Eesti hoonete rekonstrueerimise pikaajalisest strateegiast (</w:t>
      </w:r>
      <w:hyperlink r:id="rId50">
        <w:r w:rsidR="48AEC07B" w:rsidRPr="61595890">
          <w:rPr>
            <w:rStyle w:val="Hyperlink"/>
            <w:rFonts w:eastAsia="Calibri" w:cs="Segoe UI"/>
            <w:color w:val="auto"/>
            <w:u w:val="none"/>
            <w:lang w:eastAsia="en-US"/>
          </w:rPr>
          <w:t>Hoonete rekonstrueerimise pikaajaline strateegia, 2020</w:t>
        </w:r>
      </w:hyperlink>
      <w:r w:rsidRPr="61595890">
        <w:rPr>
          <w:rFonts w:eastAsia="Calibri" w:cs="Segoe UI"/>
          <w:lang w:eastAsia="en-US"/>
        </w:rPr>
        <w:t>), Euroopa rohelisest kokkuleppest (</w:t>
      </w:r>
      <w:hyperlink r:id="rId51">
        <w:r w:rsidR="48AEC07B" w:rsidRPr="61595890">
          <w:rPr>
            <w:rStyle w:val="Hyperlink"/>
            <w:rFonts w:eastAsia="Calibri" w:cs="Segoe UI"/>
            <w:color w:val="auto"/>
            <w:u w:val="none"/>
            <w:lang w:eastAsia="en-US"/>
          </w:rPr>
          <w:t>Teatis COM(2019) 640 final</w:t>
        </w:r>
      </w:hyperlink>
      <w:r w:rsidRPr="61595890">
        <w:rPr>
          <w:rFonts w:eastAsia="Calibri" w:cs="Segoe UI"/>
          <w:lang w:eastAsia="en-US"/>
        </w:rPr>
        <w:t>) ja Euroopa Komisjoni renoveerimise strateegiast (</w:t>
      </w:r>
      <w:hyperlink r:id="rId52">
        <w:r w:rsidR="48AEC07B" w:rsidRPr="61595890">
          <w:rPr>
            <w:rStyle w:val="Hyperlink"/>
            <w:rFonts w:eastAsia="Calibri" w:cs="Segoe UI"/>
            <w:color w:val="auto"/>
            <w:u w:val="none"/>
            <w:lang w:eastAsia="en-US"/>
          </w:rPr>
          <w:t>Teatis COM(2020) 662 final</w:t>
        </w:r>
      </w:hyperlink>
      <w:r w:rsidR="48AEC07B" w:rsidRPr="61595890">
        <w:rPr>
          <w:rFonts w:eastAsia="Calibri" w:cs="Segoe UI"/>
          <w:lang w:eastAsia="en-US"/>
        </w:rPr>
        <w:t>).</w:t>
      </w:r>
      <w:r w:rsidRPr="61595890">
        <w:rPr>
          <w:rFonts w:eastAsia="Calibri" w:cs="Segoe UI"/>
          <w:lang w:eastAsia="en-US"/>
        </w:rPr>
        <w:t xml:space="preserve"> </w:t>
      </w:r>
    </w:p>
    <w:p w14:paraId="6BFDDCFE" w14:textId="5B6788B9" w:rsidR="00C75426" w:rsidRPr="00970112" w:rsidRDefault="00C75426" w:rsidP="61595890">
      <w:pPr>
        <w:spacing w:after="160" w:line="276" w:lineRule="auto"/>
        <w:rPr>
          <w:rFonts w:eastAsia="Calibri" w:cs="Segoe UI"/>
          <w:lang w:eastAsia="en-US"/>
        </w:rPr>
      </w:pPr>
      <w:r w:rsidRPr="61595890">
        <w:rPr>
          <w:rFonts w:eastAsia="Calibri" w:cs="Segoe UI"/>
          <w:lang w:eastAsia="en-US"/>
        </w:rPr>
        <w:t>Venemaa põhjendamatu sõjali</w:t>
      </w:r>
      <w:r w:rsidR="1F70C443" w:rsidRPr="61595890">
        <w:rPr>
          <w:rFonts w:eastAsia="Calibri" w:cs="Segoe UI"/>
          <w:lang w:eastAsia="en-US"/>
        </w:rPr>
        <w:t>ne</w:t>
      </w:r>
      <w:r w:rsidRPr="61595890">
        <w:rPr>
          <w:rFonts w:eastAsia="Calibri" w:cs="Segoe UI"/>
          <w:lang w:eastAsia="en-US"/>
        </w:rPr>
        <w:t xml:space="preserve"> agressioon Ukraina vastu</w:t>
      </w:r>
      <w:r w:rsidR="00245EFB">
        <w:rPr>
          <w:rFonts w:eastAsia="Calibri" w:cs="Segoe UI"/>
          <w:lang w:eastAsia="en-US"/>
        </w:rPr>
        <w:t xml:space="preserve"> </w:t>
      </w:r>
      <w:r w:rsidRPr="61595890">
        <w:rPr>
          <w:rFonts w:eastAsia="Calibri" w:cs="Segoe UI"/>
          <w:lang w:eastAsia="en-US"/>
        </w:rPr>
        <w:t>on oluliselt häiri</w:t>
      </w:r>
      <w:r w:rsidR="5751D643" w:rsidRPr="61595890">
        <w:rPr>
          <w:rFonts w:eastAsia="Calibri" w:cs="Segoe UI"/>
          <w:lang w:eastAsia="en-US"/>
        </w:rPr>
        <w:t>nud</w:t>
      </w:r>
      <w:r w:rsidRPr="61595890">
        <w:rPr>
          <w:rFonts w:eastAsia="Calibri" w:cs="Segoe UI"/>
          <w:lang w:eastAsia="en-US"/>
        </w:rPr>
        <w:t xml:space="preserve"> maailma energiasüsteem</w:t>
      </w:r>
      <w:r w:rsidR="481D1BF2" w:rsidRPr="61595890">
        <w:rPr>
          <w:rFonts w:eastAsia="Calibri" w:cs="Segoe UI"/>
          <w:lang w:eastAsia="en-US"/>
        </w:rPr>
        <w:t>e</w:t>
      </w:r>
      <w:r w:rsidRPr="61595890">
        <w:rPr>
          <w:rFonts w:eastAsia="Calibri" w:cs="Segoe UI"/>
          <w:lang w:eastAsia="en-US"/>
        </w:rPr>
        <w:t xml:space="preserve">. See on  </w:t>
      </w:r>
      <w:r w:rsidR="6EDDDF62" w:rsidRPr="61595890">
        <w:rPr>
          <w:rFonts w:eastAsia="Calibri" w:cs="Segoe UI"/>
          <w:lang w:eastAsia="en-US"/>
        </w:rPr>
        <w:t xml:space="preserve">põhjustanud </w:t>
      </w:r>
      <w:r w:rsidRPr="61595890">
        <w:rPr>
          <w:rFonts w:eastAsia="Calibri" w:cs="Segoe UI"/>
          <w:lang w:eastAsia="en-US"/>
        </w:rPr>
        <w:t>kõrg</w:t>
      </w:r>
      <w:r w:rsidR="69E9D69D" w:rsidRPr="61595890">
        <w:rPr>
          <w:rFonts w:eastAsia="Calibri" w:cs="Segoe UI"/>
          <w:lang w:eastAsia="en-US"/>
        </w:rPr>
        <w:t>e</w:t>
      </w:r>
      <w:r w:rsidR="00245EFB">
        <w:rPr>
          <w:rFonts w:eastAsia="Calibri" w:cs="Segoe UI"/>
          <w:lang w:eastAsia="en-US"/>
        </w:rPr>
        <w:t>i</w:t>
      </w:r>
      <w:r w:rsidR="69E9D69D" w:rsidRPr="61595890">
        <w:rPr>
          <w:rFonts w:eastAsia="Calibri" w:cs="Segoe UI"/>
          <w:lang w:eastAsia="en-US"/>
        </w:rPr>
        <w:t>d</w:t>
      </w:r>
      <w:r w:rsidR="00245EFB">
        <w:rPr>
          <w:rFonts w:eastAsia="Calibri" w:cs="Segoe UI"/>
          <w:lang w:eastAsia="en-US"/>
        </w:rPr>
        <w:t xml:space="preserve"> </w:t>
      </w:r>
      <w:r w:rsidRPr="61595890">
        <w:rPr>
          <w:rFonts w:eastAsia="Calibri" w:cs="Segoe UI"/>
          <w:lang w:eastAsia="en-US"/>
        </w:rPr>
        <w:t>energiahind</w:t>
      </w:r>
      <w:r w:rsidR="00245EFB">
        <w:rPr>
          <w:rFonts w:eastAsia="Calibri" w:cs="Segoe UI"/>
          <w:lang w:eastAsia="en-US"/>
        </w:rPr>
        <w:t>asid</w:t>
      </w:r>
      <w:r w:rsidRPr="61595890">
        <w:rPr>
          <w:rFonts w:eastAsia="Calibri" w:cs="Segoe UI"/>
          <w:lang w:eastAsia="en-US"/>
        </w:rPr>
        <w:t xml:space="preserve"> </w:t>
      </w:r>
      <w:r w:rsidR="35D89E0C" w:rsidRPr="61595890">
        <w:rPr>
          <w:rFonts w:eastAsia="Calibri" w:cs="Segoe UI"/>
          <w:lang w:eastAsia="en-US"/>
        </w:rPr>
        <w:t>ning nendest</w:t>
      </w:r>
      <w:r w:rsidR="00245EFB">
        <w:rPr>
          <w:rFonts w:eastAsia="Calibri" w:cs="Segoe UI"/>
          <w:lang w:eastAsia="en-US"/>
        </w:rPr>
        <w:t xml:space="preserve"> </w:t>
      </w:r>
      <w:r w:rsidRPr="61595890">
        <w:rPr>
          <w:rFonts w:eastAsia="Calibri" w:cs="Segoe UI"/>
          <w:lang w:eastAsia="en-US"/>
        </w:rPr>
        <w:t xml:space="preserve">tingitud raskusi </w:t>
      </w:r>
      <w:r w:rsidR="4E3051FB" w:rsidRPr="61595890">
        <w:rPr>
          <w:rFonts w:eastAsia="Calibri" w:cs="Segoe UI"/>
          <w:lang w:eastAsia="en-US"/>
        </w:rPr>
        <w:t>ja</w:t>
      </w:r>
      <w:r w:rsidRPr="61595890">
        <w:rPr>
          <w:rFonts w:eastAsia="Calibri" w:cs="Segoe UI"/>
          <w:lang w:eastAsia="en-US"/>
        </w:rPr>
        <w:t xml:space="preserve"> on toonud esile ELi liigse sõltuvuse imporditavast gaasist, naftast ja kivisöest. Kava “REPowerEU” eesmärk on kiiresti vähendada meie sõltuvust Venemaa fossiilkütustest. Selleks tuleb kiirendada üleminekut puhtale energiale ja ühendada jõud, et saavutada vastupidavam energiasüsteem ja tõeline energialiit (Teatis COM(2022) 230 final).</w:t>
      </w:r>
    </w:p>
    <w:p w14:paraId="0513F2AA" w14:textId="7182F6C5" w:rsidR="00C75426" w:rsidRPr="00970112" w:rsidRDefault="48AEC07B" w:rsidP="5EE0E37A">
      <w:pPr>
        <w:spacing w:after="160" w:line="276" w:lineRule="auto"/>
        <w:rPr>
          <w:rFonts w:eastAsia="Calibri" w:cs="Segoe UI"/>
          <w:lang w:eastAsia="en-US"/>
        </w:rPr>
      </w:pPr>
      <w:r w:rsidRPr="12708D16">
        <w:rPr>
          <w:rFonts w:eastAsia="Calibri" w:cs="Segoe UI"/>
          <w:lang w:eastAsia="en-US"/>
        </w:rPr>
        <w:t>EL</w:t>
      </w:r>
      <w:r w:rsidR="00DD49EE">
        <w:rPr>
          <w:rFonts w:eastAsia="Calibri" w:cs="Segoe UI"/>
          <w:lang w:eastAsia="en-US"/>
        </w:rPr>
        <w:t>i</w:t>
      </w:r>
      <w:r w:rsidRPr="12708D16">
        <w:rPr>
          <w:rFonts w:eastAsia="Calibri" w:cs="Segoe UI"/>
          <w:lang w:eastAsia="en-US"/>
        </w:rPr>
        <w:t xml:space="preserve"> peamised energeetikaga seotud eesmärgid ja kavandatud arengusuundumused (</w:t>
      </w:r>
      <w:r w:rsidR="33FEFF3E" w:rsidRPr="12708D16">
        <w:rPr>
          <w:rFonts w:eastAsia="Calibri" w:cs="Segoe UI"/>
          <w:lang w:eastAsia="en-US"/>
        </w:rPr>
        <w:t xml:space="preserve">Eesmärk 55, </w:t>
      </w:r>
      <w:r w:rsidR="6708D0D9" w:rsidRPr="12708D16">
        <w:rPr>
          <w:rFonts w:eastAsia="Calibri" w:cs="Segoe UI"/>
          <w:lang w:eastAsia="en-US"/>
        </w:rPr>
        <w:t xml:space="preserve"> Teatis COM(2019) 640</w:t>
      </w:r>
      <w:r w:rsidR="41CA70F4" w:rsidRPr="12708D16">
        <w:rPr>
          <w:rFonts w:eastAsia="Calibri" w:cs="Segoe UI"/>
          <w:lang w:eastAsia="en-US"/>
        </w:rPr>
        <w:t>)</w:t>
      </w:r>
      <w:r w:rsidRPr="12708D16">
        <w:rPr>
          <w:rFonts w:eastAsia="Calibri" w:cs="Segoe UI"/>
          <w:lang w:eastAsia="en-US"/>
        </w:rPr>
        <w:t>:</w:t>
      </w:r>
    </w:p>
    <w:p w14:paraId="695116EF" w14:textId="7D8C3935" w:rsidR="00C75426" w:rsidRPr="00970112" w:rsidRDefault="00C75426" w:rsidP="00815CD6">
      <w:pPr>
        <w:numPr>
          <w:ilvl w:val="0"/>
          <w:numId w:val="4"/>
        </w:numPr>
        <w:spacing w:after="160" w:line="276" w:lineRule="auto"/>
        <w:contextualSpacing/>
        <w:rPr>
          <w:rFonts w:eastAsia="Calibri" w:cs="Segoe UI"/>
          <w:szCs w:val="21"/>
          <w:lang w:eastAsia="en-US"/>
        </w:rPr>
      </w:pPr>
      <w:r w:rsidRPr="00970112">
        <w:rPr>
          <w:rFonts w:eastAsia="Calibri" w:cs="Segoe UI"/>
          <w:szCs w:val="21"/>
          <w:lang w:eastAsia="en-US"/>
        </w:rPr>
        <w:t>tagada kindel ja taskukohane ELi energiavaru</w:t>
      </w:r>
      <w:r w:rsidR="00D67E10">
        <w:rPr>
          <w:rFonts w:eastAsia="Calibri" w:cs="Segoe UI"/>
          <w:szCs w:val="21"/>
          <w:lang w:eastAsia="en-US"/>
        </w:rPr>
        <w:t>s</w:t>
      </w:r>
      <w:r w:rsidRPr="00970112">
        <w:rPr>
          <w:rFonts w:eastAsia="Calibri" w:cs="Segoe UI"/>
          <w:szCs w:val="21"/>
          <w:lang w:eastAsia="en-US"/>
        </w:rPr>
        <w:t>tus;</w:t>
      </w:r>
    </w:p>
    <w:p w14:paraId="66E9AAFC" w14:textId="77777777" w:rsidR="00C75426" w:rsidRPr="00970112" w:rsidRDefault="00C75426" w:rsidP="00815CD6">
      <w:pPr>
        <w:numPr>
          <w:ilvl w:val="0"/>
          <w:numId w:val="4"/>
        </w:numPr>
        <w:spacing w:after="160" w:line="276" w:lineRule="auto"/>
        <w:contextualSpacing/>
        <w:rPr>
          <w:rFonts w:eastAsia="Calibri" w:cs="Segoe UI"/>
          <w:szCs w:val="21"/>
          <w:lang w:eastAsia="en-US"/>
        </w:rPr>
      </w:pPr>
      <w:r w:rsidRPr="00970112">
        <w:rPr>
          <w:rFonts w:eastAsia="Calibri" w:cs="Segoe UI"/>
          <w:szCs w:val="21"/>
          <w:lang w:eastAsia="en-US"/>
        </w:rPr>
        <w:t>saavutada täielikult integreeritud, omavahel ühendustega varustatud ja digitaliseeritud energiaturg;</w:t>
      </w:r>
    </w:p>
    <w:p w14:paraId="2D516F6C" w14:textId="77777777" w:rsidR="00C75426" w:rsidRPr="00970112" w:rsidRDefault="00C75426" w:rsidP="00815CD6">
      <w:pPr>
        <w:numPr>
          <w:ilvl w:val="0"/>
          <w:numId w:val="4"/>
        </w:numPr>
        <w:spacing w:after="160" w:line="276" w:lineRule="auto"/>
        <w:contextualSpacing/>
        <w:rPr>
          <w:rFonts w:eastAsia="Calibri" w:cs="Segoe UI"/>
          <w:szCs w:val="21"/>
          <w:lang w:eastAsia="en-US"/>
        </w:rPr>
      </w:pPr>
      <w:r w:rsidRPr="00970112">
        <w:rPr>
          <w:rFonts w:eastAsia="Calibri" w:cs="Segoe UI"/>
          <w:szCs w:val="21"/>
          <w:lang w:eastAsia="en-US"/>
        </w:rPr>
        <w:t>seada esikohale energiatõhusus;</w:t>
      </w:r>
    </w:p>
    <w:p w14:paraId="282C4EF6" w14:textId="77777777" w:rsidR="00C75426" w:rsidRPr="00970112" w:rsidRDefault="00C75426" w:rsidP="00815CD6">
      <w:pPr>
        <w:numPr>
          <w:ilvl w:val="0"/>
          <w:numId w:val="4"/>
        </w:numPr>
        <w:spacing w:after="160" w:line="276" w:lineRule="auto"/>
        <w:contextualSpacing/>
        <w:rPr>
          <w:rFonts w:eastAsia="Calibri" w:cs="Segoe UI"/>
          <w:szCs w:val="21"/>
          <w:lang w:eastAsia="en-US"/>
        </w:rPr>
      </w:pPr>
      <w:r w:rsidRPr="00970112">
        <w:rPr>
          <w:rFonts w:eastAsia="Calibri" w:cs="Segoe UI"/>
          <w:szCs w:val="21"/>
          <w:lang w:eastAsia="en-US"/>
        </w:rPr>
        <w:t xml:space="preserve">luua omavahel ühendatud energiasüsteemid; </w:t>
      </w:r>
    </w:p>
    <w:p w14:paraId="46DE0D35" w14:textId="76A84859" w:rsidR="00C75426" w:rsidRPr="00970112" w:rsidRDefault="00C75426" w:rsidP="00815CD6">
      <w:pPr>
        <w:numPr>
          <w:ilvl w:val="0"/>
          <w:numId w:val="4"/>
        </w:numPr>
        <w:spacing w:after="160" w:line="276" w:lineRule="auto"/>
        <w:contextualSpacing/>
        <w:rPr>
          <w:rFonts w:eastAsia="Calibri" w:cs="Segoe UI"/>
          <w:lang w:eastAsia="en-US"/>
        </w:rPr>
      </w:pPr>
      <w:r w:rsidRPr="00970112">
        <w:rPr>
          <w:rFonts w:eastAsia="Calibri" w:cs="Segoe UI"/>
          <w:lang w:eastAsia="en-US"/>
        </w:rPr>
        <w:t>edendada uuenduslikke tehnoloogiaid ja nüüdisaegset taristut</w:t>
      </w:r>
      <w:r w:rsidR="0B850667" w:rsidRPr="40B7C9D3">
        <w:rPr>
          <w:rFonts w:eastAsia="Calibri" w:cs="Segoe UI"/>
          <w:lang w:eastAsia="en-US"/>
        </w:rPr>
        <w:t>;</w:t>
      </w:r>
    </w:p>
    <w:p w14:paraId="4FAD7BED" w14:textId="77777777" w:rsidR="00C75426" w:rsidRPr="00970112" w:rsidRDefault="00C75426" w:rsidP="00815CD6">
      <w:pPr>
        <w:numPr>
          <w:ilvl w:val="0"/>
          <w:numId w:val="4"/>
        </w:numPr>
        <w:spacing w:after="160" w:line="276" w:lineRule="auto"/>
        <w:contextualSpacing/>
        <w:rPr>
          <w:rFonts w:eastAsia="Calibri" w:cs="Segoe UI"/>
          <w:szCs w:val="21"/>
          <w:lang w:eastAsia="en-US"/>
        </w:rPr>
      </w:pPr>
      <w:r w:rsidRPr="00970112">
        <w:rPr>
          <w:rFonts w:eastAsia="Calibri" w:cs="Segoe UI"/>
          <w:szCs w:val="21"/>
          <w:lang w:eastAsia="en-US"/>
        </w:rPr>
        <w:t>edendada toodete energiatõhusust ja ökodisaini;</w:t>
      </w:r>
    </w:p>
    <w:p w14:paraId="4D780C7D" w14:textId="74E8D4FD" w:rsidR="00C75426" w:rsidRPr="00970112" w:rsidRDefault="00C75426" w:rsidP="00815CD6">
      <w:pPr>
        <w:numPr>
          <w:ilvl w:val="0"/>
          <w:numId w:val="4"/>
        </w:numPr>
        <w:spacing w:after="160" w:line="276" w:lineRule="auto"/>
        <w:contextualSpacing/>
        <w:rPr>
          <w:rFonts w:eastAsia="Calibri" w:cs="Segoe UI"/>
          <w:lang w:eastAsia="en-US"/>
        </w:rPr>
      </w:pPr>
      <w:r w:rsidRPr="40B7C9D3">
        <w:rPr>
          <w:rFonts w:eastAsia="Calibri" w:cs="Segoe UI"/>
          <w:lang w:eastAsia="en-US"/>
        </w:rPr>
        <w:t>parandada hoonete energiatõhu</w:t>
      </w:r>
      <w:r w:rsidR="00DB2D8E">
        <w:rPr>
          <w:rFonts w:eastAsia="Calibri" w:cs="Segoe UI"/>
          <w:lang w:eastAsia="en-US"/>
        </w:rPr>
        <w:t>sust;</w:t>
      </w:r>
    </w:p>
    <w:p w14:paraId="24E5330D" w14:textId="77777777" w:rsidR="00245EFB" w:rsidRDefault="506947E3" w:rsidP="00815CD6">
      <w:pPr>
        <w:numPr>
          <w:ilvl w:val="0"/>
          <w:numId w:val="4"/>
        </w:numPr>
        <w:spacing w:after="160" w:line="276" w:lineRule="auto"/>
        <w:contextualSpacing/>
        <w:rPr>
          <w:rFonts w:eastAsia="Calibri" w:cs="Segoe UI"/>
          <w:lang w:eastAsia="en-US"/>
        </w:rPr>
      </w:pPr>
      <w:r w:rsidRPr="61595890">
        <w:rPr>
          <w:rFonts w:eastAsia="Calibri" w:cs="Segoe UI"/>
          <w:lang w:eastAsia="en-US"/>
        </w:rPr>
        <w:t>ehita</w:t>
      </w:r>
      <w:r w:rsidR="12B79B6F" w:rsidRPr="61595890">
        <w:rPr>
          <w:rFonts w:eastAsia="Calibri" w:cs="Segoe UI"/>
          <w:lang w:eastAsia="en-US"/>
        </w:rPr>
        <w:t>da</w:t>
      </w:r>
      <w:r w:rsidRPr="61595890">
        <w:rPr>
          <w:rFonts w:eastAsia="Calibri" w:cs="Segoe UI"/>
          <w:lang w:eastAsia="en-US"/>
        </w:rPr>
        <w:t xml:space="preserve"> ja renoveerida energia-</w:t>
      </w:r>
      <w:r w:rsidR="00245EFB">
        <w:rPr>
          <w:rFonts w:eastAsia="Calibri" w:cs="Segoe UI"/>
          <w:lang w:eastAsia="en-US"/>
        </w:rPr>
        <w:t xml:space="preserve"> </w:t>
      </w:r>
      <w:r w:rsidRPr="61595890">
        <w:rPr>
          <w:rFonts w:eastAsia="Calibri" w:cs="Segoe UI"/>
          <w:lang w:eastAsia="en-US"/>
        </w:rPr>
        <w:t>ja ressursitõhusal viisil</w:t>
      </w:r>
      <w:r w:rsidR="7B287F54" w:rsidRPr="61595890">
        <w:rPr>
          <w:rFonts w:eastAsia="Calibri" w:cs="Segoe UI"/>
          <w:lang w:eastAsia="en-US"/>
        </w:rPr>
        <w:t xml:space="preserve">; </w:t>
      </w:r>
    </w:p>
    <w:p w14:paraId="0C0D69F9" w14:textId="34D68626" w:rsidR="00C75426" w:rsidRPr="00970112" w:rsidRDefault="00C75426" w:rsidP="00815CD6">
      <w:pPr>
        <w:numPr>
          <w:ilvl w:val="0"/>
          <w:numId w:val="4"/>
        </w:numPr>
        <w:spacing w:after="160" w:line="276" w:lineRule="auto"/>
        <w:contextualSpacing/>
        <w:rPr>
          <w:rFonts w:eastAsia="Calibri" w:cs="Segoe UI"/>
          <w:lang w:eastAsia="en-US"/>
        </w:rPr>
      </w:pPr>
      <w:r w:rsidRPr="40B7C9D3">
        <w:rPr>
          <w:rFonts w:eastAsia="Calibri" w:cs="Segoe UI"/>
          <w:lang w:eastAsia="en-US"/>
        </w:rPr>
        <w:t xml:space="preserve">arendada välja suures osas taastuvatel energiaallikatel põhinev energiasektor ning vähendada </w:t>
      </w:r>
      <w:r w:rsidR="0AFF2F6E" w:rsidRPr="40B7C9D3">
        <w:rPr>
          <w:rFonts w:eastAsia="Calibri" w:cs="Segoe UI"/>
          <w:lang w:eastAsia="en-US"/>
        </w:rPr>
        <w:t xml:space="preserve">kasvuhoonegaaside </w:t>
      </w:r>
      <w:r w:rsidRPr="40B7C9D3">
        <w:rPr>
          <w:rFonts w:eastAsia="Calibri" w:cs="Segoe UI"/>
          <w:lang w:eastAsia="en-US"/>
        </w:rPr>
        <w:t>heidet;</w:t>
      </w:r>
    </w:p>
    <w:p w14:paraId="79A71B11" w14:textId="272E37DD" w:rsidR="00C75426" w:rsidRPr="00970112" w:rsidRDefault="00C75426" w:rsidP="00815CD6">
      <w:pPr>
        <w:numPr>
          <w:ilvl w:val="0"/>
          <w:numId w:val="4"/>
        </w:numPr>
        <w:spacing w:after="160" w:line="276" w:lineRule="auto"/>
        <w:contextualSpacing/>
        <w:rPr>
          <w:rFonts w:eastAsia="Calibri" w:cs="Segoe UI"/>
          <w:szCs w:val="21"/>
          <w:lang w:eastAsia="en-US"/>
        </w:rPr>
      </w:pPr>
      <w:r w:rsidRPr="00970112">
        <w:rPr>
          <w:rFonts w:eastAsia="Calibri" w:cs="Segoe UI"/>
          <w:szCs w:val="21"/>
          <w:lang w:eastAsia="en-US"/>
        </w:rPr>
        <w:t>edendada ELi energiastandardeid ja- tehnoloogia</w:t>
      </w:r>
      <w:r w:rsidR="002D6F6C">
        <w:rPr>
          <w:rFonts w:eastAsia="Calibri" w:cs="Segoe UI"/>
          <w:szCs w:val="21"/>
          <w:lang w:eastAsia="en-US"/>
        </w:rPr>
        <w:t>t</w:t>
      </w:r>
      <w:r w:rsidRPr="00970112">
        <w:rPr>
          <w:rFonts w:eastAsia="Calibri" w:cs="Segoe UI"/>
          <w:szCs w:val="21"/>
          <w:lang w:eastAsia="en-US"/>
        </w:rPr>
        <w:t xml:space="preserve"> ülemaailmsel tasandil;</w:t>
      </w:r>
    </w:p>
    <w:p w14:paraId="1AC6626D" w14:textId="351FC831" w:rsidR="00C75426" w:rsidRPr="00970112" w:rsidRDefault="002D6F6C" w:rsidP="00815CD6">
      <w:pPr>
        <w:numPr>
          <w:ilvl w:val="0"/>
          <w:numId w:val="4"/>
        </w:numPr>
        <w:spacing w:after="160" w:line="276" w:lineRule="auto"/>
        <w:contextualSpacing/>
        <w:rPr>
          <w:rFonts w:eastAsia="Calibri" w:cs="Segoe UI"/>
          <w:lang w:eastAsia="en-US"/>
        </w:rPr>
      </w:pPr>
      <w:r>
        <w:rPr>
          <w:rFonts w:eastAsia="Calibri" w:cs="Segoe UI"/>
          <w:lang w:eastAsia="en-US"/>
        </w:rPr>
        <w:t>s</w:t>
      </w:r>
      <w:r w:rsidR="5C0C343E" w:rsidRPr="61595890">
        <w:rPr>
          <w:rFonts w:eastAsia="Calibri" w:cs="Segoe UI"/>
          <w:lang w:eastAsia="en-US"/>
        </w:rPr>
        <w:t xml:space="preserve">uurendada </w:t>
      </w:r>
      <w:r w:rsidR="10E33887" w:rsidRPr="61595890">
        <w:rPr>
          <w:rFonts w:eastAsia="Calibri" w:cs="Segoe UI"/>
          <w:lang w:eastAsia="en-US"/>
        </w:rPr>
        <w:t>taastuvenergia osaka</w:t>
      </w:r>
      <w:r w:rsidR="000D0CB4">
        <w:rPr>
          <w:rFonts w:eastAsia="Calibri" w:cs="Segoe UI"/>
          <w:lang w:eastAsia="en-US"/>
        </w:rPr>
        <w:t>alu</w:t>
      </w:r>
      <w:r>
        <w:rPr>
          <w:rFonts w:eastAsia="Calibri" w:cs="Segoe UI"/>
          <w:lang w:eastAsia="en-US"/>
        </w:rPr>
        <w:t>;</w:t>
      </w:r>
    </w:p>
    <w:p w14:paraId="47BA9DD4" w14:textId="365A4F37" w:rsidR="00C75426" w:rsidRPr="00970112" w:rsidRDefault="00C75426" w:rsidP="00815CD6">
      <w:pPr>
        <w:numPr>
          <w:ilvl w:val="0"/>
          <w:numId w:val="4"/>
        </w:numPr>
        <w:spacing w:after="160" w:line="276" w:lineRule="auto"/>
        <w:contextualSpacing/>
        <w:rPr>
          <w:rFonts w:asciiTheme="minorHAnsi" w:eastAsiaTheme="minorEastAsia" w:hAnsiTheme="minorHAnsi" w:cstheme="minorBidi"/>
          <w:szCs w:val="21"/>
          <w:lang w:eastAsia="en-US"/>
        </w:rPr>
      </w:pPr>
      <w:r w:rsidRPr="00970112">
        <w:rPr>
          <w:szCs w:val="21"/>
          <w:lang w:eastAsia="en-US"/>
        </w:rPr>
        <w:lastRenderedPageBreak/>
        <w:t xml:space="preserve">REPowerEU eesmärgid </w:t>
      </w:r>
      <w:r w:rsidRPr="00970112">
        <w:rPr>
          <w:rFonts w:eastAsia="Calibri" w:cs="Segoe UI"/>
          <w:szCs w:val="21"/>
          <w:lang w:eastAsia="en-US"/>
        </w:rPr>
        <w:t>(Teatis COM(2022) 230 final)</w:t>
      </w:r>
      <w:r w:rsidR="002D6F6C">
        <w:rPr>
          <w:rFonts w:eastAsia="Calibri" w:cs="Segoe UI"/>
          <w:szCs w:val="21"/>
          <w:lang w:eastAsia="en-US"/>
        </w:rPr>
        <w:t>:</w:t>
      </w:r>
    </w:p>
    <w:p w14:paraId="5D45AAA0" w14:textId="7150AFBE" w:rsidR="00C75426" w:rsidRPr="00970112" w:rsidRDefault="00C75426" w:rsidP="00815CD6">
      <w:pPr>
        <w:numPr>
          <w:ilvl w:val="1"/>
          <w:numId w:val="4"/>
        </w:numPr>
        <w:spacing w:after="160" w:line="276" w:lineRule="auto"/>
        <w:contextualSpacing/>
        <w:rPr>
          <w:lang w:eastAsia="en-US"/>
        </w:rPr>
      </w:pPr>
      <w:r w:rsidRPr="61595890">
        <w:rPr>
          <w:lang w:eastAsia="en-US"/>
        </w:rPr>
        <w:t>asendada fossiilkütused, kiirendades Euroopa üleminekut puhtale energiale</w:t>
      </w:r>
      <w:r w:rsidR="00245EFB">
        <w:rPr>
          <w:lang w:eastAsia="en-US"/>
        </w:rPr>
        <w:t>;</w:t>
      </w:r>
      <w:r w:rsidRPr="61595890">
        <w:rPr>
          <w:lang w:eastAsia="en-US"/>
        </w:rPr>
        <w:t xml:space="preserve"> </w:t>
      </w:r>
    </w:p>
    <w:p w14:paraId="54AFA972" w14:textId="7B18578A" w:rsidR="00C75426" w:rsidRPr="00970112" w:rsidRDefault="0BABB0E8" w:rsidP="00815CD6">
      <w:pPr>
        <w:numPr>
          <w:ilvl w:val="1"/>
          <w:numId w:val="4"/>
        </w:numPr>
        <w:spacing w:after="160" w:line="276" w:lineRule="auto"/>
        <w:contextualSpacing/>
        <w:rPr>
          <w:lang w:eastAsia="en-US"/>
        </w:rPr>
      </w:pPr>
      <w:r w:rsidRPr="61595890">
        <w:rPr>
          <w:lang w:eastAsia="en-US"/>
        </w:rPr>
        <w:t>s</w:t>
      </w:r>
      <w:r w:rsidR="0650BFB9" w:rsidRPr="61595890">
        <w:rPr>
          <w:lang w:eastAsia="en-US"/>
        </w:rPr>
        <w:t xml:space="preserve">äästa </w:t>
      </w:r>
      <w:r w:rsidR="00C75426" w:rsidRPr="61595890">
        <w:rPr>
          <w:lang w:eastAsia="en-US"/>
        </w:rPr>
        <w:t>energia</w:t>
      </w:r>
      <w:r w:rsidR="1315DB73" w:rsidRPr="61595890">
        <w:rPr>
          <w:lang w:eastAsia="en-US"/>
        </w:rPr>
        <w:t>t</w:t>
      </w:r>
      <w:r w:rsidR="00C75426" w:rsidRPr="61595890">
        <w:rPr>
          <w:lang w:eastAsia="en-US"/>
        </w:rPr>
        <w:t>;</w:t>
      </w:r>
    </w:p>
    <w:p w14:paraId="720454C6" w14:textId="419DC247" w:rsidR="00C75426" w:rsidRPr="00970112" w:rsidRDefault="405687B0" w:rsidP="00815CD6">
      <w:pPr>
        <w:numPr>
          <w:ilvl w:val="1"/>
          <w:numId w:val="4"/>
        </w:numPr>
        <w:spacing w:after="160" w:line="276" w:lineRule="auto"/>
        <w:contextualSpacing/>
        <w:rPr>
          <w:lang w:eastAsia="en-US"/>
        </w:rPr>
      </w:pPr>
      <w:r w:rsidRPr="61595890">
        <w:rPr>
          <w:lang w:eastAsia="en-US"/>
        </w:rPr>
        <w:t>m</w:t>
      </w:r>
      <w:r w:rsidR="345823A2" w:rsidRPr="61595890">
        <w:rPr>
          <w:lang w:eastAsia="en-US"/>
        </w:rPr>
        <w:t xml:space="preserve">itmekesistada </w:t>
      </w:r>
      <w:r w:rsidR="00C75426" w:rsidRPr="61595890">
        <w:rPr>
          <w:lang w:eastAsia="en-US"/>
        </w:rPr>
        <w:t>energiaimpor</w:t>
      </w:r>
      <w:r w:rsidR="66765CFE" w:rsidRPr="61595890">
        <w:rPr>
          <w:lang w:eastAsia="en-US"/>
        </w:rPr>
        <w:t>ti</w:t>
      </w:r>
      <w:r w:rsidR="002D6F6C">
        <w:rPr>
          <w:lang w:eastAsia="en-US"/>
        </w:rPr>
        <w:t>.</w:t>
      </w:r>
    </w:p>
    <w:p w14:paraId="48AB2B0B" w14:textId="5E55B600" w:rsidR="00C75426" w:rsidRPr="00970112" w:rsidRDefault="12C4ECBE" w:rsidP="61595890">
      <w:pPr>
        <w:spacing w:after="160" w:line="276" w:lineRule="auto"/>
        <w:rPr>
          <w:lang w:eastAsia="en-US"/>
        </w:rPr>
      </w:pPr>
      <w:r w:rsidRPr="61595890">
        <w:rPr>
          <w:rFonts w:eastAsia="Calibri"/>
          <w:lang w:eastAsia="en-US"/>
        </w:rPr>
        <w:t>Eesti peamised energeetikaga seotud eesmärgid ja kavandatud arengusuunad</w:t>
      </w:r>
      <w:r w:rsidR="00245EFB">
        <w:rPr>
          <w:lang w:eastAsia="en-US"/>
        </w:rPr>
        <w:t>,</w:t>
      </w:r>
      <w:r w:rsidRPr="61595890">
        <w:rPr>
          <w:lang w:eastAsia="en-US"/>
        </w:rPr>
        <w:t xml:space="preserve"> sh ü</w:t>
      </w:r>
      <w:r w:rsidR="00C75426" w:rsidRPr="61595890">
        <w:rPr>
          <w:lang w:eastAsia="en-US"/>
        </w:rPr>
        <w:t>leminek kliimaneutraalsele energiatootmisele (Eesti 2035, Vabariigi Valitsuse tegevuskava):</w:t>
      </w:r>
    </w:p>
    <w:p w14:paraId="699F231B" w14:textId="271A6F8E" w:rsidR="00C75426" w:rsidRPr="00B42CBC" w:rsidRDefault="04136701" w:rsidP="00815CD6">
      <w:pPr>
        <w:pStyle w:val="ListParagraph"/>
        <w:numPr>
          <w:ilvl w:val="0"/>
          <w:numId w:val="51"/>
        </w:numPr>
        <w:spacing w:line="276" w:lineRule="auto"/>
        <w:rPr>
          <w:rFonts w:ascii="Segoe UI" w:hAnsi="Segoe UI" w:cs="Segoe UI"/>
          <w:sz w:val="21"/>
          <w:szCs w:val="21"/>
        </w:rPr>
      </w:pPr>
      <w:r w:rsidRPr="00B42CBC">
        <w:rPr>
          <w:rFonts w:ascii="Segoe UI" w:hAnsi="Segoe UI" w:cs="Segoe UI"/>
          <w:sz w:val="21"/>
          <w:szCs w:val="21"/>
        </w:rPr>
        <w:t xml:space="preserve">vähendada järk-järgult </w:t>
      </w:r>
      <w:r w:rsidR="00B7122C" w:rsidRPr="00B42CBC">
        <w:rPr>
          <w:rFonts w:ascii="Segoe UI" w:hAnsi="Segoe UI" w:cs="Segoe UI"/>
          <w:sz w:val="21"/>
          <w:szCs w:val="21"/>
        </w:rPr>
        <w:t>põlevkivienergeet</w:t>
      </w:r>
      <w:r w:rsidR="00245EFB" w:rsidRPr="00B42CBC">
        <w:rPr>
          <w:rFonts w:ascii="Segoe UI" w:hAnsi="Segoe UI" w:cs="Segoe UI"/>
          <w:sz w:val="21"/>
          <w:szCs w:val="21"/>
        </w:rPr>
        <w:t>ika osakaalu</w:t>
      </w:r>
      <w:r w:rsidR="00C75426" w:rsidRPr="00B42CBC">
        <w:rPr>
          <w:rFonts w:ascii="Segoe UI" w:hAnsi="Segoe UI" w:cs="Segoe UI"/>
          <w:sz w:val="21"/>
          <w:szCs w:val="21"/>
        </w:rPr>
        <w:t>;</w:t>
      </w:r>
    </w:p>
    <w:p w14:paraId="1912A20C" w14:textId="0BE3E558" w:rsidR="00C75426" w:rsidRPr="00B42CBC" w:rsidRDefault="38A9B83F" w:rsidP="00815CD6">
      <w:pPr>
        <w:pStyle w:val="ListParagraph"/>
        <w:numPr>
          <w:ilvl w:val="0"/>
          <w:numId w:val="51"/>
        </w:numPr>
        <w:spacing w:line="276" w:lineRule="auto"/>
        <w:rPr>
          <w:rFonts w:ascii="Segoe UI" w:hAnsi="Segoe UI" w:cs="Segoe UI"/>
          <w:sz w:val="21"/>
          <w:szCs w:val="21"/>
        </w:rPr>
      </w:pPr>
      <w:r w:rsidRPr="00B42CBC">
        <w:rPr>
          <w:rFonts w:ascii="Segoe UI" w:hAnsi="Segoe UI" w:cs="Segoe UI"/>
          <w:sz w:val="21"/>
          <w:szCs w:val="21"/>
        </w:rPr>
        <w:t>a</w:t>
      </w:r>
      <w:r w:rsidR="1D6FC670" w:rsidRPr="00B42CBC">
        <w:rPr>
          <w:rFonts w:ascii="Segoe UI" w:hAnsi="Segoe UI" w:cs="Segoe UI"/>
          <w:sz w:val="21"/>
          <w:szCs w:val="21"/>
        </w:rPr>
        <w:t>rendada</w:t>
      </w:r>
      <w:r w:rsidR="7DA27402" w:rsidRPr="00B42CBC">
        <w:rPr>
          <w:rFonts w:ascii="Segoe UI" w:hAnsi="Segoe UI" w:cs="Segoe UI"/>
          <w:sz w:val="21"/>
          <w:szCs w:val="21"/>
        </w:rPr>
        <w:t xml:space="preserve"> ja võtta kasutusele</w:t>
      </w:r>
      <w:r w:rsidR="1D6FC670" w:rsidRPr="00B42CBC">
        <w:rPr>
          <w:rFonts w:ascii="Segoe UI" w:hAnsi="Segoe UI" w:cs="Segoe UI"/>
          <w:sz w:val="21"/>
          <w:szCs w:val="21"/>
        </w:rPr>
        <w:t xml:space="preserve"> </w:t>
      </w:r>
      <w:r w:rsidR="00C75426" w:rsidRPr="00B42CBC">
        <w:rPr>
          <w:rFonts w:ascii="Segoe UI" w:hAnsi="Segoe UI" w:cs="Segoe UI"/>
          <w:sz w:val="21"/>
          <w:szCs w:val="21"/>
        </w:rPr>
        <w:t>uu</w:t>
      </w:r>
      <w:r w:rsidR="37921764" w:rsidRPr="00B42CBC">
        <w:rPr>
          <w:rFonts w:ascii="Segoe UI" w:hAnsi="Segoe UI" w:cs="Segoe UI"/>
          <w:sz w:val="21"/>
          <w:szCs w:val="21"/>
        </w:rPr>
        <w:t>si</w:t>
      </w:r>
      <w:r w:rsidR="00C75426" w:rsidRPr="00B42CBC">
        <w:rPr>
          <w:rFonts w:ascii="Segoe UI" w:hAnsi="Segoe UI" w:cs="Segoe UI"/>
          <w:sz w:val="21"/>
          <w:szCs w:val="21"/>
        </w:rPr>
        <w:t xml:space="preserve"> kliimaneutraals</w:t>
      </w:r>
      <w:r w:rsidR="1BAFB5CB" w:rsidRPr="00B42CBC">
        <w:rPr>
          <w:rFonts w:ascii="Segoe UI" w:hAnsi="Segoe UI" w:cs="Segoe UI"/>
          <w:sz w:val="21"/>
          <w:szCs w:val="21"/>
        </w:rPr>
        <w:t>eid</w:t>
      </w:r>
      <w:r w:rsidR="00C75426" w:rsidRPr="00B42CBC">
        <w:rPr>
          <w:rFonts w:ascii="Segoe UI" w:hAnsi="Segoe UI" w:cs="Segoe UI"/>
          <w:sz w:val="21"/>
          <w:szCs w:val="21"/>
        </w:rPr>
        <w:t xml:space="preserve"> energia tootmis- ja salves</w:t>
      </w:r>
      <w:r w:rsidR="00B7122C" w:rsidRPr="00B42CBC">
        <w:rPr>
          <w:rFonts w:ascii="Segoe UI" w:hAnsi="Segoe UI" w:cs="Segoe UI"/>
          <w:sz w:val="21"/>
          <w:szCs w:val="21"/>
        </w:rPr>
        <w:t>t</w:t>
      </w:r>
      <w:r w:rsidR="00C75426" w:rsidRPr="00B42CBC">
        <w:rPr>
          <w:rFonts w:ascii="Segoe UI" w:hAnsi="Segoe UI" w:cs="Segoe UI"/>
          <w:sz w:val="21"/>
          <w:szCs w:val="21"/>
        </w:rPr>
        <w:t>uslahendus</w:t>
      </w:r>
      <w:r w:rsidR="53A22071" w:rsidRPr="00B42CBC">
        <w:rPr>
          <w:rFonts w:ascii="Segoe UI" w:hAnsi="Segoe UI" w:cs="Segoe UI"/>
          <w:sz w:val="21"/>
          <w:szCs w:val="21"/>
        </w:rPr>
        <w:t>i</w:t>
      </w:r>
      <w:r w:rsidR="00245EFB" w:rsidRPr="00B42CBC">
        <w:rPr>
          <w:rFonts w:ascii="Segoe UI" w:hAnsi="Segoe UI" w:cs="Segoe UI"/>
          <w:sz w:val="21"/>
          <w:szCs w:val="21"/>
        </w:rPr>
        <w:t>;</w:t>
      </w:r>
    </w:p>
    <w:p w14:paraId="7ADF54A9" w14:textId="3AA84B5B" w:rsidR="00C75426" w:rsidRPr="00B42CBC" w:rsidRDefault="70E8070C" w:rsidP="00815CD6">
      <w:pPr>
        <w:pStyle w:val="ListParagraph"/>
        <w:numPr>
          <w:ilvl w:val="0"/>
          <w:numId w:val="51"/>
        </w:numPr>
        <w:spacing w:line="276" w:lineRule="auto"/>
        <w:rPr>
          <w:rFonts w:ascii="Segoe UI" w:hAnsi="Segoe UI" w:cs="Segoe UI"/>
          <w:sz w:val="21"/>
          <w:szCs w:val="21"/>
        </w:rPr>
      </w:pPr>
      <w:r w:rsidRPr="00B42CBC">
        <w:rPr>
          <w:rFonts w:ascii="Segoe UI" w:hAnsi="Segoe UI" w:cs="Segoe UI"/>
          <w:sz w:val="21"/>
          <w:szCs w:val="21"/>
        </w:rPr>
        <w:t>luua</w:t>
      </w:r>
      <w:r w:rsidR="165D6F1C" w:rsidRPr="00B42CBC">
        <w:rPr>
          <w:rFonts w:ascii="Segoe UI" w:hAnsi="Segoe UI" w:cs="Segoe UI"/>
          <w:sz w:val="21"/>
          <w:szCs w:val="21"/>
        </w:rPr>
        <w:t xml:space="preserve"> alternatiivseid valikuid </w:t>
      </w:r>
      <w:r w:rsidR="00C75426" w:rsidRPr="00B42CBC">
        <w:rPr>
          <w:rFonts w:ascii="Segoe UI" w:hAnsi="Segoe UI" w:cs="Segoe UI"/>
          <w:sz w:val="21"/>
          <w:szCs w:val="21"/>
        </w:rPr>
        <w:t>energi</w:t>
      </w:r>
      <w:r w:rsidR="272E3AEC" w:rsidRPr="00B42CBC">
        <w:rPr>
          <w:rFonts w:ascii="Segoe UI" w:hAnsi="Segoe UI" w:cs="Segoe UI"/>
          <w:sz w:val="21"/>
          <w:szCs w:val="21"/>
        </w:rPr>
        <w:t>a</w:t>
      </w:r>
      <w:r w:rsidR="00C75426" w:rsidRPr="00B42CBC">
        <w:rPr>
          <w:rFonts w:ascii="Segoe UI" w:hAnsi="Segoe UI" w:cs="Segoe UI"/>
          <w:sz w:val="21"/>
          <w:szCs w:val="21"/>
        </w:rPr>
        <w:t xml:space="preserve"> varustami</w:t>
      </w:r>
      <w:r w:rsidR="729F8A2D" w:rsidRPr="00B42CBC">
        <w:rPr>
          <w:rFonts w:ascii="Segoe UI" w:hAnsi="Segoe UI" w:cs="Segoe UI"/>
          <w:sz w:val="21"/>
          <w:szCs w:val="21"/>
        </w:rPr>
        <w:t>s</w:t>
      </w:r>
      <w:r w:rsidR="6C22E785" w:rsidRPr="00B42CBC">
        <w:rPr>
          <w:rFonts w:ascii="Segoe UI" w:hAnsi="Segoe UI" w:cs="Segoe UI"/>
          <w:sz w:val="21"/>
          <w:szCs w:val="21"/>
        </w:rPr>
        <w:t>eks</w:t>
      </w:r>
      <w:r w:rsidR="00245EFB" w:rsidRPr="00B42CBC">
        <w:rPr>
          <w:rFonts w:ascii="Segoe UI" w:hAnsi="Segoe UI" w:cs="Segoe UI"/>
          <w:sz w:val="21"/>
          <w:szCs w:val="21"/>
        </w:rPr>
        <w:t>;</w:t>
      </w:r>
    </w:p>
    <w:p w14:paraId="64BFE156" w14:textId="661A4038" w:rsidR="00C75426" w:rsidRPr="00B42CBC" w:rsidRDefault="427D9633" w:rsidP="00815CD6">
      <w:pPr>
        <w:pStyle w:val="ListParagraph"/>
        <w:numPr>
          <w:ilvl w:val="0"/>
          <w:numId w:val="51"/>
        </w:numPr>
        <w:spacing w:before="240"/>
        <w:rPr>
          <w:rFonts w:ascii="Segoe UI" w:hAnsi="Segoe UI" w:cs="Segoe UI"/>
          <w:sz w:val="21"/>
          <w:szCs w:val="21"/>
        </w:rPr>
      </w:pPr>
      <w:r w:rsidRPr="00B42CBC">
        <w:rPr>
          <w:rFonts w:ascii="Segoe UI" w:hAnsi="Segoe UI" w:cs="Segoe UI"/>
          <w:sz w:val="21"/>
          <w:szCs w:val="21"/>
        </w:rPr>
        <w:t>t</w:t>
      </w:r>
      <w:r w:rsidR="632B239A" w:rsidRPr="00B42CBC">
        <w:rPr>
          <w:rFonts w:ascii="Segoe UI" w:hAnsi="Segoe UI" w:cs="Segoe UI"/>
          <w:sz w:val="21"/>
          <w:szCs w:val="21"/>
        </w:rPr>
        <w:t xml:space="preserve">oetada tasakaalu saavutamiseks </w:t>
      </w:r>
      <w:r w:rsidR="00C75426" w:rsidRPr="00B42CBC">
        <w:rPr>
          <w:rFonts w:ascii="Segoe UI" w:hAnsi="Segoe UI" w:cs="Segoe UI"/>
          <w:sz w:val="21"/>
          <w:szCs w:val="21"/>
        </w:rPr>
        <w:t xml:space="preserve">taastuvenergia osakaalu kasvu </w:t>
      </w:r>
      <w:r w:rsidR="15A4CB7A" w:rsidRPr="00B42CBC">
        <w:rPr>
          <w:rFonts w:ascii="Segoe UI" w:hAnsi="Segoe UI" w:cs="Segoe UI"/>
          <w:sz w:val="21"/>
          <w:szCs w:val="21"/>
        </w:rPr>
        <w:t xml:space="preserve">nii </w:t>
      </w:r>
      <w:r w:rsidR="00C75426" w:rsidRPr="00B42CBC">
        <w:rPr>
          <w:rFonts w:ascii="Segoe UI" w:hAnsi="Segoe UI" w:cs="Segoe UI"/>
          <w:sz w:val="21"/>
          <w:szCs w:val="21"/>
        </w:rPr>
        <w:t>julgeoleku-, keskkonnakait</w:t>
      </w:r>
      <w:r w:rsidR="00B7122C" w:rsidRPr="00B42CBC">
        <w:rPr>
          <w:rFonts w:ascii="Segoe UI" w:hAnsi="Segoe UI" w:cs="Segoe UI"/>
          <w:sz w:val="21"/>
          <w:szCs w:val="21"/>
        </w:rPr>
        <w:t>s</w:t>
      </w:r>
      <w:r w:rsidR="00C75426" w:rsidRPr="00B42CBC">
        <w:rPr>
          <w:rFonts w:ascii="Segoe UI" w:hAnsi="Segoe UI" w:cs="Segoe UI"/>
          <w:sz w:val="21"/>
          <w:szCs w:val="21"/>
        </w:rPr>
        <w:t>e- ja elanike huvide vahel</w:t>
      </w:r>
      <w:r w:rsidR="4BE59126" w:rsidRPr="00B42CBC">
        <w:rPr>
          <w:rFonts w:ascii="Segoe UI" w:hAnsi="Segoe UI" w:cs="Segoe UI"/>
          <w:sz w:val="21"/>
          <w:szCs w:val="21"/>
        </w:rPr>
        <w:t xml:space="preserve"> ni</w:t>
      </w:r>
      <w:r w:rsidR="371AA4BF" w:rsidRPr="00B42CBC">
        <w:rPr>
          <w:rFonts w:ascii="Segoe UI" w:hAnsi="Segoe UI" w:cs="Segoe UI"/>
          <w:sz w:val="21"/>
          <w:szCs w:val="21"/>
        </w:rPr>
        <w:t>i</w:t>
      </w:r>
      <w:r w:rsidR="00C75426" w:rsidRPr="00B42CBC">
        <w:rPr>
          <w:rFonts w:ascii="Segoe UI" w:hAnsi="Segoe UI" w:cs="Segoe UI"/>
          <w:sz w:val="21"/>
          <w:szCs w:val="21"/>
        </w:rPr>
        <w:t xml:space="preserve"> maismaal </w:t>
      </w:r>
      <w:r w:rsidR="66408343" w:rsidRPr="00B42CBC">
        <w:rPr>
          <w:rFonts w:ascii="Segoe UI" w:hAnsi="Segoe UI" w:cs="Segoe UI"/>
          <w:sz w:val="21"/>
          <w:szCs w:val="21"/>
        </w:rPr>
        <w:t>kui</w:t>
      </w:r>
      <w:r w:rsidR="00C75426" w:rsidRPr="00B42CBC">
        <w:rPr>
          <w:rFonts w:ascii="Segoe UI" w:hAnsi="Segoe UI" w:cs="Segoe UI"/>
          <w:sz w:val="21"/>
          <w:szCs w:val="21"/>
        </w:rPr>
        <w:t xml:space="preserve"> merel.</w:t>
      </w:r>
    </w:p>
    <w:p w14:paraId="30348985" w14:textId="77777777" w:rsidR="00C75426" w:rsidRPr="00970112" w:rsidRDefault="00C75426" w:rsidP="00C75426">
      <w:pPr>
        <w:spacing w:before="240"/>
        <w:rPr>
          <w:rFonts w:eastAsia="Yu Gothic Light"/>
          <w:b/>
          <w:bCs/>
          <w:lang w:eastAsia="en-US"/>
        </w:rPr>
      </w:pPr>
      <w:r w:rsidRPr="00970112">
        <w:rPr>
          <w:rFonts w:eastAsia="Yu Gothic Light"/>
          <w:b/>
          <w:bCs/>
          <w:lang w:eastAsia="en-US"/>
        </w:rPr>
        <w:t>Transpordi- ja liikuvuspoliitika</w:t>
      </w:r>
    </w:p>
    <w:p w14:paraId="6A8C6EA8" w14:textId="2AC8AE39" w:rsidR="00C75426" w:rsidRPr="00970112" w:rsidRDefault="0CD9EFEB" w:rsidP="5EE0E37A">
      <w:pPr>
        <w:spacing w:after="160" w:line="276" w:lineRule="auto"/>
        <w:rPr>
          <w:rFonts w:eastAsia="Calibri" w:cs="Segoe UI"/>
          <w:lang w:eastAsia="en-US"/>
        </w:rPr>
      </w:pPr>
      <w:r w:rsidRPr="61595890">
        <w:rPr>
          <w:rFonts w:eastAsia="Calibri" w:cs="Segoe UI"/>
          <w:lang w:eastAsia="en-US"/>
        </w:rPr>
        <w:t>Transport (m</w:t>
      </w:r>
      <w:r w:rsidR="1632AD78" w:rsidRPr="61595890">
        <w:rPr>
          <w:rFonts w:eastAsia="Calibri" w:cs="Segoe UI"/>
          <w:lang w:eastAsia="en-US"/>
        </w:rPr>
        <w:t>aantee-, raudtee-, lennu- ja veetransport</w:t>
      </w:r>
      <w:r w:rsidR="72FF73EA" w:rsidRPr="61595890">
        <w:rPr>
          <w:rFonts w:eastAsia="Calibri" w:cs="Segoe UI"/>
          <w:lang w:eastAsia="en-US"/>
        </w:rPr>
        <w:t>) on oluline osa</w:t>
      </w:r>
      <w:r w:rsidR="1632AD78" w:rsidRPr="61595890">
        <w:rPr>
          <w:rFonts w:eastAsia="Calibri" w:cs="Segoe UI"/>
          <w:lang w:eastAsia="en-US"/>
        </w:rPr>
        <w:t xml:space="preserve"> inim</w:t>
      </w:r>
      <w:r w:rsidR="7EDBF38D" w:rsidRPr="61595890">
        <w:rPr>
          <w:rFonts w:eastAsia="Calibri" w:cs="Segoe UI"/>
          <w:lang w:eastAsia="en-US"/>
        </w:rPr>
        <w:t>este</w:t>
      </w:r>
      <w:r w:rsidR="1F8980F5" w:rsidRPr="61595890">
        <w:rPr>
          <w:rFonts w:eastAsia="Calibri" w:cs="Segoe UI"/>
          <w:lang w:eastAsia="en-US"/>
        </w:rPr>
        <w:t>,</w:t>
      </w:r>
      <w:r w:rsidR="1632AD78" w:rsidRPr="61595890">
        <w:rPr>
          <w:rFonts w:eastAsia="Calibri" w:cs="Segoe UI"/>
          <w:lang w:eastAsia="en-US"/>
        </w:rPr>
        <w:t xml:space="preserve"> kaupade </w:t>
      </w:r>
      <w:r w:rsidR="00430DFD">
        <w:rPr>
          <w:rFonts w:eastAsia="Calibri" w:cs="Segoe UI"/>
          <w:lang w:eastAsia="en-US"/>
        </w:rPr>
        <w:t>ja</w:t>
      </w:r>
      <w:r w:rsidR="1632AD78" w:rsidRPr="61595890">
        <w:rPr>
          <w:rFonts w:eastAsia="Calibri" w:cs="Segoe UI"/>
          <w:lang w:eastAsia="en-US"/>
        </w:rPr>
        <w:t xml:space="preserve"> teenuste</w:t>
      </w:r>
      <w:r w:rsidR="1D9918B6" w:rsidRPr="61595890">
        <w:rPr>
          <w:rFonts w:eastAsia="Calibri" w:cs="Segoe UI"/>
          <w:lang w:eastAsia="en-US"/>
        </w:rPr>
        <w:t xml:space="preserve"> vabal</w:t>
      </w:r>
      <w:r w:rsidR="1632AD78" w:rsidRPr="61595890">
        <w:rPr>
          <w:rFonts w:eastAsia="Calibri" w:cs="Segoe UI"/>
          <w:lang w:eastAsia="en-US"/>
        </w:rPr>
        <w:t xml:space="preserve"> liiku</w:t>
      </w:r>
      <w:r w:rsidR="3613C995" w:rsidRPr="61595890">
        <w:rPr>
          <w:rFonts w:eastAsia="Calibri" w:cs="Segoe UI"/>
          <w:lang w:eastAsia="en-US"/>
        </w:rPr>
        <w:t>misel EL</w:t>
      </w:r>
      <w:r w:rsidR="00430DFD">
        <w:rPr>
          <w:rFonts w:eastAsia="Calibri" w:cs="Segoe UI"/>
          <w:lang w:eastAsia="en-US"/>
        </w:rPr>
        <w:t>i</w:t>
      </w:r>
      <w:r w:rsidR="3613C995" w:rsidRPr="61595890">
        <w:rPr>
          <w:rFonts w:eastAsia="Calibri" w:cs="Segoe UI"/>
          <w:lang w:eastAsia="en-US"/>
        </w:rPr>
        <w:t>s</w:t>
      </w:r>
      <w:r w:rsidR="678723B3" w:rsidRPr="61595890">
        <w:rPr>
          <w:rFonts w:eastAsia="Calibri" w:cs="Segoe UI"/>
          <w:lang w:eastAsia="en-US"/>
        </w:rPr>
        <w:t>. Kuna majandus on integreeritud</w:t>
      </w:r>
      <w:r w:rsidR="7AC933A0" w:rsidRPr="61595890">
        <w:rPr>
          <w:rFonts w:eastAsia="Calibri" w:cs="Segoe UI"/>
          <w:lang w:eastAsia="en-US"/>
        </w:rPr>
        <w:t xml:space="preserve">, kasvab </w:t>
      </w:r>
      <w:r w:rsidR="1E5ABC3F" w:rsidRPr="61595890">
        <w:rPr>
          <w:rFonts w:eastAsia="Calibri" w:cs="Segoe UI"/>
          <w:lang w:eastAsia="en-US"/>
        </w:rPr>
        <w:t>transpordi</w:t>
      </w:r>
      <w:r w:rsidR="7AC933A0" w:rsidRPr="61595890">
        <w:rPr>
          <w:rFonts w:eastAsia="Calibri" w:cs="Segoe UI"/>
          <w:lang w:eastAsia="en-US"/>
        </w:rPr>
        <w:t xml:space="preserve"> nõudlus erinevate piirkondade vahel</w:t>
      </w:r>
      <w:r w:rsidR="1CEBA77A" w:rsidRPr="61595890">
        <w:rPr>
          <w:rFonts w:eastAsia="Calibri" w:cs="Segoe UI"/>
          <w:lang w:eastAsia="en-US"/>
        </w:rPr>
        <w:t>,</w:t>
      </w:r>
      <w:r w:rsidR="689DD4B8" w:rsidRPr="61595890">
        <w:rPr>
          <w:rFonts w:eastAsia="Calibri" w:cs="Segoe UI"/>
          <w:lang w:eastAsia="en-US"/>
        </w:rPr>
        <w:t xml:space="preserve"> </w:t>
      </w:r>
      <w:r w:rsidR="5CCB9A89" w:rsidRPr="61595890">
        <w:rPr>
          <w:rFonts w:eastAsia="Calibri" w:cs="Segoe UI"/>
          <w:lang w:eastAsia="en-US"/>
        </w:rPr>
        <w:t>mis omakorda</w:t>
      </w:r>
      <w:r w:rsidR="29A282FF" w:rsidRPr="61595890">
        <w:rPr>
          <w:rFonts w:eastAsia="Calibri" w:cs="Segoe UI"/>
          <w:lang w:eastAsia="en-US"/>
        </w:rPr>
        <w:t xml:space="preserve"> toob esile</w:t>
      </w:r>
      <w:r w:rsidR="678723B3" w:rsidRPr="61595890">
        <w:rPr>
          <w:rFonts w:eastAsia="Calibri" w:cs="Segoe UI"/>
          <w:lang w:eastAsia="en-US"/>
        </w:rPr>
        <w:t xml:space="preserve"> </w:t>
      </w:r>
      <w:r w:rsidR="1966ED73" w:rsidRPr="61595890">
        <w:rPr>
          <w:rFonts w:eastAsia="Calibri" w:cs="Segoe UI"/>
          <w:lang w:eastAsia="en-US"/>
        </w:rPr>
        <w:t>mitme</w:t>
      </w:r>
      <w:r w:rsidR="6BD83C77" w:rsidRPr="61595890">
        <w:rPr>
          <w:rFonts w:eastAsia="Calibri" w:cs="Segoe UI"/>
          <w:lang w:eastAsia="en-US"/>
        </w:rPr>
        <w:t>liigilise</w:t>
      </w:r>
      <w:r w:rsidR="788DB94B" w:rsidRPr="61595890">
        <w:rPr>
          <w:rFonts w:eastAsia="Calibri" w:cs="Segoe UI"/>
          <w:lang w:eastAsia="en-US"/>
        </w:rPr>
        <w:t xml:space="preserve"> </w:t>
      </w:r>
      <w:r w:rsidR="678723B3" w:rsidRPr="61595890">
        <w:rPr>
          <w:rFonts w:eastAsia="Calibri" w:cs="Segoe UI"/>
          <w:lang w:eastAsia="en-US"/>
        </w:rPr>
        <w:t>tra</w:t>
      </w:r>
      <w:r w:rsidR="555BC4CB" w:rsidRPr="61595890">
        <w:rPr>
          <w:rFonts w:eastAsia="Calibri" w:cs="Segoe UI"/>
          <w:lang w:eastAsia="en-US"/>
        </w:rPr>
        <w:t>nspordi</w:t>
      </w:r>
      <w:r w:rsidR="3A147ADA" w:rsidRPr="61595890">
        <w:rPr>
          <w:rFonts w:eastAsia="Calibri" w:cs="Segoe UI"/>
          <w:lang w:eastAsia="en-US"/>
        </w:rPr>
        <w:t xml:space="preserve"> </w:t>
      </w:r>
      <w:r w:rsidR="13D3C341" w:rsidRPr="61595890">
        <w:rPr>
          <w:rFonts w:eastAsia="Calibri" w:cs="Segoe UI"/>
          <w:lang w:eastAsia="en-US"/>
        </w:rPr>
        <w:t>ning ühenduste</w:t>
      </w:r>
      <w:r w:rsidR="7DAD2ED7" w:rsidRPr="61595890">
        <w:rPr>
          <w:rFonts w:eastAsia="Calibri" w:cs="Segoe UI"/>
          <w:lang w:eastAsia="en-US"/>
        </w:rPr>
        <w:t xml:space="preserve"> olulisus</w:t>
      </w:r>
      <w:r w:rsidR="00245EFB">
        <w:rPr>
          <w:rFonts w:eastAsia="Calibri" w:cs="Segoe UI"/>
          <w:lang w:eastAsia="en-US"/>
        </w:rPr>
        <w:t>e</w:t>
      </w:r>
      <w:r w:rsidR="7DAD2ED7" w:rsidRPr="61595890">
        <w:rPr>
          <w:rFonts w:eastAsia="Calibri" w:cs="Segoe UI"/>
          <w:lang w:eastAsia="en-US"/>
        </w:rPr>
        <w:t>.</w:t>
      </w:r>
      <w:r w:rsidR="4CF0CC71" w:rsidRPr="61595890">
        <w:rPr>
          <w:rFonts w:eastAsia="Calibri" w:cs="Segoe UI"/>
          <w:lang w:eastAsia="en-US"/>
        </w:rPr>
        <w:t xml:space="preserve"> </w:t>
      </w:r>
      <w:r w:rsidR="00C75426" w:rsidRPr="61595890">
        <w:rPr>
          <w:rFonts w:eastAsia="Calibri" w:cs="Segoe UI"/>
          <w:lang w:eastAsia="en-US"/>
        </w:rPr>
        <w:t xml:space="preserve">Transpordisektori heide moodustab ligi veerand ELi kasvuhoonegaaside koguheitest. Heite olulisel määral vähendamiseks ning sektori säästvamaks muutmiseks peavad </w:t>
      </w:r>
      <w:r w:rsidR="6B0B10BF" w:rsidRPr="61595890">
        <w:rPr>
          <w:rFonts w:eastAsia="Calibri" w:cs="Segoe UI"/>
          <w:lang w:eastAsia="en-US"/>
        </w:rPr>
        <w:t xml:space="preserve">sellele kaasa aitama </w:t>
      </w:r>
      <w:r w:rsidR="00C75426" w:rsidRPr="61595890">
        <w:rPr>
          <w:rFonts w:eastAsia="Calibri" w:cs="Segoe UI"/>
          <w:lang w:eastAsia="en-US"/>
        </w:rPr>
        <w:t xml:space="preserve">nii maantee-, raudtee-, lennu- </w:t>
      </w:r>
      <w:r w:rsidR="3949FB36" w:rsidRPr="61595890">
        <w:rPr>
          <w:rFonts w:eastAsia="Calibri" w:cs="Segoe UI"/>
          <w:lang w:eastAsia="en-US"/>
        </w:rPr>
        <w:t>kui ka</w:t>
      </w:r>
      <w:r w:rsidR="00C75426" w:rsidRPr="61595890">
        <w:rPr>
          <w:rFonts w:eastAsia="Calibri" w:cs="Segoe UI"/>
          <w:lang w:eastAsia="en-US"/>
        </w:rPr>
        <w:t xml:space="preserve"> veetransport</w:t>
      </w:r>
      <w:r w:rsidR="57F85A00" w:rsidRPr="61595890">
        <w:rPr>
          <w:rFonts w:eastAsia="Calibri" w:cs="Segoe UI"/>
          <w:lang w:eastAsia="en-US"/>
        </w:rPr>
        <w:t>.</w:t>
      </w:r>
      <w:r w:rsidR="00C75426" w:rsidRPr="61595890">
        <w:rPr>
          <w:rFonts w:eastAsia="Calibri" w:cs="Segoe UI"/>
          <w:lang w:eastAsia="en-US"/>
        </w:rPr>
        <w:t xml:space="preserve"> Liikmesriigid peavad otsima võimalusi jätkusuutlike ning tõhusate transpordilahenduste väljatöötamiseks, mis peavad olema kasutajasõbralikud, taskukohased, kättesaadavad ja üldiselt keskkonnasõbralikumad alternatiivid olemasolevatele (</w:t>
      </w:r>
      <w:hyperlink r:id="rId53">
        <w:r w:rsidR="00C75426" w:rsidRPr="61595890">
          <w:rPr>
            <w:rStyle w:val="Hyperlink"/>
            <w:rFonts w:eastAsia="Calibri" w:cs="Segoe UI"/>
            <w:color w:val="auto"/>
            <w:u w:val="none"/>
            <w:lang w:eastAsia="en-US"/>
          </w:rPr>
          <w:t>Teatis COM(2019) 640 final</w:t>
        </w:r>
      </w:hyperlink>
      <w:r w:rsidR="00C75426" w:rsidRPr="61595890">
        <w:rPr>
          <w:rFonts w:eastAsia="Calibri" w:cs="Segoe UI"/>
          <w:lang w:eastAsia="en-US"/>
        </w:rPr>
        <w:t xml:space="preserve">; </w:t>
      </w:r>
      <w:hyperlink r:id="rId54">
        <w:r w:rsidR="00C75426" w:rsidRPr="61595890">
          <w:rPr>
            <w:rStyle w:val="Hyperlink"/>
            <w:rFonts w:eastAsia="Calibri" w:cs="Segoe UI"/>
            <w:color w:val="auto"/>
            <w:u w:val="none"/>
            <w:lang w:eastAsia="en-US"/>
          </w:rPr>
          <w:t>Teatis COM(2020) 789 final</w:t>
        </w:r>
      </w:hyperlink>
      <w:r w:rsidR="00C75426" w:rsidRPr="61595890">
        <w:rPr>
          <w:rFonts w:eastAsia="Calibri" w:cs="Segoe UI"/>
          <w:lang w:eastAsia="en-US"/>
        </w:rPr>
        <w:t>).</w:t>
      </w:r>
    </w:p>
    <w:p w14:paraId="287E1DD7" w14:textId="2E617A14" w:rsidR="00C75426" w:rsidRPr="00970112" w:rsidRDefault="00C75426" w:rsidP="5EE0E37A">
      <w:pPr>
        <w:spacing w:after="160" w:line="276" w:lineRule="auto"/>
        <w:rPr>
          <w:rFonts w:eastAsia="Calibri" w:cs="Segoe UI"/>
          <w:lang w:eastAsia="en-US"/>
        </w:rPr>
      </w:pPr>
      <w:r w:rsidRPr="5EE0E37A">
        <w:rPr>
          <w:rFonts w:eastAsia="Calibri" w:cs="Segoe UI"/>
          <w:lang w:eastAsia="en-US"/>
        </w:rPr>
        <w:t>„Eesti 2035“ (</w:t>
      </w:r>
      <w:hyperlink r:id="rId55">
        <w:r w:rsidRPr="40B7C9D3">
          <w:rPr>
            <w:rStyle w:val="Hyperlink"/>
            <w:rFonts w:eastAsia="Calibri" w:cs="Segoe UI"/>
            <w:color w:val="auto"/>
            <w:u w:val="none"/>
            <w:lang w:eastAsia="en-US"/>
          </w:rPr>
          <w:t>Eesti 2035 tegevuskava</w:t>
        </w:r>
      </w:hyperlink>
      <w:r w:rsidRPr="5EE0E37A">
        <w:rPr>
          <w:rFonts w:eastAsia="Calibri" w:cs="Segoe UI"/>
          <w:lang w:eastAsia="en-US"/>
        </w:rPr>
        <w:t xml:space="preserve">) strateegia </w:t>
      </w:r>
      <w:r w:rsidR="00E0694C">
        <w:rPr>
          <w:rFonts w:eastAsia="Calibri" w:cs="Segoe UI"/>
          <w:lang w:eastAsia="en-US"/>
        </w:rPr>
        <w:t>ning</w:t>
      </w:r>
      <w:r w:rsidRPr="5EE0E37A">
        <w:rPr>
          <w:rFonts w:eastAsia="Calibri" w:cs="Segoe UI"/>
          <w:lang w:eastAsia="en-US"/>
        </w:rPr>
        <w:t xml:space="preserve"> transpordi ja liikuvuse arengukava 2021-2035 fookus on kasvuhoonegaaside heite vähendamine transpordisektoris, keskkonnajalajälje vähendamine ja säästva transpordi arendamise poliitika. Lähtudes roheleppe eesmärkidest</w:t>
      </w:r>
      <w:hyperlink r:id="rId56">
        <w:r w:rsidRPr="40B7C9D3">
          <w:rPr>
            <w:rStyle w:val="Hyperlink"/>
            <w:rFonts w:eastAsia="Calibri" w:cs="Segoe UI"/>
            <w:color w:val="auto"/>
            <w:u w:val="none"/>
            <w:lang w:eastAsia="en-US"/>
          </w:rPr>
          <w:t xml:space="preserve"> (Teatis COM(2020) 474 final)</w:t>
        </w:r>
      </w:hyperlink>
      <w:r w:rsidRPr="5EE0E37A">
        <w:rPr>
          <w:rFonts w:eastAsia="Calibri" w:cs="Segoe UI"/>
          <w:lang w:eastAsia="en-US"/>
        </w:rPr>
        <w:t xml:space="preserve">, on vaja kiirendada säästvate alternatiivsete kütuste tootmist ja kasutuselevõttu. Vajalik on luua alternatiivkütuste taristu ning muuta transport oluliselt vähem saastavaks. See puudutab ka lennundus- ja meresektorit, kus </w:t>
      </w:r>
      <w:r w:rsidR="7F074428" w:rsidRPr="5EE0E37A">
        <w:rPr>
          <w:rFonts w:eastAsia="Calibri" w:cs="Segoe UI"/>
          <w:lang w:eastAsia="en-US"/>
        </w:rPr>
        <w:t>kasvuhoonegaaside</w:t>
      </w:r>
      <w:r w:rsidRPr="5EE0E37A">
        <w:rPr>
          <w:rFonts w:eastAsia="Calibri" w:cs="Segoe UI"/>
          <w:lang w:eastAsia="en-US"/>
        </w:rPr>
        <w:t xml:space="preserve"> heite vähendamine </w:t>
      </w:r>
      <w:r w:rsidR="00E0694C">
        <w:rPr>
          <w:rFonts w:eastAsia="Calibri" w:cs="Segoe UI"/>
          <w:lang w:eastAsia="en-US"/>
        </w:rPr>
        <w:t>muutub</w:t>
      </w:r>
      <w:r w:rsidRPr="5EE0E37A">
        <w:rPr>
          <w:rFonts w:eastAsia="Calibri" w:cs="Segoe UI"/>
          <w:lang w:eastAsia="en-US"/>
        </w:rPr>
        <w:t xml:space="preserve"> tõsiseks ülesandeks, kuna hetkel puuduvad sobivad lahendused. Euroopa Komisjon on teinud ka ettepaneku hinnastada meretranspordi</w:t>
      </w:r>
      <w:r w:rsidR="005C3684">
        <w:rPr>
          <w:rFonts w:eastAsia="Calibri" w:cs="Segoe UI"/>
          <w:lang w:eastAsia="en-US"/>
        </w:rPr>
        <w:t>-</w:t>
      </w:r>
      <w:r w:rsidRPr="5EE0E37A">
        <w:rPr>
          <w:rFonts w:eastAsia="Calibri" w:cs="Segoe UI"/>
          <w:lang w:eastAsia="en-US"/>
        </w:rPr>
        <w:t xml:space="preserve"> ja lennundussektor, millest saadud tulu saab investeerida teadusuuringutesse ja innovatsiooni. Sellega kaasneks ka kohustus säästvate kütuste kasutamise osas.</w:t>
      </w:r>
    </w:p>
    <w:p w14:paraId="094B8FC9" w14:textId="30E5C504" w:rsidR="00C75426" w:rsidRPr="00970112" w:rsidRDefault="00C75426" w:rsidP="5EE0E37A">
      <w:pPr>
        <w:spacing w:after="160" w:line="276" w:lineRule="auto"/>
        <w:rPr>
          <w:rFonts w:eastAsia="Calibri" w:cs="Segoe UI"/>
          <w:lang w:eastAsia="en-US"/>
        </w:rPr>
      </w:pPr>
      <w:r w:rsidRPr="61595890">
        <w:rPr>
          <w:rFonts w:eastAsia="Calibri" w:cs="Segoe UI"/>
          <w:lang w:eastAsia="en-US"/>
        </w:rPr>
        <w:t>Linnapiirkon</w:t>
      </w:r>
      <w:r w:rsidR="00E0694C">
        <w:rPr>
          <w:rFonts w:eastAsia="Calibri" w:cs="Segoe UI"/>
          <w:lang w:eastAsia="en-US"/>
        </w:rPr>
        <w:t>d</w:t>
      </w:r>
      <w:r w:rsidRPr="61595890">
        <w:rPr>
          <w:rFonts w:eastAsia="Calibri" w:cs="Segoe UI"/>
          <w:lang w:eastAsia="en-US"/>
        </w:rPr>
        <w:t>ades on oluline suurendada säästlike liikumisviiside kasutust (autokasutajate arvelt)</w:t>
      </w:r>
      <w:r w:rsidR="00E0694C">
        <w:rPr>
          <w:rFonts w:eastAsia="Calibri" w:cs="Segoe UI"/>
          <w:lang w:eastAsia="en-US"/>
        </w:rPr>
        <w:t>,</w:t>
      </w:r>
      <w:r w:rsidR="5A9CACC3" w:rsidRPr="61595890">
        <w:rPr>
          <w:rFonts w:eastAsia="Calibri" w:cs="Segoe UI"/>
          <w:lang w:eastAsia="en-US"/>
        </w:rPr>
        <w:t xml:space="preserve"> sh</w:t>
      </w:r>
      <w:r w:rsidRPr="61595890">
        <w:rPr>
          <w:rFonts w:eastAsia="Calibri" w:cs="Segoe UI"/>
          <w:lang w:eastAsia="en-US"/>
        </w:rPr>
        <w:t xml:space="preserve"> muuta ühistransport inimesele kasutajasõbralikumaks</w:t>
      </w:r>
      <w:r w:rsidR="167E0B09" w:rsidRPr="61595890">
        <w:rPr>
          <w:rFonts w:eastAsia="Calibri" w:cs="Segoe UI"/>
          <w:lang w:eastAsia="en-US"/>
        </w:rPr>
        <w:t>,</w:t>
      </w:r>
      <w:r w:rsidRPr="61595890">
        <w:rPr>
          <w:rFonts w:eastAsia="Calibri" w:cs="Segoe UI"/>
          <w:lang w:eastAsia="en-US"/>
        </w:rPr>
        <w:t xml:space="preserve"> kiiremaks ja kättesaadavamaks</w:t>
      </w:r>
      <w:r w:rsidR="005C3684">
        <w:rPr>
          <w:rFonts w:eastAsia="Calibri" w:cs="Segoe UI"/>
          <w:lang w:eastAsia="en-US"/>
        </w:rPr>
        <w:t xml:space="preserve">. </w:t>
      </w:r>
      <w:r w:rsidRPr="61595890">
        <w:rPr>
          <w:rFonts w:eastAsia="Calibri" w:cs="Segoe UI"/>
          <w:lang w:eastAsia="en-US"/>
        </w:rPr>
        <w:t>Linnaruumis tuleb luua uusi taristuid (sh rattateid), tegeleda ummikute ning ühistranspordiga seotud probleemide lahendamisega. Samuti on oluline, et maapiirkonnad ja äärealad oleksid paremini ühendatud ja juurdepääsetavad (</w:t>
      </w:r>
      <w:hyperlink r:id="rId57">
        <w:r w:rsidRPr="61595890">
          <w:rPr>
            <w:rStyle w:val="Hyperlink"/>
            <w:rFonts w:eastAsia="Calibri" w:cs="Segoe UI"/>
            <w:color w:val="auto"/>
            <w:u w:val="none"/>
            <w:lang w:eastAsia="en-US"/>
          </w:rPr>
          <w:t>Eesti 2035 tegevuskava</w:t>
        </w:r>
      </w:hyperlink>
      <w:r w:rsidRPr="61595890">
        <w:rPr>
          <w:rFonts w:eastAsia="Calibri" w:cs="Segoe UI"/>
          <w:lang w:eastAsia="en-US"/>
        </w:rPr>
        <w:t>).</w:t>
      </w:r>
    </w:p>
    <w:p w14:paraId="32D7BADB" w14:textId="79C40749" w:rsidR="00C75426" w:rsidRPr="00970112" w:rsidRDefault="48AEC07B" w:rsidP="00C75426">
      <w:pPr>
        <w:spacing w:after="160" w:line="276" w:lineRule="auto"/>
        <w:rPr>
          <w:rFonts w:eastAsia="Calibri" w:cs="Segoe UI"/>
          <w:lang w:eastAsia="en-US"/>
        </w:rPr>
      </w:pPr>
      <w:r w:rsidRPr="40B7C9D3">
        <w:rPr>
          <w:rFonts w:eastAsia="Calibri" w:cs="Segoe UI"/>
          <w:lang w:eastAsia="en-US"/>
        </w:rPr>
        <w:t>EL</w:t>
      </w:r>
      <w:r w:rsidR="00E0694C">
        <w:rPr>
          <w:rFonts w:eastAsia="Calibri" w:cs="Segoe UI"/>
          <w:lang w:eastAsia="en-US"/>
        </w:rPr>
        <w:t>i</w:t>
      </w:r>
      <w:r w:rsidRPr="40B7C9D3">
        <w:rPr>
          <w:rFonts w:eastAsia="Calibri" w:cs="Segoe UI"/>
          <w:lang w:eastAsia="en-US"/>
        </w:rPr>
        <w:t xml:space="preserve"> peamised transpordi ja liikuvusega seotud eesmärgid ja kavandatud arengusuundumused(Teatis COM(2019) 640 final, </w:t>
      </w:r>
      <w:hyperlink r:id="rId58">
        <w:r w:rsidRPr="40B7C9D3">
          <w:rPr>
            <w:rStyle w:val="Hyperlink"/>
            <w:rFonts w:eastAsia="Calibri" w:cs="Segoe UI"/>
            <w:color w:val="auto"/>
            <w:u w:val="none"/>
            <w:lang w:eastAsia="en-US"/>
          </w:rPr>
          <w:t>Teatis COM(2019) 640 final annex</w:t>
        </w:r>
      </w:hyperlink>
      <w:r w:rsidRPr="40B7C9D3">
        <w:rPr>
          <w:rFonts w:eastAsia="Calibri" w:cs="Segoe UI"/>
          <w:lang w:eastAsia="en-US"/>
        </w:rPr>
        <w:t xml:space="preserve">; </w:t>
      </w:r>
      <w:hyperlink r:id="rId59">
        <w:r w:rsidRPr="40B7C9D3">
          <w:rPr>
            <w:rStyle w:val="Hyperlink"/>
            <w:rFonts w:eastAsia="Calibri" w:cs="Segoe UI"/>
            <w:color w:val="auto"/>
            <w:u w:val="none"/>
            <w:lang w:eastAsia="en-US"/>
          </w:rPr>
          <w:t>Teatis COM(2020) 789 final</w:t>
        </w:r>
      </w:hyperlink>
      <w:r w:rsidRPr="40B7C9D3">
        <w:rPr>
          <w:rFonts w:eastAsia="Calibri" w:cs="Segoe UI"/>
          <w:lang w:eastAsia="en-US"/>
        </w:rPr>
        <w:t>):</w:t>
      </w:r>
    </w:p>
    <w:p w14:paraId="19283D2D" w14:textId="77777777" w:rsidR="00C75426" w:rsidRPr="00970112" w:rsidRDefault="00C75426" w:rsidP="00815CD6">
      <w:pPr>
        <w:numPr>
          <w:ilvl w:val="0"/>
          <w:numId w:val="5"/>
        </w:numPr>
        <w:spacing w:after="160" w:line="276" w:lineRule="auto"/>
        <w:contextualSpacing/>
        <w:rPr>
          <w:rFonts w:eastAsia="Calibri" w:cs="Segoe UI"/>
          <w:lang w:eastAsia="en-US"/>
        </w:rPr>
      </w:pPr>
      <w:r w:rsidRPr="00970112">
        <w:rPr>
          <w:rFonts w:eastAsia="Calibri" w:cs="Segoe UI"/>
          <w:lang w:eastAsia="en-US"/>
        </w:rPr>
        <w:lastRenderedPageBreak/>
        <w:t>vähendada transpordisektori tekitavat heidet 2050. aastaks 90% võrra;</w:t>
      </w:r>
    </w:p>
    <w:p w14:paraId="37BFA41E" w14:textId="44B6417E" w:rsidR="00C75426" w:rsidRPr="00970112" w:rsidRDefault="75EC080A"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 xml:space="preserve">rajada </w:t>
      </w:r>
      <w:r w:rsidR="00C75426" w:rsidRPr="61595890">
        <w:rPr>
          <w:rFonts w:eastAsia="Calibri" w:cs="Segoe UI"/>
          <w:lang w:eastAsia="en-US"/>
        </w:rPr>
        <w:t>alternatiivkütuste taristu, avalik</w:t>
      </w:r>
      <w:r w:rsidR="7D23F656" w:rsidRPr="61595890">
        <w:rPr>
          <w:rFonts w:eastAsia="Calibri" w:cs="Segoe UI"/>
          <w:lang w:eastAsia="en-US"/>
        </w:rPr>
        <w:t>ud</w:t>
      </w:r>
      <w:r w:rsidR="00C75426" w:rsidRPr="61595890">
        <w:rPr>
          <w:rFonts w:eastAsia="Calibri" w:cs="Segoe UI"/>
          <w:lang w:eastAsia="en-US"/>
        </w:rPr>
        <w:t xml:space="preserve"> laadimispunktid ja</w:t>
      </w:r>
      <w:r w:rsidR="43305A8E" w:rsidRPr="61595890">
        <w:rPr>
          <w:rFonts w:eastAsia="Calibri" w:cs="Segoe UI"/>
          <w:lang w:eastAsia="en-US"/>
        </w:rPr>
        <w:t xml:space="preserve"> </w:t>
      </w:r>
      <w:r w:rsidR="72B1A04B" w:rsidRPr="61595890">
        <w:rPr>
          <w:rFonts w:eastAsia="Calibri" w:cs="Segoe UI"/>
          <w:lang w:eastAsia="en-US"/>
        </w:rPr>
        <w:t>alternatiivkütuse tanklad</w:t>
      </w:r>
      <w:r w:rsidR="005C3684">
        <w:rPr>
          <w:rFonts w:eastAsia="Calibri" w:cs="Segoe UI"/>
          <w:lang w:eastAsia="en-US"/>
        </w:rPr>
        <w:t>;</w:t>
      </w:r>
    </w:p>
    <w:p w14:paraId="4E07D24A" w14:textId="77777777" w:rsidR="00C75426" w:rsidRPr="00970112" w:rsidRDefault="00C75426" w:rsidP="00815CD6">
      <w:pPr>
        <w:numPr>
          <w:ilvl w:val="0"/>
          <w:numId w:val="5"/>
        </w:numPr>
        <w:spacing w:after="160" w:line="276" w:lineRule="auto"/>
        <w:contextualSpacing/>
        <w:rPr>
          <w:rFonts w:eastAsia="Calibri" w:cs="Segoe UI"/>
          <w:szCs w:val="21"/>
          <w:lang w:eastAsia="en-US"/>
        </w:rPr>
      </w:pPr>
      <w:r w:rsidRPr="00970112">
        <w:rPr>
          <w:rFonts w:eastAsia="Calibri" w:cs="Segoe UI"/>
          <w:szCs w:val="21"/>
          <w:lang w:eastAsia="en-US"/>
        </w:rPr>
        <w:t>edendada eri transpordiliikidele mõeldud säästvate alternatiivkütuste tootmist ja tarnimist;</w:t>
      </w:r>
    </w:p>
    <w:p w14:paraId="1D1B2DFD" w14:textId="4839B1D0" w:rsidR="00C75426" w:rsidRPr="00970112" w:rsidRDefault="3738E9BF"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s</w:t>
      </w:r>
      <w:r w:rsidR="06CD57F3" w:rsidRPr="61595890">
        <w:rPr>
          <w:rFonts w:eastAsia="Calibri" w:cs="Segoe UI"/>
          <w:lang w:eastAsia="en-US"/>
        </w:rPr>
        <w:t xml:space="preserve">uurendada </w:t>
      </w:r>
      <w:r w:rsidR="366CD49C" w:rsidRPr="61595890">
        <w:rPr>
          <w:rFonts w:eastAsia="Calibri" w:cs="Segoe UI"/>
          <w:lang w:eastAsia="en-US"/>
        </w:rPr>
        <w:t xml:space="preserve">ja paremini hallata </w:t>
      </w:r>
      <w:r w:rsidR="00C75426" w:rsidRPr="61595890">
        <w:rPr>
          <w:rFonts w:eastAsia="Calibri" w:cs="Segoe UI"/>
          <w:lang w:eastAsia="en-US"/>
        </w:rPr>
        <w:t>raudteede ja siseveeteede läbilaskevõime</w:t>
      </w:r>
      <w:r w:rsidR="13E10F1D" w:rsidRPr="61595890">
        <w:rPr>
          <w:rFonts w:eastAsia="Calibri" w:cs="Segoe UI"/>
          <w:lang w:eastAsia="en-US"/>
        </w:rPr>
        <w:t>t</w:t>
      </w:r>
      <w:r w:rsidR="005C3684">
        <w:rPr>
          <w:rFonts w:eastAsia="Calibri" w:cs="Segoe UI"/>
          <w:lang w:eastAsia="en-US"/>
        </w:rPr>
        <w:t>;</w:t>
      </w:r>
      <w:r w:rsidR="00C75426" w:rsidRPr="61595890">
        <w:rPr>
          <w:rFonts w:eastAsia="Calibri" w:cs="Segoe UI"/>
          <w:lang w:eastAsia="en-US"/>
        </w:rPr>
        <w:t xml:space="preserve"> </w:t>
      </w:r>
    </w:p>
    <w:p w14:paraId="36BFF2DD" w14:textId="77777777" w:rsidR="00C75426" w:rsidRPr="00970112" w:rsidRDefault="00C75426" w:rsidP="00815CD6">
      <w:pPr>
        <w:numPr>
          <w:ilvl w:val="0"/>
          <w:numId w:val="5"/>
        </w:numPr>
        <w:spacing w:after="160" w:line="276" w:lineRule="auto"/>
        <w:contextualSpacing/>
        <w:rPr>
          <w:rFonts w:eastAsia="Calibri" w:cs="Segoe UI"/>
          <w:szCs w:val="21"/>
          <w:lang w:eastAsia="en-US"/>
        </w:rPr>
      </w:pPr>
      <w:r w:rsidRPr="00970112">
        <w:rPr>
          <w:rFonts w:eastAsia="Calibri" w:cs="Segoe UI"/>
          <w:szCs w:val="21"/>
          <w:lang w:eastAsia="en-US"/>
        </w:rPr>
        <w:t>kehtestada rangemad õhusaasteainete heitnormid sisepõlemismootoriga sõidukitele;</w:t>
      </w:r>
    </w:p>
    <w:p w14:paraId="7CD4EBB6" w14:textId="0DDCD68A" w:rsidR="00C75426" w:rsidRPr="00970112" w:rsidRDefault="00E0694C" w:rsidP="00815CD6">
      <w:pPr>
        <w:numPr>
          <w:ilvl w:val="0"/>
          <w:numId w:val="5"/>
        </w:numPr>
        <w:spacing w:after="160" w:line="276" w:lineRule="auto"/>
        <w:contextualSpacing/>
        <w:rPr>
          <w:rFonts w:eastAsia="Calibri" w:cs="Segoe UI"/>
          <w:lang w:eastAsia="en-US"/>
        </w:rPr>
      </w:pPr>
      <w:r>
        <w:rPr>
          <w:rFonts w:eastAsia="Calibri" w:cs="Segoe UI"/>
          <w:lang w:eastAsia="en-US"/>
        </w:rPr>
        <w:t>t</w:t>
      </w:r>
      <w:r w:rsidR="0C19EDA1" w:rsidRPr="61595890">
        <w:rPr>
          <w:rFonts w:eastAsia="Calibri" w:cs="Segoe UI"/>
          <w:lang w:eastAsia="en-US"/>
        </w:rPr>
        <w:t>agada</w:t>
      </w:r>
      <w:r w:rsidR="209BF515" w:rsidRPr="61595890">
        <w:rPr>
          <w:rFonts w:eastAsia="Calibri" w:cs="Segoe UI"/>
          <w:lang w:eastAsia="en-US"/>
        </w:rPr>
        <w:t xml:space="preserve"> see</w:t>
      </w:r>
      <w:r w:rsidR="0C19EDA1" w:rsidRPr="61595890">
        <w:rPr>
          <w:rFonts w:eastAsia="Calibri" w:cs="Segoe UI"/>
          <w:lang w:eastAsia="en-US"/>
        </w:rPr>
        <w:t xml:space="preserve">, et </w:t>
      </w:r>
      <w:r w:rsidR="00C75426" w:rsidRPr="61595890">
        <w:rPr>
          <w:rFonts w:eastAsia="Calibri" w:cs="Segoe UI"/>
          <w:lang w:eastAsia="en-US"/>
        </w:rPr>
        <w:t>transpordi hinna suurus kajas</w:t>
      </w:r>
      <w:r w:rsidR="3247B29B" w:rsidRPr="61595890">
        <w:rPr>
          <w:rFonts w:eastAsia="Calibri" w:cs="Segoe UI"/>
          <w:lang w:eastAsia="en-US"/>
        </w:rPr>
        <w:t>taks</w:t>
      </w:r>
      <w:r w:rsidR="00C75426" w:rsidRPr="61595890">
        <w:rPr>
          <w:rFonts w:eastAsia="Calibri" w:cs="Segoe UI"/>
          <w:lang w:eastAsia="en-US"/>
        </w:rPr>
        <w:t xml:space="preserve"> selle mõju keskkonnale ja tervisele; </w:t>
      </w:r>
    </w:p>
    <w:p w14:paraId="5F8E1C0E" w14:textId="03A75758" w:rsidR="005C3684" w:rsidRDefault="672279ED"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 xml:space="preserve">võtta 2030. aastaks kasutusele </w:t>
      </w:r>
      <w:r w:rsidR="00C75426" w:rsidRPr="61595890">
        <w:rPr>
          <w:rFonts w:eastAsia="Calibri" w:cs="Segoe UI"/>
          <w:lang w:eastAsia="en-US"/>
        </w:rPr>
        <w:t>vähemalt 30 miljonit heiteta sõidukit, kahekordi</w:t>
      </w:r>
      <w:r w:rsidR="4F0EA038" w:rsidRPr="61595890">
        <w:rPr>
          <w:rFonts w:eastAsia="Calibri" w:cs="Segoe UI"/>
          <w:lang w:eastAsia="en-US"/>
        </w:rPr>
        <w:t>s</w:t>
      </w:r>
      <w:r w:rsidR="067F55FE" w:rsidRPr="61595890">
        <w:rPr>
          <w:rFonts w:eastAsia="Calibri" w:cs="Segoe UI"/>
          <w:lang w:eastAsia="en-US"/>
        </w:rPr>
        <w:t>tada</w:t>
      </w:r>
      <w:r w:rsidR="00C75426" w:rsidRPr="61595890">
        <w:rPr>
          <w:rFonts w:eastAsia="Calibri" w:cs="Segoe UI"/>
          <w:lang w:eastAsia="en-US"/>
        </w:rPr>
        <w:t xml:space="preserve"> kiirraudteeliikluse maht</w:t>
      </w:r>
      <w:r w:rsidR="11C7D59D" w:rsidRPr="61595890">
        <w:rPr>
          <w:rFonts w:eastAsia="Calibri" w:cs="Segoe UI"/>
          <w:lang w:eastAsia="en-US"/>
        </w:rPr>
        <w:t>u</w:t>
      </w:r>
      <w:r w:rsidR="00C75426" w:rsidRPr="61595890">
        <w:rPr>
          <w:rFonts w:eastAsia="Calibri" w:cs="Segoe UI"/>
          <w:lang w:eastAsia="en-US"/>
        </w:rPr>
        <w:t xml:space="preserve">; </w:t>
      </w:r>
    </w:p>
    <w:p w14:paraId="0F63A6BF" w14:textId="36D9E0B4" w:rsidR="00C75426" w:rsidRPr="00970112" w:rsidRDefault="70A5E12A"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võtta kasutusele heiteta laevad</w:t>
      </w:r>
      <w:r w:rsidR="00C75426" w:rsidRPr="61595890">
        <w:rPr>
          <w:rFonts w:eastAsia="Calibri" w:cs="Segoe UI"/>
          <w:lang w:eastAsia="en-US"/>
        </w:rPr>
        <w:t xml:space="preserve">; </w:t>
      </w:r>
    </w:p>
    <w:p w14:paraId="7D00AA26" w14:textId="5717BD90" w:rsidR="00C75426" w:rsidRPr="00970112" w:rsidRDefault="7EB33B53"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võtta kasutusele heiteta</w:t>
      </w:r>
      <w:r w:rsidR="00C75426" w:rsidRPr="61595890">
        <w:rPr>
          <w:rFonts w:eastAsia="Calibri" w:cs="Segoe UI"/>
          <w:lang w:eastAsia="en-US"/>
        </w:rPr>
        <w:t xml:space="preserve"> õhusõidukid; </w:t>
      </w:r>
    </w:p>
    <w:p w14:paraId="099C4357" w14:textId="3D5C627D" w:rsidR="005C3684" w:rsidRDefault="7697A338"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ta</w:t>
      </w:r>
      <w:r w:rsidR="4E374B5B" w:rsidRPr="61595890">
        <w:rPr>
          <w:rFonts w:eastAsia="Calibri" w:cs="Segoe UI"/>
          <w:lang w:eastAsia="en-US"/>
        </w:rPr>
        <w:t xml:space="preserve">gada </w:t>
      </w:r>
      <w:r w:rsidR="43BEB6E9" w:rsidRPr="61595890">
        <w:rPr>
          <w:rFonts w:eastAsia="Calibri" w:cs="Segoe UI"/>
          <w:lang w:eastAsia="en-US"/>
        </w:rPr>
        <w:t xml:space="preserve">see, et </w:t>
      </w:r>
      <w:r w:rsidR="00C75426" w:rsidRPr="61595890">
        <w:rPr>
          <w:rFonts w:eastAsia="Calibri" w:cs="Segoe UI"/>
          <w:lang w:eastAsia="en-US"/>
        </w:rPr>
        <w:t>2050.</w:t>
      </w:r>
      <w:r w:rsidR="1C676DAB" w:rsidRPr="61595890">
        <w:rPr>
          <w:rFonts w:eastAsia="Calibri" w:cs="Segoe UI"/>
          <w:lang w:eastAsia="en-US"/>
        </w:rPr>
        <w:t xml:space="preserve"> aas</w:t>
      </w:r>
      <w:r w:rsidR="07675F9C" w:rsidRPr="61595890">
        <w:rPr>
          <w:rFonts w:eastAsia="Calibri" w:cs="Segoe UI"/>
          <w:lang w:eastAsia="en-US"/>
        </w:rPr>
        <w:t>taks</w:t>
      </w:r>
      <w:r w:rsidR="00C75426" w:rsidRPr="61595890">
        <w:rPr>
          <w:rFonts w:eastAsia="Calibri" w:cs="Segoe UI"/>
          <w:lang w:eastAsia="en-US"/>
        </w:rPr>
        <w:t xml:space="preserve"> on peaaegu kõik autod, kaubikud, bussid </w:t>
      </w:r>
      <w:r w:rsidR="005C3684">
        <w:rPr>
          <w:rFonts w:eastAsia="Calibri" w:cs="Segoe UI"/>
          <w:lang w:eastAsia="en-US"/>
        </w:rPr>
        <w:t>ja uued raskeveokid heitevaba</w:t>
      </w:r>
      <w:r w:rsidR="00E0694C">
        <w:rPr>
          <w:rFonts w:eastAsia="Calibri" w:cs="Segoe UI"/>
          <w:lang w:eastAsia="en-US"/>
        </w:rPr>
        <w:t>d</w:t>
      </w:r>
      <w:r w:rsidR="005C3684">
        <w:rPr>
          <w:rFonts w:eastAsia="Calibri" w:cs="Segoe UI"/>
          <w:lang w:eastAsia="en-US"/>
        </w:rPr>
        <w:t>;</w:t>
      </w:r>
    </w:p>
    <w:p w14:paraId="350C958F" w14:textId="45CE8124" w:rsidR="005C3684" w:rsidRDefault="00C75426"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kahekordi</w:t>
      </w:r>
      <w:r w:rsidR="148EFB03" w:rsidRPr="61595890">
        <w:rPr>
          <w:rFonts w:eastAsia="Calibri" w:cs="Segoe UI"/>
          <w:lang w:eastAsia="en-US"/>
        </w:rPr>
        <w:t>stada</w:t>
      </w:r>
      <w:r w:rsidRPr="61595890">
        <w:rPr>
          <w:rFonts w:eastAsia="Calibri" w:cs="Segoe UI"/>
          <w:lang w:eastAsia="en-US"/>
        </w:rPr>
        <w:t xml:space="preserve"> raudteekaubavedude maht</w:t>
      </w:r>
      <w:r w:rsidR="15BFEE3C" w:rsidRPr="61595890">
        <w:rPr>
          <w:rFonts w:eastAsia="Calibri" w:cs="Segoe UI"/>
          <w:lang w:eastAsia="en-US"/>
        </w:rPr>
        <w:t>u</w:t>
      </w:r>
      <w:r w:rsidR="005C3684">
        <w:rPr>
          <w:rFonts w:eastAsia="Calibri" w:cs="Segoe UI"/>
          <w:lang w:eastAsia="en-US"/>
        </w:rPr>
        <w:t>;</w:t>
      </w:r>
    </w:p>
    <w:p w14:paraId="1D8C7FEC" w14:textId="368C079B" w:rsidR="00C75426" w:rsidRPr="00970112" w:rsidRDefault="2FD15BF8"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 xml:space="preserve">luua </w:t>
      </w:r>
      <w:r w:rsidR="00C75426" w:rsidRPr="61595890">
        <w:rPr>
          <w:rFonts w:eastAsia="Calibri" w:cs="Segoe UI"/>
          <w:lang w:eastAsia="en-US"/>
        </w:rPr>
        <w:t>mitmeliigiline üleeuroopaline transpordivõrk (TEN-T);</w:t>
      </w:r>
    </w:p>
    <w:p w14:paraId="32144DFD" w14:textId="2B44E272" w:rsidR="00C75426" w:rsidRPr="00970112" w:rsidRDefault="1F3836F1" w:rsidP="00815CD6">
      <w:pPr>
        <w:numPr>
          <w:ilvl w:val="0"/>
          <w:numId w:val="5"/>
        </w:numPr>
        <w:spacing w:after="160" w:line="276" w:lineRule="auto"/>
        <w:contextualSpacing/>
        <w:rPr>
          <w:rFonts w:eastAsia="Calibri" w:cs="Segoe UI"/>
          <w:lang w:eastAsia="en-US"/>
        </w:rPr>
      </w:pPr>
      <w:r w:rsidRPr="61595890">
        <w:rPr>
          <w:rFonts w:eastAsia="Calibri" w:cs="Segoe UI"/>
          <w:lang w:eastAsia="en-US"/>
        </w:rPr>
        <w:t xml:space="preserve">vähendada 2030. aastaks </w:t>
      </w:r>
      <w:r w:rsidR="00C75426" w:rsidRPr="61595890">
        <w:rPr>
          <w:rFonts w:eastAsia="Calibri" w:cs="Segoe UI"/>
          <w:lang w:eastAsia="en-US"/>
        </w:rPr>
        <w:t>autode heitkoguseid  55</w:t>
      </w:r>
      <w:r w:rsidR="00C75426" w:rsidRPr="00970112">
        <w:rPr>
          <w:rFonts w:eastAsia="Calibri" w:cs="Segoe UI"/>
          <w:lang w:eastAsia="en-US"/>
        </w:rPr>
        <w:t>%</w:t>
      </w:r>
      <w:r w:rsidR="0002207F">
        <w:rPr>
          <w:rFonts w:eastAsia="Calibri" w:cs="Segoe UI"/>
          <w:lang w:eastAsia="en-US"/>
        </w:rPr>
        <w:t>,</w:t>
      </w:r>
      <w:r w:rsidR="002A6842" w:rsidRPr="61595890">
        <w:rPr>
          <w:rFonts w:eastAsia="Calibri" w:cs="Segoe UI"/>
          <w:lang w:eastAsia="en-US"/>
        </w:rPr>
        <w:t xml:space="preserve"> </w:t>
      </w:r>
      <w:r w:rsidR="1581F5CF" w:rsidRPr="61595890">
        <w:rPr>
          <w:rFonts w:eastAsia="Calibri" w:cs="Segoe UI"/>
          <w:lang w:eastAsia="en-US"/>
        </w:rPr>
        <w:t xml:space="preserve">2035. </w:t>
      </w:r>
      <w:r w:rsidR="5C42731B" w:rsidRPr="61595890">
        <w:rPr>
          <w:rFonts w:eastAsia="Calibri" w:cs="Segoe UI"/>
          <w:lang w:eastAsia="en-US"/>
        </w:rPr>
        <w:t>a</w:t>
      </w:r>
      <w:r w:rsidR="1581F5CF" w:rsidRPr="61595890">
        <w:rPr>
          <w:rFonts w:eastAsia="Calibri" w:cs="Segoe UI"/>
          <w:lang w:eastAsia="en-US"/>
        </w:rPr>
        <w:t>astaks</w:t>
      </w:r>
      <w:r w:rsidR="62ACF7F3" w:rsidRPr="61595890">
        <w:rPr>
          <w:rFonts w:eastAsia="Calibri" w:cs="Segoe UI"/>
          <w:lang w:eastAsia="en-US"/>
        </w:rPr>
        <w:t xml:space="preserve"> </w:t>
      </w:r>
      <w:r w:rsidR="00C75426" w:rsidRPr="61595890">
        <w:rPr>
          <w:rFonts w:eastAsia="Calibri" w:cs="Segoe UI"/>
          <w:lang w:eastAsia="en-US"/>
        </w:rPr>
        <w:t xml:space="preserve">peavad </w:t>
      </w:r>
      <w:r w:rsidR="7A04A97D" w:rsidRPr="61595890">
        <w:rPr>
          <w:rFonts w:eastAsia="Calibri" w:cs="Segoe UI"/>
          <w:lang w:eastAsia="en-US"/>
        </w:rPr>
        <w:t xml:space="preserve">autod </w:t>
      </w:r>
      <w:r w:rsidR="00C75426" w:rsidRPr="61595890">
        <w:rPr>
          <w:rFonts w:eastAsia="Calibri" w:cs="Segoe UI"/>
          <w:lang w:eastAsia="en-US"/>
        </w:rPr>
        <w:t xml:space="preserve">olema </w:t>
      </w:r>
      <w:r w:rsidR="272E796D" w:rsidRPr="61595890">
        <w:rPr>
          <w:rFonts w:eastAsia="Calibri" w:cs="Segoe UI"/>
          <w:lang w:eastAsia="en-US"/>
        </w:rPr>
        <w:t>heiteta</w:t>
      </w:r>
      <w:r w:rsidR="005C3684">
        <w:rPr>
          <w:rFonts w:eastAsia="Calibri" w:cs="Segoe UI"/>
          <w:lang w:eastAsia="en-US"/>
        </w:rPr>
        <w:t>.</w:t>
      </w:r>
    </w:p>
    <w:p w14:paraId="5000A0CD" w14:textId="77777777" w:rsidR="00C75426" w:rsidRPr="00970112" w:rsidRDefault="00C75426" w:rsidP="00C75426">
      <w:pPr>
        <w:spacing w:after="160" w:line="276" w:lineRule="auto"/>
        <w:rPr>
          <w:rFonts w:eastAsia="Calibri" w:cs="Segoe UI"/>
          <w:lang w:eastAsia="en-US"/>
        </w:rPr>
      </w:pPr>
      <w:r w:rsidRPr="00970112">
        <w:rPr>
          <w:rFonts w:eastAsia="Calibri" w:cs="Segoe UI"/>
          <w:lang w:eastAsia="en-US"/>
        </w:rPr>
        <w:t>Eesti peamised transpordi ja liikuvusega seotud eesmärgid ja kavandatud arengusuunad (</w:t>
      </w:r>
      <w:r w:rsidRPr="00970112">
        <w:rPr>
          <w:szCs w:val="21"/>
          <w:lang w:eastAsia="en-US"/>
        </w:rPr>
        <w:t>Eesti 2035, Vabariigi Valitsuse tegevuskava)</w:t>
      </w:r>
      <w:r w:rsidRPr="00970112">
        <w:rPr>
          <w:rFonts w:eastAsia="Calibri" w:cs="Segoe UI"/>
          <w:lang w:eastAsia="en-US"/>
        </w:rPr>
        <w:t>:</w:t>
      </w:r>
    </w:p>
    <w:p w14:paraId="4325B3A9" w14:textId="46D309C3" w:rsidR="00C75426" w:rsidRPr="00B42CBC" w:rsidRDefault="337247A3" w:rsidP="00815CD6">
      <w:pPr>
        <w:pStyle w:val="ListParagraph"/>
        <w:numPr>
          <w:ilvl w:val="0"/>
          <w:numId w:val="41"/>
        </w:numPr>
        <w:spacing w:line="276" w:lineRule="auto"/>
        <w:rPr>
          <w:rFonts w:eastAsiaTheme="minorEastAsia"/>
          <w:sz w:val="21"/>
          <w:szCs w:val="21"/>
        </w:rPr>
      </w:pPr>
      <w:r w:rsidRPr="00B42CBC">
        <w:rPr>
          <w:rFonts w:ascii="Segoe UI" w:eastAsia="Calibri" w:hAnsi="Segoe UI" w:cs="Segoe UI"/>
          <w:sz w:val="21"/>
          <w:szCs w:val="21"/>
        </w:rPr>
        <w:t xml:space="preserve">soodustada </w:t>
      </w:r>
      <w:r w:rsidR="2D96E957" w:rsidRPr="00B42CBC">
        <w:rPr>
          <w:rFonts w:ascii="Segoe UI" w:eastAsia="Calibri" w:hAnsi="Segoe UI" w:cs="Segoe UI"/>
          <w:sz w:val="21"/>
          <w:szCs w:val="21"/>
        </w:rPr>
        <w:t xml:space="preserve">ja eelistada investeeringuid, mis toetavad </w:t>
      </w:r>
      <w:r w:rsidR="00C75426" w:rsidRPr="00B42CBC">
        <w:rPr>
          <w:rFonts w:ascii="Segoe UI" w:eastAsia="Calibri" w:hAnsi="Segoe UI" w:cs="Segoe UI"/>
          <w:sz w:val="21"/>
          <w:szCs w:val="21"/>
        </w:rPr>
        <w:t>üldist energiakasutus</w:t>
      </w:r>
      <w:r w:rsidR="598C3D7E" w:rsidRPr="00B42CBC">
        <w:rPr>
          <w:rFonts w:ascii="Segoe UI" w:eastAsia="Calibri" w:hAnsi="Segoe UI" w:cs="Segoe UI"/>
          <w:sz w:val="21"/>
          <w:szCs w:val="21"/>
        </w:rPr>
        <w:t>e</w:t>
      </w:r>
      <w:r w:rsidR="00C75426" w:rsidRPr="00B42CBC">
        <w:rPr>
          <w:rFonts w:ascii="Segoe UI" w:eastAsia="Calibri" w:hAnsi="Segoe UI" w:cs="Segoe UI"/>
          <w:sz w:val="21"/>
          <w:szCs w:val="21"/>
        </w:rPr>
        <w:t xml:space="preserve"> vähenda</w:t>
      </w:r>
      <w:r w:rsidR="04102D62" w:rsidRPr="00B42CBC">
        <w:rPr>
          <w:rFonts w:ascii="Segoe UI" w:eastAsia="Calibri" w:hAnsi="Segoe UI" w:cs="Segoe UI"/>
          <w:sz w:val="21"/>
          <w:szCs w:val="21"/>
        </w:rPr>
        <w:t xml:space="preserve">mist </w:t>
      </w:r>
      <w:r w:rsidR="005C3684" w:rsidRPr="00B42CBC">
        <w:rPr>
          <w:rFonts w:ascii="Segoe UI" w:eastAsia="Calibri" w:hAnsi="Segoe UI" w:cs="Segoe UI"/>
          <w:sz w:val="21"/>
          <w:szCs w:val="21"/>
        </w:rPr>
        <w:t xml:space="preserve"> ja aktiivseid liikumisviise;</w:t>
      </w:r>
    </w:p>
    <w:p w14:paraId="186A3669" w14:textId="6E3306BF" w:rsidR="00C75426" w:rsidRPr="00B42CBC" w:rsidRDefault="7D65F98A" w:rsidP="00815CD6">
      <w:pPr>
        <w:pStyle w:val="ListParagraph"/>
        <w:numPr>
          <w:ilvl w:val="0"/>
          <w:numId w:val="41"/>
        </w:numPr>
        <w:spacing w:line="276" w:lineRule="auto"/>
        <w:rPr>
          <w:sz w:val="21"/>
          <w:szCs w:val="21"/>
        </w:rPr>
      </w:pPr>
      <w:r w:rsidRPr="00B42CBC">
        <w:rPr>
          <w:rFonts w:ascii="Segoe UI" w:eastAsia="Calibri" w:hAnsi="Segoe UI" w:cs="Segoe UI"/>
          <w:sz w:val="21"/>
          <w:szCs w:val="21"/>
        </w:rPr>
        <w:t>v</w:t>
      </w:r>
      <w:r w:rsidR="166661D4" w:rsidRPr="00B42CBC">
        <w:rPr>
          <w:rFonts w:ascii="Segoe UI" w:eastAsia="Calibri" w:hAnsi="Segoe UI" w:cs="Segoe UI"/>
          <w:sz w:val="21"/>
          <w:szCs w:val="21"/>
        </w:rPr>
        <w:t xml:space="preserve">ähendada </w:t>
      </w:r>
      <w:r w:rsidR="00C75426" w:rsidRPr="00B42CBC">
        <w:rPr>
          <w:rFonts w:ascii="Segoe UI" w:eastAsia="Calibri" w:hAnsi="Segoe UI" w:cs="Segoe UI"/>
          <w:sz w:val="21"/>
          <w:szCs w:val="21"/>
        </w:rPr>
        <w:t>kasvuhoonegaaside ja välisõhu saasteainete hei</w:t>
      </w:r>
      <w:r w:rsidR="1E1386F2" w:rsidRPr="00B42CBC">
        <w:rPr>
          <w:rFonts w:ascii="Segoe UI" w:eastAsia="Calibri" w:hAnsi="Segoe UI" w:cs="Segoe UI"/>
          <w:sz w:val="21"/>
          <w:szCs w:val="21"/>
        </w:rPr>
        <w:t>det</w:t>
      </w:r>
      <w:r w:rsidR="00C75426" w:rsidRPr="00B42CBC">
        <w:rPr>
          <w:rFonts w:ascii="Segoe UI" w:eastAsia="Calibri" w:hAnsi="Segoe UI" w:cs="Segoe UI"/>
          <w:sz w:val="21"/>
          <w:szCs w:val="21"/>
        </w:rPr>
        <w:t xml:space="preserve">  transpordisektoris (sh </w:t>
      </w:r>
      <w:r w:rsidR="76328AFC" w:rsidRPr="00B42CBC">
        <w:rPr>
          <w:rFonts w:ascii="Segoe UI" w:eastAsia="Calibri" w:hAnsi="Segoe UI" w:cs="Segoe UI"/>
          <w:sz w:val="21"/>
          <w:szCs w:val="21"/>
        </w:rPr>
        <w:t xml:space="preserve">toetada </w:t>
      </w:r>
      <w:r w:rsidR="00C75426" w:rsidRPr="00B42CBC">
        <w:rPr>
          <w:rFonts w:ascii="Segoe UI" w:eastAsia="Calibri" w:hAnsi="Segoe UI" w:cs="Segoe UI"/>
          <w:sz w:val="21"/>
          <w:szCs w:val="21"/>
        </w:rPr>
        <w:t>üleminek</w:t>
      </w:r>
      <w:r w:rsidR="33AFAA05" w:rsidRPr="00B42CBC">
        <w:rPr>
          <w:rFonts w:ascii="Segoe UI" w:eastAsia="Calibri" w:hAnsi="Segoe UI" w:cs="Segoe UI"/>
          <w:sz w:val="21"/>
          <w:szCs w:val="21"/>
        </w:rPr>
        <w:t>ut</w:t>
      </w:r>
      <w:r w:rsidR="00C75426" w:rsidRPr="00B42CBC">
        <w:rPr>
          <w:rFonts w:ascii="Segoe UI" w:eastAsia="Calibri" w:hAnsi="Segoe UI" w:cs="Segoe UI"/>
          <w:sz w:val="21"/>
          <w:szCs w:val="21"/>
        </w:rPr>
        <w:t xml:space="preserve"> keskkonnahoidlikele sõidukitele ja</w:t>
      </w:r>
      <w:r w:rsidR="5214F08E" w:rsidRPr="00B42CBC">
        <w:rPr>
          <w:rFonts w:ascii="Segoe UI" w:eastAsia="Calibri" w:hAnsi="Segoe UI" w:cs="Segoe UI"/>
          <w:sz w:val="21"/>
          <w:szCs w:val="21"/>
        </w:rPr>
        <w:t xml:space="preserve"> luua</w:t>
      </w:r>
      <w:r w:rsidR="00C75426" w:rsidRPr="00B42CBC">
        <w:rPr>
          <w:rFonts w:ascii="Segoe UI" w:eastAsia="Calibri" w:hAnsi="Segoe UI" w:cs="Segoe UI"/>
          <w:sz w:val="21"/>
          <w:szCs w:val="21"/>
        </w:rPr>
        <w:t xml:space="preserve"> </w:t>
      </w:r>
      <w:r w:rsidR="03CC8FEF" w:rsidRPr="00B42CBC">
        <w:rPr>
          <w:rFonts w:ascii="Segoe UI" w:eastAsia="Calibri" w:hAnsi="Segoe UI" w:cs="Segoe UI"/>
          <w:sz w:val="21"/>
          <w:szCs w:val="21"/>
        </w:rPr>
        <w:t>seda toetav</w:t>
      </w:r>
      <w:r w:rsidR="005C3684" w:rsidRPr="00B42CBC">
        <w:rPr>
          <w:rFonts w:ascii="Segoe UI" w:eastAsia="Calibri" w:hAnsi="Segoe UI" w:cs="Segoe UI"/>
          <w:sz w:val="21"/>
          <w:szCs w:val="21"/>
        </w:rPr>
        <w:t xml:space="preserve"> taristu</w:t>
      </w:r>
      <w:r w:rsidR="00C75426" w:rsidRPr="00B42CBC">
        <w:rPr>
          <w:rFonts w:ascii="Segoe UI" w:eastAsia="Calibri" w:hAnsi="Segoe UI" w:cs="Segoe UI"/>
          <w:sz w:val="21"/>
          <w:szCs w:val="21"/>
        </w:rPr>
        <w:t>);</w:t>
      </w:r>
    </w:p>
    <w:p w14:paraId="3DB60FB8" w14:textId="05DDBB16" w:rsidR="00C75426" w:rsidRPr="00B42CBC" w:rsidRDefault="77F25DF2" w:rsidP="00815CD6">
      <w:pPr>
        <w:pStyle w:val="ListParagraph"/>
        <w:numPr>
          <w:ilvl w:val="0"/>
          <w:numId w:val="41"/>
        </w:numPr>
        <w:spacing w:line="276" w:lineRule="auto"/>
        <w:rPr>
          <w:sz w:val="21"/>
          <w:szCs w:val="21"/>
        </w:rPr>
      </w:pPr>
      <w:r w:rsidRPr="00B42CBC">
        <w:rPr>
          <w:rFonts w:ascii="Segoe UI" w:eastAsia="Calibri" w:hAnsi="Segoe UI" w:cs="Segoe UI"/>
          <w:sz w:val="21"/>
          <w:szCs w:val="21"/>
        </w:rPr>
        <w:t xml:space="preserve">tagada </w:t>
      </w:r>
      <w:r w:rsidR="00C75426" w:rsidRPr="00B42CBC">
        <w:rPr>
          <w:rFonts w:ascii="Segoe UI" w:eastAsia="Calibri" w:hAnsi="Segoe UI" w:cs="Segoe UI"/>
          <w:sz w:val="21"/>
          <w:szCs w:val="21"/>
        </w:rPr>
        <w:t>liikuvuse ja energeetika koostoime (sh elektrisõidukite integreerimine laadimistaristusse mõlemapoolse energia liikuvuse eesmärgil ja kasutamine energiavajaduse puhverdamiseks);</w:t>
      </w:r>
    </w:p>
    <w:p w14:paraId="0C85DAD1" w14:textId="265EEB79" w:rsidR="00C75426" w:rsidRPr="00B42CBC" w:rsidRDefault="19241D7C" w:rsidP="00815CD6">
      <w:pPr>
        <w:pStyle w:val="ListParagraph"/>
        <w:numPr>
          <w:ilvl w:val="0"/>
          <w:numId w:val="41"/>
        </w:numPr>
        <w:spacing w:line="276" w:lineRule="auto"/>
        <w:rPr>
          <w:sz w:val="21"/>
          <w:szCs w:val="21"/>
        </w:rPr>
      </w:pPr>
      <w:r w:rsidRPr="00B42CBC">
        <w:rPr>
          <w:rFonts w:ascii="Segoe UI" w:eastAsia="Calibri" w:hAnsi="Segoe UI" w:cs="Segoe UI"/>
          <w:sz w:val="21"/>
          <w:szCs w:val="21"/>
        </w:rPr>
        <w:t>l</w:t>
      </w:r>
      <w:r w:rsidR="1823B7B8" w:rsidRPr="00B42CBC">
        <w:rPr>
          <w:rFonts w:ascii="Segoe UI" w:eastAsia="Calibri" w:hAnsi="Segoe UI" w:cs="Segoe UI"/>
          <w:sz w:val="21"/>
          <w:szCs w:val="21"/>
        </w:rPr>
        <w:t xml:space="preserve">uua </w:t>
      </w:r>
      <w:r w:rsidR="00C75426" w:rsidRPr="00B42CBC">
        <w:rPr>
          <w:rFonts w:ascii="Segoe UI" w:eastAsia="Calibri" w:hAnsi="Segoe UI" w:cs="Segoe UI"/>
          <w:sz w:val="21"/>
          <w:szCs w:val="21"/>
        </w:rPr>
        <w:t>alternatiivkütuste taristu raskeveokitele ja bussidele;</w:t>
      </w:r>
    </w:p>
    <w:p w14:paraId="062836A8" w14:textId="14F3D578" w:rsidR="00C75426" w:rsidRPr="00B42CBC" w:rsidRDefault="5602F902" w:rsidP="00815CD6">
      <w:pPr>
        <w:pStyle w:val="ListParagraph"/>
        <w:numPr>
          <w:ilvl w:val="0"/>
          <w:numId w:val="41"/>
        </w:numPr>
        <w:spacing w:line="276" w:lineRule="auto"/>
        <w:rPr>
          <w:sz w:val="21"/>
          <w:szCs w:val="21"/>
        </w:rPr>
      </w:pPr>
      <w:r w:rsidRPr="00B42CBC">
        <w:rPr>
          <w:rFonts w:ascii="Segoe UI" w:eastAsia="Calibri" w:hAnsi="Segoe UI" w:cs="Segoe UI"/>
          <w:sz w:val="21"/>
          <w:szCs w:val="21"/>
        </w:rPr>
        <w:t>l</w:t>
      </w:r>
      <w:r w:rsidR="07738C0A" w:rsidRPr="00B42CBC">
        <w:rPr>
          <w:rFonts w:ascii="Segoe UI" w:eastAsia="Calibri" w:hAnsi="Segoe UI" w:cs="Segoe UI"/>
          <w:sz w:val="21"/>
          <w:szCs w:val="21"/>
        </w:rPr>
        <w:t xml:space="preserve">uua </w:t>
      </w:r>
      <w:r w:rsidR="00C75426" w:rsidRPr="00B42CBC">
        <w:rPr>
          <w:rFonts w:ascii="Segoe UI" w:eastAsia="Calibri" w:hAnsi="Segoe UI" w:cs="Segoe UI"/>
          <w:sz w:val="21"/>
          <w:szCs w:val="21"/>
        </w:rPr>
        <w:t>kiire ja mugav rongiühendus Euroopaga;</w:t>
      </w:r>
    </w:p>
    <w:p w14:paraId="4FC57D62" w14:textId="69511BD5" w:rsidR="00C75426" w:rsidRPr="00B42CBC" w:rsidRDefault="599A1FE4" w:rsidP="00815CD6">
      <w:pPr>
        <w:pStyle w:val="ListParagraph"/>
        <w:numPr>
          <w:ilvl w:val="0"/>
          <w:numId w:val="41"/>
        </w:numPr>
        <w:spacing w:line="276" w:lineRule="auto"/>
        <w:rPr>
          <w:sz w:val="21"/>
          <w:szCs w:val="21"/>
        </w:rPr>
      </w:pPr>
      <w:r w:rsidRPr="00B42CBC">
        <w:rPr>
          <w:rFonts w:ascii="Segoe UI" w:eastAsia="Calibri" w:hAnsi="Segoe UI" w:cs="Segoe UI"/>
          <w:sz w:val="21"/>
          <w:szCs w:val="21"/>
        </w:rPr>
        <w:t xml:space="preserve">rakendada </w:t>
      </w:r>
      <w:r w:rsidR="00C75426" w:rsidRPr="00B42CBC">
        <w:rPr>
          <w:rFonts w:ascii="Segoe UI" w:eastAsia="Calibri" w:hAnsi="Segoe UI" w:cs="Segoe UI"/>
          <w:sz w:val="21"/>
          <w:szCs w:val="21"/>
        </w:rPr>
        <w:t>saastaja/kasutaja vastutuse kontseptsioon;</w:t>
      </w:r>
    </w:p>
    <w:p w14:paraId="6667F4D6" w14:textId="04DDC054" w:rsidR="00C75426" w:rsidRPr="00B42CBC" w:rsidRDefault="51626C49" w:rsidP="00815CD6">
      <w:pPr>
        <w:pStyle w:val="ListParagraph"/>
        <w:numPr>
          <w:ilvl w:val="0"/>
          <w:numId w:val="41"/>
        </w:numPr>
        <w:spacing w:line="276" w:lineRule="auto"/>
        <w:rPr>
          <w:sz w:val="21"/>
          <w:szCs w:val="21"/>
        </w:rPr>
      </w:pPr>
      <w:r w:rsidRPr="00B42CBC">
        <w:rPr>
          <w:rFonts w:ascii="Segoe UI" w:eastAsia="Calibri" w:hAnsi="Segoe UI" w:cs="Segoe UI"/>
          <w:sz w:val="21"/>
          <w:szCs w:val="21"/>
        </w:rPr>
        <w:t xml:space="preserve">rajada </w:t>
      </w:r>
      <w:r w:rsidR="00C75426" w:rsidRPr="00B42CBC">
        <w:rPr>
          <w:rFonts w:ascii="Segoe UI" w:eastAsia="Calibri" w:hAnsi="Segoe UI" w:cs="Segoe UI"/>
          <w:sz w:val="21"/>
          <w:szCs w:val="21"/>
        </w:rPr>
        <w:t>liiklusohutu, ligipääsetav ja kestlik linnaruum koostöös KOVidega;</w:t>
      </w:r>
    </w:p>
    <w:p w14:paraId="3D28A696" w14:textId="470C0301" w:rsidR="00C75426" w:rsidRPr="00B42CBC" w:rsidRDefault="57C902AD" w:rsidP="00815CD6">
      <w:pPr>
        <w:pStyle w:val="ListParagraph"/>
        <w:numPr>
          <w:ilvl w:val="0"/>
          <w:numId w:val="41"/>
        </w:numPr>
        <w:spacing w:line="276" w:lineRule="auto"/>
        <w:rPr>
          <w:sz w:val="21"/>
          <w:szCs w:val="21"/>
        </w:rPr>
      </w:pPr>
      <w:r w:rsidRPr="00B42CBC">
        <w:rPr>
          <w:rFonts w:ascii="Segoe UI" w:eastAsia="Calibri" w:hAnsi="Segoe UI" w:cs="Segoe UI"/>
          <w:sz w:val="21"/>
          <w:szCs w:val="21"/>
        </w:rPr>
        <w:t xml:space="preserve">rajada </w:t>
      </w:r>
      <w:r w:rsidR="00C75426" w:rsidRPr="00B42CBC">
        <w:rPr>
          <w:rFonts w:ascii="Segoe UI" w:eastAsia="Calibri" w:hAnsi="Segoe UI" w:cs="Segoe UI"/>
          <w:sz w:val="21"/>
          <w:szCs w:val="21"/>
        </w:rPr>
        <w:t>kliimaneutraalsele</w:t>
      </w:r>
      <w:r w:rsidR="005C3684" w:rsidRPr="00B42CBC">
        <w:rPr>
          <w:rFonts w:ascii="Segoe UI" w:eastAsia="Calibri" w:hAnsi="Segoe UI" w:cs="Segoe UI"/>
          <w:sz w:val="21"/>
          <w:szCs w:val="21"/>
        </w:rPr>
        <w:t xml:space="preserve"> energiatootmisele/-tarbimisele </w:t>
      </w:r>
      <w:r w:rsidR="00C75426" w:rsidRPr="00B42CBC">
        <w:rPr>
          <w:rFonts w:ascii="Segoe UI" w:eastAsia="Calibri" w:hAnsi="Segoe UI" w:cs="Segoe UI"/>
          <w:sz w:val="21"/>
          <w:szCs w:val="21"/>
        </w:rPr>
        <w:t>üleminekut toetav ilmastikukind</w:t>
      </w:r>
      <w:r w:rsidR="5B08BAF1" w:rsidRPr="00B42CBC">
        <w:rPr>
          <w:rFonts w:ascii="Segoe UI" w:eastAsia="Calibri" w:hAnsi="Segoe UI" w:cs="Segoe UI"/>
          <w:sz w:val="21"/>
          <w:szCs w:val="21"/>
        </w:rPr>
        <w:t>el</w:t>
      </w:r>
      <w:r w:rsidR="00C75426" w:rsidRPr="00B42CBC">
        <w:rPr>
          <w:rFonts w:ascii="Segoe UI" w:eastAsia="Calibri" w:hAnsi="Segoe UI" w:cs="Segoe UI"/>
          <w:sz w:val="21"/>
          <w:szCs w:val="21"/>
        </w:rPr>
        <w:t xml:space="preserve"> tar</w:t>
      </w:r>
      <w:r w:rsidR="005C3684" w:rsidRPr="00B42CBC">
        <w:rPr>
          <w:rFonts w:ascii="Segoe UI" w:eastAsia="Calibri" w:hAnsi="Segoe UI" w:cs="Segoe UI"/>
          <w:sz w:val="21"/>
          <w:szCs w:val="21"/>
        </w:rPr>
        <w:t>istu</w:t>
      </w:r>
      <w:r w:rsidR="00C75426" w:rsidRPr="00B42CBC">
        <w:rPr>
          <w:rFonts w:ascii="Segoe UI" w:eastAsia="Calibri" w:hAnsi="Segoe UI" w:cs="Segoe UI"/>
          <w:sz w:val="21"/>
          <w:szCs w:val="21"/>
        </w:rPr>
        <w:t xml:space="preserve"> ning </w:t>
      </w:r>
      <w:r w:rsidR="3F0F803D" w:rsidRPr="00B42CBC">
        <w:rPr>
          <w:rFonts w:ascii="Segoe UI" w:eastAsia="Calibri" w:hAnsi="Segoe UI" w:cs="Segoe UI"/>
          <w:sz w:val="21"/>
          <w:szCs w:val="21"/>
        </w:rPr>
        <w:t xml:space="preserve">luua </w:t>
      </w:r>
      <w:r w:rsidR="00C75426" w:rsidRPr="00B42CBC">
        <w:rPr>
          <w:rFonts w:ascii="Segoe UI" w:eastAsia="Calibri" w:hAnsi="Segoe UI" w:cs="Segoe UI"/>
          <w:sz w:val="21"/>
          <w:szCs w:val="21"/>
        </w:rPr>
        <w:t>kliim</w:t>
      </w:r>
      <w:r w:rsidR="005C3684" w:rsidRPr="00B42CBC">
        <w:rPr>
          <w:rFonts w:ascii="Segoe UI" w:eastAsia="Calibri" w:hAnsi="Segoe UI" w:cs="Segoe UI"/>
          <w:sz w:val="21"/>
          <w:szCs w:val="21"/>
        </w:rPr>
        <w:t xml:space="preserve">aneutraalsele energiatootmisele ja </w:t>
      </w:r>
      <w:r w:rsidR="00C75426" w:rsidRPr="00B42CBC">
        <w:rPr>
          <w:rFonts w:ascii="Segoe UI" w:eastAsia="Calibri" w:hAnsi="Segoe UI" w:cs="Segoe UI"/>
          <w:sz w:val="21"/>
          <w:szCs w:val="21"/>
        </w:rPr>
        <w:t>-tarbimisele ülemineku jaoks vajalik</w:t>
      </w:r>
      <w:r w:rsidR="371B7546" w:rsidRPr="00B42CBC">
        <w:rPr>
          <w:rFonts w:ascii="Segoe UI" w:eastAsia="Calibri" w:hAnsi="Segoe UI" w:cs="Segoe UI"/>
          <w:sz w:val="21"/>
          <w:szCs w:val="21"/>
        </w:rPr>
        <w:t>ud</w:t>
      </w:r>
      <w:r w:rsidR="00C75426" w:rsidRPr="00B42CBC">
        <w:rPr>
          <w:rFonts w:ascii="Segoe UI" w:eastAsia="Calibri" w:hAnsi="Segoe UI" w:cs="Segoe UI"/>
          <w:sz w:val="21"/>
          <w:szCs w:val="21"/>
        </w:rPr>
        <w:t xml:space="preserve"> eeldus</w:t>
      </w:r>
      <w:r w:rsidR="1D8B9BE9" w:rsidRPr="00B42CBC">
        <w:rPr>
          <w:rFonts w:ascii="Segoe UI" w:eastAsia="Calibri" w:hAnsi="Segoe UI" w:cs="Segoe UI"/>
          <w:sz w:val="21"/>
          <w:szCs w:val="21"/>
        </w:rPr>
        <w:t>ed</w:t>
      </w:r>
      <w:r w:rsidR="00C75426" w:rsidRPr="00B42CBC">
        <w:rPr>
          <w:rFonts w:ascii="Segoe UI" w:eastAsia="Calibri" w:hAnsi="Segoe UI" w:cs="Segoe UI"/>
          <w:sz w:val="21"/>
          <w:szCs w:val="21"/>
        </w:rPr>
        <w:t xml:space="preserve"> nii maismaal kui merel.</w:t>
      </w:r>
    </w:p>
    <w:p w14:paraId="5B8B9119" w14:textId="77777777" w:rsidR="00C75426" w:rsidRPr="00970112" w:rsidRDefault="00C75426" w:rsidP="00C75426">
      <w:pPr>
        <w:spacing w:before="240"/>
        <w:rPr>
          <w:rFonts w:eastAsia="Yu Gothic Light"/>
          <w:b/>
          <w:bCs/>
          <w:lang w:eastAsia="en-US"/>
        </w:rPr>
      </w:pPr>
      <w:r w:rsidRPr="00970112">
        <w:rPr>
          <w:rFonts w:eastAsia="Yu Gothic Light"/>
          <w:b/>
          <w:bCs/>
          <w:lang w:eastAsia="en-US"/>
        </w:rPr>
        <w:t>Ringmajanduspoliitika</w:t>
      </w:r>
    </w:p>
    <w:p w14:paraId="00779FC4" w14:textId="1543E1D2" w:rsidR="00C75426" w:rsidRDefault="00C75426" w:rsidP="00C75426">
      <w:pPr>
        <w:spacing w:after="160" w:line="276" w:lineRule="auto"/>
        <w:rPr>
          <w:rFonts w:eastAsia="Calibri" w:cs="Segoe UI"/>
          <w:szCs w:val="21"/>
          <w:lang w:eastAsia="en-US"/>
        </w:rPr>
      </w:pPr>
      <w:r w:rsidRPr="61595890">
        <w:rPr>
          <w:rFonts w:eastAsia="Calibri" w:cs="Segoe UI"/>
          <w:lang w:eastAsia="en-US"/>
        </w:rPr>
        <w:t>Kliimaneutraalse ringmajanduse (</w:t>
      </w:r>
      <w:hyperlink r:id="rId60">
        <w:r w:rsidRPr="61595890">
          <w:rPr>
            <w:rStyle w:val="Hyperlink"/>
            <w:rFonts w:eastAsia="Calibri" w:cs="Segoe UI"/>
            <w:color w:val="auto"/>
            <w:u w:val="none"/>
            <w:lang w:eastAsia="en-US"/>
          </w:rPr>
          <w:t>Teatis COM(2020) 98 final</w:t>
        </w:r>
      </w:hyperlink>
      <w:r w:rsidRPr="61595890">
        <w:rPr>
          <w:rFonts w:eastAsia="Calibri" w:cs="Segoe UI"/>
          <w:lang w:eastAsia="en-US"/>
        </w:rPr>
        <w:t>) saavutamine nõuab tööstuse täielikku kaasamist. EL peab kiirendama üleminekut taastava majanduskasvu mudelile, mille kohaselt saab planeet rohkem tagasi</w:t>
      </w:r>
      <w:r w:rsidR="0002207F">
        <w:rPr>
          <w:rFonts w:eastAsia="Calibri" w:cs="Segoe UI"/>
          <w:lang w:eastAsia="en-US"/>
        </w:rPr>
        <w:t>,</w:t>
      </w:r>
      <w:r w:rsidRPr="61595890">
        <w:rPr>
          <w:rFonts w:eastAsia="Calibri" w:cs="Segoe UI"/>
          <w:lang w:eastAsia="en-US"/>
        </w:rPr>
        <w:t xml:space="preserve"> kui</w:t>
      </w:r>
      <w:r w:rsidR="779F1FB1" w:rsidRPr="61595890">
        <w:rPr>
          <w:rFonts w:eastAsia="Calibri" w:cs="Segoe UI"/>
          <w:lang w:eastAsia="en-US"/>
        </w:rPr>
        <w:t xml:space="preserve"> algselt</w:t>
      </w:r>
      <w:r w:rsidRPr="61595890">
        <w:rPr>
          <w:rFonts w:eastAsia="Calibri" w:cs="Segoe UI"/>
          <w:lang w:eastAsia="en-US"/>
        </w:rPr>
        <w:t xml:space="preserve"> tarbitakse, </w:t>
      </w:r>
      <w:r w:rsidR="4A459646" w:rsidRPr="61595890">
        <w:rPr>
          <w:rFonts w:eastAsia="Calibri" w:cs="Segoe UI"/>
          <w:lang w:eastAsia="en-US"/>
        </w:rPr>
        <w:t xml:space="preserve">st </w:t>
      </w:r>
      <w:r w:rsidRPr="61595890">
        <w:rPr>
          <w:rFonts w:eastAsia="Calibri" w:cs="Segoe UI"/>
          <w:lang w:eastAsia="en-US"/>
        </w:rPr>
        <w:t xml:space="preserve">ressursitarbimine ei tohi ületada planeedi võimalusi. See tähendab </w:t>
      </w:r>
      <w:r w:rsidR="1BA486A2" w:rsidRPr="61595890">
        <w:rPr>
          <w:rFonts w:eastAsia="Calibri" w:cs="Segoe UI"/>
          <w:lang w:eastAsia="en-US"/>
        </w:rPr>
        <w:t>kasvuhoonegaaside</w:t>
      </w:r>
      <w:r w:rsidRPr="61595890">
        <w:rPr>
          <w:rFonts w:eastAsia="Calibri" w:cs="Segoe UI"/>
          <w:lang w:eastAsia="en-US"/>
        </w:rPr>
        <w:t xml:space="preserve"> ja materjalijalajälje vähendamist ning laialdast ringmajanduse juurutamist. </w:t>
      </w:r>
      <w:bookmarkStart w:id="52" w:name="_Hlk111610235"/>
      <w:r w:rsidRPr="61595890">
        <w:rPr>
          <w:rFonts w:eastAsia="Calibri" w:cs="Segoe UI"/>
          <w:lang w:eastAsia="en-US"/>
        </w:rPr>
        <w:t>Selleks tuleb minna üle vähesaastavale tehnoloogiale ehk muuta toodete väljatöötamist, valmistamist, kasutamist</w:t>
      </w:r>
      <w:r w:rsidR="007016BE" w:rsidRPr="61595890">
        <w:rPr>
          <w:rFonts w:eastAsia="Calibri" w:cs="Segoe UI"/>
          <w:lang w:eastAsia="en-US"/>
        </w:rPr>
        <w:t xml:space="preserve">, </w:t>
      </w:r>
      <w:r w:rsidR="00F733B1" w:rsidRPr="61595890">
        <w:rPr>
          <w:rFonts w:eastAsia="Calibri" w:cs="Segoe UI"/>
          <w:lang w:eastAsia="en-US"/>
        </w:rPr>
        <w:t xml:space="preserve">suurendada </w:t>
      </w:r>
      <w:r w:rsidR="007016BE" w:rsidRPr="61595890">
        <w:rPr>
          <w:rFonts w:eastAsia="Calibri" w:cs="Segoe UI"/>
          <w:lang w:eastAsia="en-US"/>
        </w:rPr>
        <w:t>ringlussevõt</w:t>
      </w:r>
      <w:r w:rsidR="00F733B1" w:rsidRPr="61595890">
        <w:rPr>
          <w:rFonts w:eastAsia="Calibri" w:cs="Segoe UI"/>
          <w:lang w:eastAsia="en-US"/>
        </w:rPr>
        <w:t>t</w:t>
      </w:r>
      <w:r w:rsidR="007016BE" w:rsidRPr="61595890">
        <w:rPr>
          <w:rFonts w:eastAsia="Calibri" w:cs="Segoe UI"/>
          <w:lang w:eastAsia="en-US"/>
        </w:rPr>
        <w:t>u</w:t>
      </w:r>
      <w:r w:rsidRPr="61595890">
        <w:rPr>
          <w:rFonts w:eastAsia="Calibri" w:cs="Segoe UI"/>
          <w:lang w:eastAsia="en-US"/>
        </w:rPr>
        <w:t xml:space="preserve"> ja </w:t>
      </w:r>
      <w:r w:rsidR="00F733B1" w:rsidRPr="61595890">
        <w:rPr>
          <w:rFonts w:eastAsia="Calibri" w:cs="Segoe UI"/>
          <w:lang w:eastAsia="en-US"/>
        </w:rPr>
        <w:t xml:space="preserve">muuta </w:t>
      </w:r>
      <w:r w:rsidR="00364837" w:rsidRPr="61595890">
        <w:rPr>
          <w:rFonts w:eastAsia="Calibri" w:cs="Segoe UI"/>
          <w:lang w:eastAsia="en-US"/>
        </w:rPr>
        <w:t>tarbitud toodetest</w:t>
      </w:r>
      <w:r w:rsidRPr="61595890">
        <w:rPr>
          <w:rFonts w:eastAsia="Calibri" w:cs="Segoe UI"/>
          <w:lang w:eastAsia="en-US"/>
        </w:rPr>
        <w:t xml:space="preserve"> vabanemise viise. </w:t>
      </w:r>
      <w:bookmarkEnd w:id="52"/>
      <w:r w:rsidR="6573C0C9" w:rsidRPr="61595890">
        <w:rPr>
          <w:rFonts w:eastAsia="Calibri" w:cs="Segoe UI"/>
          <w:lang w:eastAsia="en-US"/>
        </w:rPr>
        <w:t>R</w:t>
      </w:r>
      <w:r w:rsidRPr="61595890">
        <w:rPr>
          <w:rFonts w:eastAsia="Calibri" w:cs="Segoe UI"/>
          <w:lang w:eastAsia="en-US"/>
        </w:rPr>
        <w:t xml:space="preserve">ingsuspõhise lähenemisviisiga tagatakse puhtam ja konkurentsivõimelisem tööstus, vähendades tootmiskulusid </w:t>
      </w:r>
      <w:r w:rsidR="00242013">
        <w:rPr>
          <w:rFonts w:eastAsia="Calibri" w:cs="Segoe UI"/>
          <w:lang w:eastAsia="en-US"/>
        </w:rPr>
        <w:t xml:space="preserve">ja </w:t>
      </w:r>
      <w:r w:rsidRPr="61595890">
        <w:rPr>
          <w:rFonts w:eastAsia="Calibri" w:cs="Segoe UI"/>
          <w:lang w:eastAsia="en-US"/>
        </w:rPr>
        <w:t>keskkonnamõju ning ressursside nappust.</w:t>
      </w:r>
      <w:r w:rsidR="4A1643D5" w:rsidRPr="61595890">
        <w:rPr>
          <w:rFonts w:eastAsia="Calibri" w:cs="Segoe UI"/>
          <w:lang w:eastAsia="en-US"/>
        </w:rPr>
        <w:t xml:space="preserve"> </w:t>
      </w:r>
      <w:r w:rsidR="00242013">
        <w:rPr>
          <w:rFonts w:eastAsia="Calibri" w:cs="Segoe UI"/>
          <w:lang w:eastAsia="en-US"/>
        </w:rPr>
        <w:t>J</w:t>
      </w:r>
      <w:r w:rsidRPr="61595890">
        <w:rPr>
          <w:rFonts w:eastAsia="Calibri" w:cs="Segoe UI"/>
          <w:lang w:eastAsia="en-US"/>
        </w:rPr>
        <w:t xml:space="preserve">ärk-järgult </w:t>
      </w:r>
      <w:r w:rsidR="00242013">
        <w:rPr>
          <w:rFonts w:eastAsia="Calibri" w:cs="Segoe UI"/>
          <w:lang w:eastAsia="en-US"/>
        </w:rPr>
        <w:t xml:space="preserve">tuleb </w:t>
      </w:r>
      <w:r w:rsidRPr="61595890">
        <w:rPr>
          <w:rFonts w:eastAsia="Calibri" w:cs="Segoe UI"/>
          <w:lang w:eastAsia="en-US"/>
        </w:rPr>
        <w:t>üle minna kestlikule majandussüsteemile, mis on uue EL</w:t>
      </w:r>
      <w:r w:rsidR="00242013">
        <w:rPr>
          <w:rFonts w:eastAsia="Calibri" w:cs="Segoe UI"/>
          <w:lang w:eastAsia="en-US"/>
        </w:rPr>
        <w:t>i</w:t>
      </w:r>
      <w:r w:rsidRPr="61595890">
        <w:rPr>
          <w:rFonts w:eastAsia="Calibri" w:cs="Segoe UI"/>
          <w:lang w:eastAsia="en-US"/>
        </w:rPr>
        <w:t xml:space="preserve"> tööstusstrateegia (</w:t>
      </w:r>
      <w:hyperlink r:id="rId61">
        <w:r w:rsidR="48AEC07B" w:rsidRPr="61595890">
          <w:rPr>
            <w:rStyle w:val="Hyperlink"/>
            <w:rFonts w:eastAsia="Calibri" w:cs="Segoe UI"/>
            <w:color w:val="auto"/>
            <w:u w:val="none"/>
            <w:lang w:eastAsia="en-US"/>
          </w:rPr>
          <w:t xml:space="preserve">Teatis COM(2020) 102 </w:t>
        </w:r>
        <w:r w:rsidR="48AEC07B" w:rsidRPr="61595890">
          <w:rPr>
            <w:rStyle w:val="Hyperlink"/>
            <w:rFonts w:eastAsia="Calibri" w:cs="Segoe UI"/>
            <w:color w:val="auto"/>
            <w:u w:val="none"/>
            <w:lang w:eastAsia="en-US"/>
          </w:rPr>
          <w:lastRenderedPageBreak/>
          <w:t>final</w:t>
        </w:r>
      </w:hyperlink>
      <w:r w:rsidR="48AEC07B" w:rsidRPr="61595890">
        <w:rPr>
          <w:rFonts w:eastAsia="Calibri" w:cs="Segoe UI"/>
          <w:lang w:eastAsia="en-US"/>
        </w:rPr>
        <w:t>)</w:t>
      </w:r>
      <w:r w:rsidR="48AEC07B" w:rsidRPr="61595890">
        <w:rPr>
          <w:rFonts w:eastAsia="Calibri" w:cs="Segoe UI"/>
          <w:vertAlign w:val="superscript"/>
          <w:lang w:eastAsia="en-US"/>
        </w:rPr>
        <w:t xml:space="preserve"> </w:t>
      </w:r>
      <w:r w:rsidR="48AEC07B" w:rsidRPr="61595890">
        <w:rPr>
          <w:rFonts w:eastAsia="Calibri" w:cs="Segoe UI"/>
          <w:lang w:eastAsia="en-US"/>
        </w:rPr>
        <w:t>lahutamatu osa.</w:t>
      </w:r>
      <w:r w:rsidRPr="61595890">
        <w:rPr>
          <w:rFonts w:eastAsia="Calibri" w:cs="Segoe UI"/>
          <w:lang w:eastAsia="en-US"/>
        </w:rPr>
        <w:t xml:space="preserve"> Tuginedes ühtsele turule ja digitehnoloogia potentsiaalile, on tänu </w:t>
      </w:r>
      <w:r w:rsidR="0014666B" w:rsidRPr="61595890">
        <w:rPr>
          <w:rFonts w:eastAsia="Calibri" w:cs="Segoe UI"/>
          <w:lang w:eastAsia="en-US"/>
        </w:rPr>
        <w:t xml:space="preserve">ringmajandusele </w:t>
      </w:r>
      <w:r w:rsidRPr="61595890">
        <w:rPr>
          <w:rFonts w:eastAsia="Calibri" w:cs="Segoe UI"/>
          <w:lang w:eastAsia="en-US"/>
        </w:rPr>
        <w:t>võimalik edendada uusi tegevusalasi</w:t>
      </w:r>
      <w:r w:rsidR="00242013">
        <w:rPr>
          <w:rFonts w:eastAsia="Calibri" w:cs="Segoe UI"/>
          <w:lang w:eastAsia="en-US"/>
        </w:rPr>
        <w:t>d</w:t>
      </w:r>
      <w:r w:rsidRPr="61595890">
        <w:rPr>
          <w:rFonts w:eastAsia="Calibri" w:cs="Segoe UI"/>
          <w:lang w:eastAsia="en-US"/>
        </w:rPr>
        <w:t xml:space="preserve">, luua uusi töökohti, ettevõtteid ning innovaatilisi lahendusi. Üksikisikute jaoks on oluline kvaliteetsete, funktsionaalsete ja ohutute toodete olemasolu, mis on sealjuures ka taskukohased, kauakestvad ja </w:t>
      </w:r>
      <w:r w:rsidR="0014666B" w:rsidRPr="61595890">
        <w:rPr>
          <w:rFonts w:eastAsia="Calibri" w:cs="Segoe UI"/>
          <w:lang w:eastAsia="en-US"/>
        </w:rPr>
        <w:t xml:space="preserve">mida on </w:t>
      </w:r>
      <w:r w:rsidRPr="61595890">
        <w:rPr>
          <w:rFonts w:eastAsia="Calibri" w:cs="Segoe UI"/>
          <w:lang w:eastAsia="en-US"/>
        </w:rPr>
        <w:t>võimalik uuesti ringlusesse saata. Tagada tuleb juurdepääs kriitilise tähtsusega toorainele. Ressurssidega kindlustatuse saavutamine nõuab meetmeid, et mitmekesistada tarnet nii esmastest kui ka teisestest allikatest, vähendada sõltuvust ning parandada ressursitõhusust ja ringlust, sealhulgas säästvat tootedisaini. See kehtib kõigi toorainete, sealhulgas mitteväärismetallide, tööstuslike mineraalide, agregaatide ja biootiliste materjalide kohta, kuid on veelgi vajalikum seoses ELi jaoks kriitilise tähtsusega toorainetega (</w:t>
      </w:r>
      <w:hyperlink r:id="rId62">
        <w:r w:rsidR="48AEC07B" w:rsidRPr="61595890">
          <w:rPr>
            <w:rStyle w:val="Hyperlink"/>
            <w:rFonts w:eastAsia="Calibri" w:cs="Segoe UI"/>
            <w:color w:val="auto"/>
            <w:u w:val="none"/>
            <w:lang w:eastAsia="en-US"/>
          </w:rPr>
          <w:t>Teatis COM(2020) 474 final</w:t>
        </w:r>
      </w:hyperlink>
      <w:r w:rsidR="48AEC07B" w:rsidRPr="61595890">
        <w:rPr>
          <w:rFonts w:eastAsia="Calibri" w:cs="Segoe UI"/>
          <w:lang w:eastAsia="en-US"/>
        </w:rPr>
        <w:t>).</w:t>
      </w:r>
      <w:r w:rsidR="005C3684">
        <w:rPr>
          <w:rFonts w:eastAsia="Calibri" w:cs="Segoe UI"/>
          <w:lang w:eastAsia="en-US"/>
        </w:rPr>
        <w:t xml:space="preserve"> </w:t>
      </w:r>
      <w:r w:rsidRPr="00970112">
        <w:rPr>
          <w:rFonts w:eastAsia="Calibri" w:cs="Segoe UI"/>
          <w:szCs w:val="21"/>
          <w:lang w:eastAsia="en-US"/>
        </w:rPr>
        <w:t xml:space="preserve">Ringmajanduse tegevuskava nõuab peamisi jõupingutusi ning keskendub eelkõige ressursimahukatele sektoritele nagu tekstiil-, ehitus-, elektroonika- ja plastiksektor. </w:t>
      </w:r>
    </w:p>
    <w:p w14:paraId="2534A6E0" w14:textId="099CACD8" w:rsidR="005C3684" w:rsidRDefault="005C3684" w:rsidP="005C3684">
      <w:pPr>
        <w:spacing w:after="160" w:line="276" w:lineRule="auto"/>
      </w:pPr>
      <w:r>
        <w:rPr>
          <w:rFonts w:eastAsia="Calibri" w:cs="Segoe UI"/>
          <w:lang w:eastAsia="en-US"/>
        </w:rPr>
        <w:t>Eesti „</w:t>
      </w:r>
      <w:r w:rsidRPr="61595890">
        <w:rPr>
          <w:rFonts w:eastAsia="Calibri" w:cs="Segoe UI"/>
          <w:lang w:eastAsia="en-US"/>
        </w:rPr>
        <w:t>Ringmajanduse Valge raamat</w:t>
      </w:r>
      <w:r>
        <w:rPr>
          <w:rFonts w:eastAsia="Calibri" w:cs="Segoe UI"/>
          <w:lang w:eastAsia="en-US"/>
        </w:rPr>
        <w:t>“</w:t>
      </w:r>
      <w:r w:rsidRPr="61595890">
        <w:rPr>
          <w:rFonts w:eastAsia="Calibri" w:cs="Segoe UI"/>
          <w:lang w:eastAsia="en-US"/>
        </w:rPr>
        <w:t xml:space="preserve"> </w:t>
      </w:r>
      <w:r w:rsidRPr="005C3684">
        <w:rPr>
          <w:rFonts w:eastAsia="Calibri" w:cs="Segoe UI"/>
          <w:lang w:eastAsia="en-US"/>
        </w:rPr>
        <w:t>(</w:t>
      </w:r>
      <w:hyperlink r:id="rId63" w:history="1">
        <w:r w:rsidRPr="005C3684">
          <w:rPr>
            <w:rStyle w:val="Hyperlink"/>
            <w:rFonts w:eastAsia="Calibri" w:cs="Segoe UI"/>
            <w:color w:val="auto"/>
            <w:lang w:eastAsia="en-US"/>
          </w:rPr>
          <w:t>Ringmajanduse valge raamat, 2022</w:t>
        </w:r>
      </w:hyperlink>
      <w:r w:rsidR="00DB2D8E">
        <w:rPr>
          <w:rFonts w:eastAsia="Calibri" w:cs="Segoe UI"/>
          <w:lang w:eastAsia="en-US"/>
        </w:rPr>
        <w:t>)</w:t>
      </w:r>
      <w:r w:rsidRPr="005C3684">
        <w:rPr>
          <w:rFonts w:eastAsia="Calibri" w:cs="Segoe UI"/>
          <w:lang w:eastAsia="en-US"/>
        </w:rPr>
        <w:t xml:space="preserve"> sõnastab </w:t>
      </w:r>
      <w:r>
        <w:rPr>
          <w:rFonts w:eastAsia="Calibri" w:cs="Segoe UI"/>
          <w:lang w:eastAsia="en-US"/>
        </w:rPr>
        <w:t xml:space="preserve">üleriigilised </w:t>
      </w:r>
      <w:r w:rsidRPr="61595890">
        <w:rPr>
          <w:rFonts w:eastAsia="Calibri" w:cs="Segoe UI"/>
          <w:lang w:eastAsia="en-US"/>
        </w:rPr>
        <w:t>sihi</w:t>
      </w:r>
      <w:r>
        <w:rPr>
          <w:rFonts w:eastAsia="Calibri" w:cs="Segoe UI"/>
          <w:lang w:eastAsia="en-US"/>
        </w:rPr>
        <w:t>d alljärgnevalt</w:t>
      </w:r>
      <w:r w:rsidRPr="61595890">
        <w:rPr>
          <w:rFonts w:eastAsia="Calibri" w:cs="Segoe UI"/>
          <w:lang w:eastAsia="en-US"/>
        </w:rPr>
        <w:t xml:space="preserve">: </w:t>
      </w:r>
      <w:r>
        <w:t xml:space="preserve">Eestis on toimiv ringse tootmise ja tarbimise süsteem ning oleme nutikas ringmajandust eest vedav riik. Tõhusa ringmajanduse rakendamisega tagatakse tasakaal ettevõtluse ja keskkonnakoormuse vahel, tõstes konkurentsivõimet ja säilitades toorainete varustuskindlust. Eestis kasutusel olevate ressursside tarneahel on selge ja võimalikult lühike. Kasutame ja tarbime kõiki ressursse targalt ja keskkonda hoidvalt ning see muudab meie ühiskonna kestlikuks. Looduskeskkonna ressursse kasutatakse kestlikult, võimaldades nende säilimise ja taastumise järgnevatele põlvedele. Tooted on kauakestvad ja materjalid on ohutult, pikalt ringluses. Ringmajanduse keskmes on ressursside kasutamise vähendamine, digitaalsed lahendused ja uued ärimudelid, mis ergutavad ka koostööd erinevate ettevõtete ning ettevõtete ja teadusasutuste vahel. Meil on olemas piisav ekspertide järelkasv, mis tagab süsteemi jätkusuutlikkuse ning arenemise. </w:t>
      </w:r>
    </w:p>
    <w:p w14:paraId="0838C0A1" w14:textId="77777777" w:rsidR="00C75426" w:rsidRPr="00970112" w:rsidRDefault="48AEC07B" w:rsidP="00C75426">
      <w:pPr>
        <w:spacing w:after="160" w:line="276" w:lineRule="auto"/>
        <w:rPr>
          <w:rFonts w:eastAsia="Calibri" w:cs="Segoe UI"/>
          <w:lang w:eastAsia="en-US"/>
        </w:rPr>
      </w:pPr>
      <w:r w:rsidRPr="40B7C9D3">
        <w:rPr>
          <w:rFonts w:eastAsia="Calibri" w:cs="Segoe UI"/>
          <w:lang w:eastAsia="en-US"/>
        </w:rPr>
        <w:t>EL peamised ringmajandusega seotud eesmärgid ja kavandatud arengusuundumused (</w:t>
      </w:r>
      <w:hyperlink r:id="rId64">
        <w:r w:rsidRPr="40B7C9D3">
          <w:rPr>
            <w:rStyle w:val="Hyperlink"/>
            <w:rFonts w:eastAsia="Calibri" w:cs="Segoe UI"/>
            <w:color w:val="auto"/>
            <w:u w:val="none"/>
            <w:lang w:eastAsia="en-US"/>
          </w:rPr>
          <w:t>Eesti 2035 tegevuskava</w:t>
        </w:r>
      </w:hyperlink>
      <w:r w:rsidRPr="40B7C9D3">
        <w:rPr>
          <w:rFonts w:eastAsia="Calibri" w:cs="Segoe UI"/>
          <w:lang w:eastAsia="en-US"/>
        </w:rPr>
        <w:t xml:space="preserve">; </w:t>
      </w:r>
      <w:hyperlink r:id="rId65">
        <w:r w:rsidRPr="40B7C9D3">
          <w:rPr>
            <w:rStyle w:val="Hyperlink"/>
            <w:rFonts w:eastAsia="Calibri" w:cs="Segoe UI"/>
            <w:color w:val="auto"/>
            <w:u w:val="none"/>
            <w:lang w:eastAsia="en-US"/>
          </w:rPr>
          <w:t>Teatis COM(2019) 640 final annex</w:t>
        </w:r>
      </w:hyperlink>
      <w:r w:rsidRPr="40B7C9D3">
        <w:rPr>
          <w:rFonts w:eastAsia="Calibri" w:cs="Segoe UI"/>
          <w:lang w:eastAsia="en-US"/>
        </w:rPr>
        <w:t>):</w:t>
      </w:r>
    </w:p>
    <w:p w14:paraId="04428A3A" w14:textId="77777777" w:rsidR="00C75426" w:rsidRPr="00B42CBC" w:rsidRDefault="00C75426"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tagada kriitilise tähtsusega toorainetega seotud vastupanuvõime;</w:t>
      </w:r>
    </w:p>
    <w:p w14:paraId="07BD98B8" w14:textId="77777777" w:rsidR="00C75426" w:rsidRPr="00B42CBC" w:rsidRDefault="00C75426"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tagada, et toodetavad tooted oleks kestlikud (vastupidavad, korduvkasutavad, ümbertöödeldavad, ringlusse võetavad);</w:t>
      </w:r>
    </w:p>
    <w:p w14:paraId="0F988B2C" w14:textId="6022FB50" w:rsidR="00C75426" w:rsidRPr="00B42CBC" w:rsidRDefault="665611AE"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v</w:t>
      </w:r>
      <w:r w:rsidR="00C75426" w:rsidRPr="00B42CBC">
        <w:rPr>
          <w:rFonts w:ascii="Segoe UI" w:eastAsia="Calibri" w:hAnsi="Segoe UI" w:cs="Segoe UI"/>
          <w:sz w:val="21"/>
          <w:szCs w:val="21"/>
        </w:rPr>
        <w:t xml:space="preserve">ähendada </w:t>
      </w:r>
      <w:r w:rsidR="115933C4" w:rsidRPr="00B42CBC">
        <w:rPr>
          <w:rFonts w:ascii="Segoe UI" w:eastAsia="Calibri" w:hAnsi="Segoe UI" w:cs="Segoe UI"/>
          <w:sz w:val="21"/>
          <w:szCs w:val="21"/>
        </w:rPr>
        <w:t>kas</w:t>
      </w:r>
      <w:r w:rsidR="3BA265CF" w:rsidRPr="00B42CBC">
        <w:rPr>
          <w:rFonts w:ascii="Segoe UI" w:eastAsia="Calibri" w:hAnsi="Segoe UI" w:cs="Segoe UI"/>
          <w:sz w:val="21"/>
          <w:szCs w:val="21"/>
        </w:rPr>
        <w:t>vuhoonegaaside heidet</w:t>
      </w:r>
      <w:r w:rsidR="115933C4" w:rsidRPr="00B42CBC">
        <w:rPr>
          <w:rFonts w:ascii="Segoe UI" w:eastAsia="Calibri" w:hAnsi="Segoe UI" w:cs="Segoe UI"/>
          <w:sz w:val="21"/>
          <w:szCs w:val="21"/>
        </w:rPr>
        <w:t xml:space="preserve"> </w:t>
      </w:r>
      <w:r w:rsidR="00C75426" w:rsidRPr="00B42CBC">
        <w:rPr>
          <w:rFonts w:ascii="Segoe UI" w:eastAsia="Calibri" w:hAnsi="Segoe UI" w:cs="Segoe UI"/>
          <w:sz w:val="21"/>
          <w:szCs w:val="21"/>
        </w:rPr>
        <w:t xml:space="preserve"> ja keskkonnajälge;</w:t>
      </w:r>
    </w:p>
    <w:p w14:paraId="6A1FDB47" w14:textId="683ADF3F" w:rsidR="00C75426" w:rsidRPr="00B42CBC" w:rsidRDefault="411AE41F"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 xml:space="preserve">digitaliseerida </w:t>
      </w:r>
      <w:r w:rsidR="00C75426" w:rsidRPr="00B42CBC">
        <w:rPr>
          <w:rFonts w:ascii="Segoe UI" w:eastAsia="Calibri" w:hAnsi="Segoe UI" w:cs="Segoe UI"/>
          <w:sz w:val="21"/>
          <w:szCs w:val="21"/>
        </w:rPr>
        <w:t>too</w:t>
      </w:r>
      <w:r w:rsidR="1E331372" w:rsidRPr="00B42CBC">
        <w:rPr>
          <w:rFonts w:ascii="Segoe UI" w:eastAsia="Calibri" w:hAnsi="Segoe UI" w:cs="Segoe UI"/>
          <w:sz w:val="21"/>
          <w:szCs w:val="21"/>
        </w:rPr>
        <w:t>teid</w:t>
      </w:r>
      <w:r w:rsidR="2E915BAE" w:rsidRPr="00B42CBC">
        <w:rPr>
          <w:rFonts w:ascii="Segoe UI" w:eastAsia="Calibri" w:hAnsi="Segoe UI" w:cs="Segoe UI"/>
          <w:sz w:val="21"/>
          <w:szCs w:val="21"/>
        </w:rPr>
        <w:t xml:space="preserve"> ning</w:t>
      </w:r>
      <w:r w:rsidR="00C75426" w:rsidRPr="00B42CBC">
        <w:rPr>
          <w:rFonts w:ascii="Segoe UI" w:eastAsia="Calibri" w:hAnsi="Segoe UI" w:cs="Segoe UI"/>
          <w:sz w:val="21"/>
          <w:szCs w:val="21"/>
        </w:rPr>
        <w:t xml:space="preserve"> </w:t>
      </w:r>
      <w:r w:rsidR="33C30C4D" w:rsidRPr="00B42CBC">
        <w:rPr>
          <w:rFonts w:ascii="Segoe UI" w:eastAsia="Calibri" w:hAnsi="Segoe UI" w:cs="Segoe UI"/>
          <w:sz w:val="21"/>
          <w:szCs w:val="21"/>
        </w:rPr>
        <w:t xml:space="preserve">luua ühine </w:t>
      </w:r>
      <w:r w:rsidR="00C75426" w:rsidRPr="00B42CBC">
        <w:rPr>
          <w:rFonts w:ascii="Segoe UI" w:eastAsia="Calibri" w:hAnsi="Segoe UI" w:cs="Segoe UI"/>
          <w:sz w:val="21"/>
          <w:szCs w:val="21"/>
        </w:rPr>
        <w:t>Euroopa ringmajanduse nutirakendus;</w:t>
      </w:r>
    </w:p>
    <w:p w14:paraId="632C3581" w14:textId="332D9E6E" w:rsidR="00C75426" w:rsidRPr="00B42CBC" w:rsidRDefault="68B33A0C"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v</w:t>
      </w:r>
      <w:r w:rsidR="5457F935" w:rsidRPr="00B42CBC">
        <w:rPr>
          <w:rFonts w:ascii="Segoe UI" w:eastAsia="Calibri" w:hAnsi="Segoe UI" w:cs="Segoe UI"/>
          <w:sz w:val="21"/>
          <w:szCs w:val="21"/>
        </w:rPr>
        <w:t xml:space="preserve">ähendada </w:t>
      </w:r>
      <w:r w:rsidR="00C75426" w:rsidRPr="00B42CBC">
        <w:rPr>
          <w:rFonts w:ascii="Segoe UI" w:eastAsia="Calibri" w:hAnsi="Segoe UI" w:cs="Segoe UI"/>
          <w:sz w:val="21"/>
          <w:szCs w:val="21"/>
        </w:rPr>
        <w:t xml:space="preserve">materjalide </w:t>
      </w:r>
      <w:r w:rsidR="63F21DA7" w:rsidRPr="00B42CBC">
        <w:rPr>
          <w:rFonts w:ascii="Segoe UI" w:eastAsia="Calibri" w:hAnsi="Segoe UI" w:cs="Segoe UI"/>
          <w:sz w:val="21"/>
          <w:szCs w:val="21"/>
        </w:rPr>
        <w:t>hulka ning neid</w:t>
      </w:r>
      <w:r w:rsidR="005C3684" w:rsidRPr="00B42CBC">
        <w:rPr>
          <w:rFonts w:ascii="Segoe UI" w:eastAsia="Calibri" w:hAnsi="Segoe UI" w:cs="Segoe UI"/>
          <w:sz w:val="21"/>
          <w:szCs w:val="21"/>
        </w:rPr>
        <w:t xml:space="preserve"> </w:t>
      </w:r>
      <w:r w:rsidR="000D0CB4">
        <w:rPr>
          <w:rFonts w:ascii="Segoe UI" w:eastAsia="Calibri" w:hAnsi="Segoe UI" w:cs="Segoe UI"/>
          <w:sz w:val="21"/>
          <w:szCs w:val="21"/>
        </w:rPr>
        <w:t>korduv</w:t>
      </w:r>
      <w:r w:rsidR="000D0CB4" w:rsidRPr="00B42CBC">
        <w:rPr>
          <w:rFonts w:ascii="Segoe UI" w:eastAsia="Calibri" w:hAnsi="Segoe UI" w:cs="Segoe UI"/>
          <w:sz w:val="21"/>
          <w:szCs w:val="21"/>
        </w:rPr>
        <w:t xml:space="preserve"> kasutada</w:t>
      </w:r>
      <w:r w:rsidR="00C75426" w:rsidRPr="00B42CBC">
        <w:rPr>
          <w:rFonts w:ascii="Segoe UI" w:eastAsia="Calibri" w:hAnsi="Segoe UI" w:cs="Segoe UI"/>
          <w:sz w:val="21"/>
          <w:szCs w:val="21"/>
        </w:rPr>
        <w:t>;</w:t>
      </w:r>
    </w:p>
    <w:p w14:paraId="320D7E04" w14:textId="1C62CE9F" w:rsidR="00C75426" w:rsidRPr="00B42CBC" w:rsidRDefault="3DFC029A"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 xml:space="preserve">tagada, et </w:t>
      </w:r>
      <w:r w:rsidR="00C75426" w:rsidRPr="00B42CBC">
        <w:rPr>
          <w:rFonts w:ascii="Segoe UI" w:eastAsia="Calibri" w:hAnsi="Segoe UI" w:cs="Segoe UI"/>
          <w:sz w:val="21"/>
          <w:szCs w:val="21"/>
        </w:rPr>
        <w:t>kõik ELi turul olevad pakendid</w:t>
      </w:r>
      <w:r w:rsidR="002722B0">
        <w:rPr>
          <w:rFonts w:ascii="Segoe UI" w:eastAsia="Calibri" w:hAnsi="Segoe UI" w:cs="Segoe UI"/>
          <w:sz w:val="21"/>
          <w:szCs w:val="21"/>
        </w:rPr>
        <w:t xml:space="preserve"> </w:t>
      </w:r>
      <w:r w:rsidR="6FF3EC64" w:rsidRPr="00B42CBC">
        <w:rPr>
          <w:rFonts w:ascii="Segoe UI" w:eastAsia="Calibri" w:hAnsi="Segoe UI" w:cs="Segoe UI"/>
          <w:sz w:val="21"/>
          <w:szCs w:val="21"/>
        </w:rPr>
        <w:t>oleksid</w:t>
      </w:r>
      <w:r w:rsidR="00C75426" w:rsidRPr="00B42CBC">
        <w:rPr>
          <w:rFonts w:ascii="Segoe UI" w:eastAsia="Calibri" w:hAnsi="Segoe UI" w:cs="Segoe UI"/>
          <w:sz w:val="21"/>
          <w:szCs w:val="21"/>
        </w:rPr>
        <w:t xml:space="preserve"> 2030. a</w:t>
      </w:r>
      <w:r w:rsidR="71C1CCF3" w:rsidRPr="00B42CBC">
        <w:rPr>
          <w:rFonts w:ascii="Segoe UI" w:eastAsia="Calibri" w:hAnsi="Segoe UI" w:cs="Segoe UI"/>
          <w:sz w:val="21"/>
          <w:szCs w:val="21"/>
        </w:rPr>
        <w:t>astaks</w:t>
      </w:r>
      <w:r w:rsidR="00C75426" w:rsidRPr="00B42CBC">
        <w:rPr>
          <w:rFonts w:ascii="Segoe UI" w:eastAsia="Calibri" w:hAnsi="Segoe UI" w:cs="Segoe UI"/>
          <w:sz w:val="21"/>
          <w:szCs w:val="21"/>
        </w:rPr>
        <w:t xml:space="preserve">  majanduslikult tasuval viisil korduskasutatavad ja ringlusesse võetavad;</w:t>
      </w:r>
    </w:p>
    <w:p w14:paraId="4AA8255C" w14:textId="3593694D" w:rsidR="00C75426" w:rsidRPr="00B42CBC" w:rsidRDefault="433116FA"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 xml:space="preserve">tagada kättesaadavus </w:t>
      </w:r>
      <w:r w:rsidR="00C75426" w:rsidRPr="00B42CBC">
        <w:rPr>
          <w:rFonts w:ascii="Segoe UI" w:eastAsia="Calibri" w:hAnsi="Segoe UI" w:cs="Segoe UI"/>
          <w:sz w:val="21"/>
          <w:szCs w:val="21"/>
        </w:rPr>
        <w:t>usaldusväär</w:t>
      </w:r>
      <w:r w:rsidR="5D5D3A32" w:rsidRPr="00B42CBC">
        <w:rPr>
          <w:rFonts w:ascii="Segoe UI" w:eastAsia="Calibri" w:hAnsi="Segoe UI" w:cs="Segoe UI"/>
          <w:sz w:val="21"/>
          <w:szCs w:val="21"/>
        </w:rPr>
        <w:t>sele</w:t>
      </w:r>
      <w:r w:rsidR="00C75426" w:rsidRPr="00B42CBC">
        <w:rPr>
          <w:rFonts w:ascii="Segoe UI" w:eastAsia="Calibri" w:hAnsi="Segoe UI" w:cs="Segoe UI"/>
          <w:sz w:val="21"/>
          <w:szCs w:val="21"/>
        </w:rPr>
        <w:t>, võrreldav</w:t>
      </w:r>
      <w:r w:rsidR="5B498FA8" w:rsidRPr="00B42CBC">
        <w:rPr>
          <w:rFonts w:ascii="Segoe UI" w:eastAsia="Calibri" w:hAnsi="Segoe UI" w:cs="Segoe UI"/>
          <w:sz w:val="21"/>
          <w:szCs w:val="21"/>
        </w:rPr>
        <w:t>ale</w:t>
      </w:r>
      <w:r w:rsidR="00C75426" w:rsidRPr="00B42CBC">
        <w:rPr>
          <w:rFonts w:ascii="Segoe UI" w:eastAsia="Calibri" w:hAnsi="Segoe UI" w:cs="Segoe UI"/>
          <w:sz w:val="21"/>
          <w:szCs w:val="21"/>
        </w:rPr>
        <w:t xml:space="preserve"> ja kontrollitav</w:t>
      </w:r>
      <w:r w:rsidR="49848DC6" w:rsidRPr="00B42CBC">
        <w:rPr>
          <w:rFonts w:ascii="Segoe UI" w:eastAsia="Calibri" w:hAnsi="Segoe UI" w:cs="Segoe UI"/>
          <w:sz w:val="21"/>
          <w:szCs w:val="21"/>
        </w:rPr>
        <w:t>ale</w:t>
      </w:r>
      <w:r w:rsidR="00C75426" w:rsidRPr="00B42CBC">
        <w:rPr>
          <w:rFonts w:ascii="Segoe UI" w:eastAsia="Calibri" w:hAnsi="Segoe UI" w:cs="Segoe UI"/>
          <w:sz w:val="21"/>
          <w:szCs w:val="21"/>
        </w:rPr>
        <w:t xml:space="preserve"> tea</w:t>
      </w:r>
      <w:r w:rsidR="633C19B6" w:rsidRPr="00B42CBC">
        <w:rPr>
          <w:rFonts w:ascii="Segoe UI" w:eastAsia="Calibri" w:hAnsi="Segoe UI" w:cs="Segoe UI"/>
          <w:sz w:val="21"/>
          <w:szCs w:val="21"/>
        </w:rPr>
        <w:t>bele</w:t>
      </w:r>
      <w:r w:rsidR="00C75426" w:rsidRPr="00B42CBC">
        <w:rPr>
          <w:rFonts w:ascii="Segoe UI" w:eastAsia="Calibri" w:hAnsi="Segoe UI" w:cs="Segoe UI"/>
          <w:sz w:val="21"/>
          <w:szCs w:val="21"/>
        </w:rPr>
        <w:t>, mis võimalda</w:t>
      </w:r>
      <w:r w:rsidR="0C924468" w:rsidRPr="00B42CBC">
        <w:rPr>
          <w:rFonts w:ascii="Segoe UI" w:eastAsia="Calibri" w:hAnsi="Segoe UI" w:cs="Segoe UI"/>
          <w:sz w:val="21"/>
          <w:szCs w:val="21"/>
        </w:rPr>
        <w:t>ks</w:t>
      </w:r>
      <w:r w:rsidR="00C75426" w:rsidRPr="00B42CBC">
        <w:rPr>
          <w:rFonts w:ascii="Segoe UI" w:eastAsia="Calibri" w:hAnsi="Segoe UI" w:cs="Segoe UI"/>
          <w:sz w:val="21"/>
          <w:szCs w:val="21"/>
        </w:rPr>
        <w:t xml:space="preserve"> ostjatel teha kestlikuma</w:t>
      </w:r>
      <w:r w:rsidR="002722B0">
        <w:rPr>
          <w:rFonts w:ascii="Segoe UI" w:eastAsia="Calibri" w:hAnsi="Segoe UI" w:cs="Segoe UI"/>
          <w:sz w:val="21"/>
          <w:szCs w:val="21"/>
        </w:rPr>
        <w:t>i</w:t>
      </w:r>
      <w:r w:rsidR="00C75426" w:rsidRPr="00B42CBC">
        <w:rPr>
          <w:rFonts w:ascii="Segoe UI" w:eastAsia="Calibri" w:hAnsi="Segoe UI" w:cs="Segoe UI"/>
          <w:sz w:val="21"/>
          <w:szCs w:val="21"/>
        </w:rPr>
        <w:t>d otsuseid nin</w:t>
      </w:r>
      <w:r w:rsidR="3778E89C" w:rsidRPr="00B42CBC">
        <w:rPr>
          <w:rFonts w:ascii="Segoe UI" w:eastAsia="Calibri" w:hAnsi="Segoe UI" w:cs="Segoe UI"/>
          <w:sz w:val="21"/>
          <w:szCs w:val="21"/>
        </w:rPr>
        <w:t>g mis</w:t>
      </w:r>
      <w:r w:rsidR="00C75426" w:rsidRPr="00B42CBC">
        <w:rPr>
          <w:rFonts w:ascii="Segoe UI" w:eastAsia="Calibri" w:hAnsi="Segoe UI" w:cs="Segoe UI"/>
          <w:sz w:val="21"/>
          <w:szCs w:val="21"/>
        </w:rPr>
        <w:t xml:space="preserve"> vähen</w:t>
      </w:r>
      <w:r w:rsidR="782417E5" w:rsidRPr="00B42CBC">
        <w:rPr>
          <w:rFonts w:ascii="Segoe UI" w:eastAsia="Calibri" w:hAnsi="Segoe UI" w:cs="Segoe UI"/>
          <w:sz w:val="21"/>
          <w:szCs w:val="21"/>
        </w:rPr>
        <w:t>daks</w:t>
      </w:r>
      <w:r w:rsidR="005C3684" w:rsidRPr="00B42CBC">
        <w:rPr>
          <w:rFonts w:ascii="Segoe UI" w:eastAsia="Calibri" w:hAnsi="Segoe UI" w:cs="Segoe UI"/>
          <w:sz w:val="21"/>
          <w:szCs w:val="21"/>
        </w:rPr>
        <w:t xml:space="preserve"> </w:t>
      </w:r>
      <w:r w:rsidR="00C75426" w:rsidRPr="00B42CBC">
        <w:rPr>
          <w:rFonts w:ascii="Segoe UI" w:eastAsia="Calibri" w:hAnsi="Segoe UI" w:cs="Segoe UI"/>
          <w:sz w:val="21"/>
          <w:szCs w:val="21"/>
        </w:rPr>
        <w:t>nn „rohepesu</w:t>
      </w:r>
      <w:r w:rsidR="00A266D7" w:rsidRPr="00B42CBC">
        <w:rPr>
          <w:rFonts w:ascii="Segoe UI" w:eastAsia="Calibri" w:hAnsi="Segoe UI" w:cs="Segoe UI"/>
          <w:sz w:val="21"/>
          <w:szCs w:val="21"/>
        </w:rPr>
        <w:t>“</w:t>
      </w:r>
      <w:r w:rsidR="00C75426" w:rsidRPr="00B42CBC">
        <w:rPr>
          <w:rFonts w:ascii="Segoe UI" w:eastAsia="Calibri" w:hAnsi="Segoe UI" w:cs="Segoe UI"/>
          <w:sz w:val="21"/>
          <w:szCs w:val="21"/>
        </w:rPr>
        <w:t xml:space="preserve"> ohtu;</w:t>
      </w:r>
    </w:p>
    <w:p w14:paraId="2FAE2652" w14:textId="733B7AA6" w:rsidR="00C75426" w:rsidRPr="00B42CBC" w:rsidRDefault="00C75426"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paranda</w:t>
      </w:r>
      <w:r w:rsidR="002722B0">
        <w:rPr>
          <w:rFonts w:ascii="Segoe UI" w:eastAsia="Calibri" w:hAnsi="Segoe UI" w:cs="Segoe UI"/>
          <w:sz w:val="21"/>
          <w:szCs w:val="21"/>
        </w:rPr>
        <w:t>da</w:t>
      </w:r>
      <w:r w:rsidRPr="00B42CBC">
        <w:rPr>
          <w:rFonts w:ascii="Segoe UI" w:eastAsia="Calibri" w:hAnsi="Segoe UI" w:cs="Segoe UI"/>
          <w:sz w:val="21"/>
          <w:szCs w:val="21"/>
        </w:rPr>
        <w:t xml:space="preserve"> digitaalsektori energiatõh</w:t>
      </w:r>
      <w:r w:rsidR="005C3684" w:rsidRPr="00B42CBC">
        <w:rPr>
          <w:rFonts w:ascii="Segoe UI" w:eastAsia="Calibri" w:hAnsi="Segoe UI" w:cs="Segoe UI"/>
          <w:sz w:val="21"/>
          <w:szCs w:val="21"/>
        </w:rPr>
        <w:t>usust ja ringmajanduse</w:t>
      </w:r>
      <w:r w:rsidRPr="00B42CBC">
        <w:rPr>
          <w:rFonts w:ascii="Segoe UI" w:eastAsia="Calibri" w:hAnsi="Segoe UI" w:cs="Segoe UI"/>
          <w:sz w:val="21"/>
          <w:szCs w:val="21"/>
        </w:rPr>
        <w:t>alast tulemuslikkust alates lairibavõrkudest kuni andmekeskuste ja IKT seadmeteni;</w:t>
      </w:r>
    </w:p>
    <w:p w14:paraId="4700E0D8" w14:textId="35B8075F" w:rsidR="00C75426" w:rsidRPr="00B42CBC" w:rsidRDefault="159B8900"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s</w:t>
      </w:r>
      <w:r w:rsidR="355374A1" w:rsidRPr="00B42CBC">
        <w:rPr>
          <w:rFonts w:ascii="Segoe UI" w:eastAsia="Calibri" w:hAnsi="Segoe UI" w:cs="Segoe UI"/>
          <w:sz w:val="21"/>
          <w:szCs w:val="21"/>
        </w:rPr>
        <w:t xml:space="preserve">uurendada </w:t>
      </w:r>
      <w:r w:rsidR="00C75426" w:rsidRPr="00B42CBC">
        <w:rPr>
          <w:rFonts w:ascii="Segoe UI" w:eastAsia="Calibri" w:hAnsi="Segoe UI" w:cs="Segoe UI"/>
          <w:sz w:val="21"/>
          <w:szCs w:val="21"/>
        </w:rPr>
        <w:t>elektroonilise sideteenuste keskkonnamõju läbipaistvus</w:t>
      </w:r>
      <w:r w:rsidR="5A741913" w:rsidRPr="00B42CBC">
        <w:rPr>
          <w:rFonts w:ascii="Segoe UI" w:eastAsia="Calibri" w:hAnsi="Segoe UI" w:cs="Segoe UI"/>
          <w:sz w:val="21"/>
          <w:szCs w:val="21"/>
        </w:rPr>
        <w:t>t</w:t>
      </w:r>
      <w:r w:rsidR="00C75426" w:rsidRPr="00B42CBC">
        <w:rPr>
          <w:rFonts w:ascii="Segoe UI" w:eastAsia="Calibri" w:hAnsi="Segoe UI" w:cs="Segoe UI"/>
          <w:sz w:val="21"/>
          <w:szCs w:val="21"/>
        </w:rPr>
        <w:t>;</w:t>
      </w:r>
    </w:p>
    <w:p w14:paraId="07BE9C22" w14:textId="70D1FF53" w:rsidR="00C75426" w:rsidRPr="00B42CBC" w:rsidRDefault="36DD7B39"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v</w:t>
      </w:r>
      <w:r w:rsidR="7F159351" w:rsidRPr="00B42CBC">
        <w:rPr>
          <w:rFonts w:ascii="Segoe UI" w:eastAsia="Calibri" w:hAnsi="Segoe UI" w:cs="Segoe UI"/>
          <w:sz w:val="21"/>
          <w:szCs w:val="21"/>
        </w:rPr>
        <w:t xml:space="preserve">ähendada </w:t>
      </w:r>
      <w:r w:rsidR="00C75426" w:rsidRPr="00B42CBC">
        <w:rPr>
          <w:rFonts w:ascii="Segoe UI" w:eastAsia="Calibri" w:hAnsi="Segoe UI" w:cs="Segoe UI"/>
          <w:sz w:val="21"/>
          <w:szCs w:val="21"/>
        </w:rPr>
        <w:t>liigse pakendamise ja pakendijäätmete hul</w:t>
      </w:r>
      <w:r w:rsidR="6F625255" w:rsidRPr="00B42CBC">
        <w:rPr>
          <w:rFonts w:ascii="Segoe UI" w:eastAsia="Calibri" w:hAnsi="Segoe UI" w:cs="Segoe UI"/>
          <w:sz w:val="21"/>
          <w:szCs w:val="21"/>
        </w:rPr>
        <w:t>ka</w:t>
      </w:r>
      <w:r w:rsidR="005C3684" w:rsidRPr="00B42CBC">
        <w:rPr>
          <w:rFonts w:ascii="Segoe UI" w:eastAsia="Calibri" w:hAnsi="Segoe UI" w:cs="Segoe UI"/>
          <w:sz w:val="21"/>
          <w:szCs w:val="21"/>
        </w:rPr>
        <w:t>;</w:t>
      </w:r>
    </w:p>
    <w:p w14:paraId="367879C7" w14:textId="34D3AFEE" w:rsidR="00C75426" w:rsidRPr="00B42CBC" w:rsidRDefault="2BBBA9C1"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 xml:space="preserve">vähendada </w:t>
      </w:r>
      <w:r w:rsidR="00C75426" w:rsidRPr="00B42CBC">
        <w:rPr>
          <w:rFonts w:ascii="Segoe UI" w:eastAsia="Calibri" w:hAnsi="Segoe UI" w:cs="Segoe UI"/>
          <w:sz w:val="21"/>
          <w:szCs w:val="21"/>
        </w:rPr>
        <w:t>mikroplasti hu</w:t>
      </w:r>
      <w:r w:rsidR="74EDFB98" w:rsidRPr="00B42CBC">
        <w:rPr>
          <w:rFonts w:ascii="Segoe UI" w:eastAsia="Calibri" w:hAnsi="Segoe UI" w:cs="Segoe UI"/>
          <w:sz w:val="21"/>
          <w:szCs w:val="21"/>
        </w:rPr>
        <w:t>lka</w:t>
      </w:r>
      <w:r w:rsidR="005C3684" w:rsidRPr="00B42CBC">
        <w:rPr>
          <w:rFonts w:ascii="Segoe UI" w:eastAsia="Calibri" w:hAnsi="Segoe UI" w:cs="Segoe UI"/>
          <w:sz w:val="21"/>
          <w:szCs w:val="21"/>
        </w:rPr>
        <w:t>;</w:t>
      </w:r>
    </w:p>
    <w:p w14:paraId="46E48E53" w14:textId="10850CC3" w:rsidR="00C75426" w:rsidRPr="00B42CBC" w:rsidRDefault="54406E31"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 xml:space="preserve">eelistada </w:t>
      </w:r>
      <w:r w:rsidR="00C75426" w:rsidRPr="00B42CBC">
        <w:rPr>
          <w:rFonts w:ascii="Segoe UI" w:eastAsia="Calibri" w:hAnsi="Segoe UI" w:cs="Segoe UI"/>
          <w:sz w:val="21"/>
          <w:szCs w:val="21"/>
        </w:rPr>
        <w:t>keskkonnahoidlike materjalide kasutami</w:t>
      </w:r>
      <w:r w:rsidR="3A59368A" w:rsidRPr="00B42CBC">
        <w:rPr>
          <w:rFonts w:ascii="Segoe UI" w:eastAsia="Calibri" w:hAnsi="Segoe UI" w:cs="Segoe UI"/>
          <w:sz w:val="21"/>
          <w:szCs w:val="21"/>
        </w:rPr>
        <w:t>st</w:t>
      </w:r>
      <w:r w:rsidR="00C75426" w:rsidRPr="00B42CBC">
        <w:rPr>
          <w:rFonts w:ascii="Segoe UI" w:eastAsia="Calibri" w:hAnsi="Segoe UI" w:cs="Segoe UI"/>
          <w:sz w:val="21"/>
          <w:szCs w:val="21"/>
        </w:rPr>
        <w:t>;</w:t>
      </w:r>
    </w:p>
    <w:p w14:paraId="4934E77C" w14:textId="5B475966" w:rsidR="00C75426" w:rsidRPr="00B42CBC" w:rsidRDefault="2749E624"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lastRenderedPageBreak/>
        <w:t xml:space="preserve">tagada kõrgel tasemel </w:t>
      </w:r>
      <w:r w:rsidR="00C75426" w:rsidRPr="00B42CBC">
        <w:rPr>
          <w:rFonts w:ascii="Segoe UI" w:eastAsia="Calibri" w:hAnsi="Segoe UI" w:cs="Segoe UI"/>
          <w:sz w:val="21"/>
          <w:szCs w:val="21"/>
        </w:rPr>
        <w:t>tekstiilijäätmete liigiti kogumine, sorteerimine, korduskasutus ja ringlusesse võtmine;</w:t>
      </w:r>
    </w:p>
    <w:p w14:paraId="0DA15804" w14:textId="046EA3D8" w:rsidR="00C75426" w:rsidRPr="00B42CBC" w:rsidRDefault="1F2E4E09" w:rsidP="00815CD6">
      <w:pPr>
        <w:pStyle w:val="ListParagraph"/>
        <w:numPr>
          <w:ilvl w:val="0"/>
          <w:numId w:val="59"/>
        </w:numPr>
        <w:spacing w:line="276" w:lineRule="auto"/>
        <w:rPr>
          <w:rFonts w:ascii="Segoe UI" w:eastAsia="Calibri" w:hAnsi="Segoe UI" w:cs="Segoe UI"/>
          <w:sz w:val="21"/>
          <w:szCs w:val="21"/>
        </w:rPr>
      </w:pPr>
      <w:r w:rsidRPr="00B42CBC">
        <w:rPr>
          <w:rFonts w:ascii="Segoe UI" w:eastAsia="Calibri" w:hAnsi="Segoe UI" w:cs="Segoe UI"/>
          <w:sz w:val="21"/>
          <w:szCs w:val="21"/>
        </w:rPr>
        <w:t xml:space="preserve">tagada </w:t>
      </w:r>
      <w:r w:rsidR="00C75426" w:rsidRPr="00B42CBC">
        <w:rPr>
          <w:rFonts w:ascii="Segoe UI" w:eastAsia="Calibri" w:hAnsi="Segoe UI" w:cs="Segoe UI"/>
          <w:sz w:val="21"/>
          <w:szCs w:val="21"/>
        </w:rPr>
        <w:t>jäätmete kvaliteetne sorteerimine ja saasteainete eemaldamine</w:t>
      </w:r>
      <w:r w:rsidR="005C3684" w:rsidRPr="00B42CBC">
        <w:rPr>
          <w:rFonts w:ascii="Segoe UI" w:eastAsia="Calibri" w:hAnsi="Segoe UI" w:cs="Segoe UI"/>
          <w:sz w:val="21"/>
          <w:szCs w:val="21"/>
        </w:rPr>
        <w:t>.</w:t>
      </w:r>
      <w:r w:rsidR="00C75426" w:rsidRPr="00B42CBC">
        <w:rPr>
          <w:rFonts w:ascii="Segoe UI" w:eastAsia="Calibri" w:hAnsi="Segoe UI" w:cs="Segoe UI"/>
          <w:sz w:val="21"/>
          <w:szCs w:val="21"/>
        </w:rPr>
        <w:t xml:space="preserve">  </w:t>
      </w:r>
    </w:p>
    <w:p w14:paraId="01BA4E60" w14:textId="05D1DB27" w:rsidR="00C75426" w:rsidRPr="00970112" w:rsidRDefault="00C75426" w:rsidP="00C75426">
      <w:pPr>
        <w:spacing w:after="160" w:line="276" w:lineRule="auto"/>
        <w:rPr>
          <w:lang w:eastAsia="en-US"/>
        </w:rPr>
      </w:pPr>
      <w:r w:rsidRPr="5EE0E37A">
        <w:rPr>
          <w:rFonts w:eastAsia="Calibri" w:cs="Segoe UI"/>
          <w:lang w:eastAsia="en-US"/>
        </w:rPr>
        <w:t>Eesti peamised ringmajandusega seotud eesmärgid ja kavandatud arengusuunad (</w:t>
      </w:r>
      <w:r w:rsidRPr="5EE0E37A">
        <w:rPr>
          <w:lang w:eastAsia="en-US"/>
        </w:rPr>
        <w:t>Eesti 2035, Vabariigi Valitsuse tegevuskava</w:t>
      </w:r>
      <w:r w:rsidR="7C6FDC47" w:rsidRPr="40B7C9D3">
        <w:rPr>
          <w:lang w:eastAsia="en-US"/>
        </w:rPr>
        <w:t>, Ringmajanduse valge raamat</w:t>
      </w:r>
      <w:r w:rsidRPr="5EE0E37A">
        <w:rPr>
          <w:lang w:eastAsia="en-US"/>
        </w:rPr>
        <w:t>)</w:t>
      </w:r>
      <w:r w:rsidRPr="5EE0E37A">
        <w:rPr>
          <w:rFonts w:eastAsia="Calibri" w:cs="Segoe UI"/>
          <w:lang w:eastAsia="en-US"/>
        </w:rPr>
        <w:t>:</w:t>
      </w:r>
    </w:p>
    <w:p w14:paraId="4C6726CD" w14:textId="7A50CCF4" w:rsidR="44C3EA37" w:rsidRPr="00B42CBC" w:rsidRDefault="5DD3333A" w:rsidP="00815CD6">
      <w:pPr>
        <w:pStyle w:val="ListParagraph"/>
        <w:numPr>
          <w:ilvl w:val="0"/>
          <w:numId w:val="60"/>
        </w:numPr>
        <w:spacing w:line="276" w:lineRule="auto"/>
        <w:rPr>
          <w:rFonts w:ascii="Segoe UI" w:hAnsi="Segoe UI" w:cs="Segoe UI"/>
          <w:sz w:val="21"/>
          <w:szCs w:val="21"/>
        </w:rPr>
      </w:pPr>
      <w:r w:rsidRPr="00B42CBC">
        <w:rPr>
          <w:rFonts w:ascii="Segoe UI" w:eastAsiaTheme="minorEastAsia" w:hAnsi="Segoe UI" w:cs="Segoe UI"/>
          <w:sz w:val="21"/>
          <w:szCs w:val="21"/>
        </w:rPr>
        <w:t>v</w:t>
      </w:r>
      <w:r w:rsidR="14F49030" w:rsidRPr="00B42CBC">
        <w:rPr>
          <w:rFonts w:ascii="Segoe UI" w:eastAsiaTheme="minorEastAsia" w:hAnsi="Segoe UI" w:cs="Segoe UI"/>
          <w:sz w:val="21"/>
          <w:szCs w:val="21"/>
        </w:rPr>
        <w:t xml:space="preserve">ältida </w:t>
      </w:r>
      <w:r w:rsidR="44C3EA37" w:rsidRPr="00B42CBC">
        <w:rPr>
          <w:rFonts w:ascii="Segoe UI" w:eastAsiaTheme="minorEastAsia" w:hAnsi="Segoe UI" w:cs="Segoe UI"/>
          <w:sz w:val="21"/>
          <w:szCs w:val="21"/>
        </w:rPr>
        <w:t>toidu ületarbimi</w:t>
      </w:r>
      <w:r w:rsidR="189D0ACE" w:rsidRPr="00B42CBC">
        <w:rPr>
          <w:rFonts w:ascii="Segoe UI" w:eastAsiaTheme="minorEastAsia" w:hAnsi="Segoe UI" w:cs="Segoe UI"/>
          <w:sz w:val="21"/>
          <w:szCs w:val="21"/>
        </w:rPr>
        <w:t>st</w:t>
      </w:r>
      <w:r w:rsidR="44C3EA37" w:rsidRPr="00B42CBC">
        <w:rPr>
          <w:rFonts w:ascii="Segoe UI" w:eastAsiaTheme="minorEastAsia" w:hAnsi="Segoe UI" w:cs="Segoe UI"/>
          <w:sz w:val="21"/>
          <w:szCs w:val="21"/>
        </w:rPr>
        <w:t xml:space="preserve"> ja toidu </w:t>
      </w:r>
      <w:r w:rsidR="000D0CB4" w:rsidRPr="00B42CBC">
        <w:rPr>
          <w:rFonts w:ascii="Segoe UI" w:eastAsiaTheme="minorEastAsia" w:hAnsi="Segoe UI" w:cs="Segoe UI"/>
          <w:sz w:val="21"/>
          <w:szCs w:val="21"/>
        </w:rPr>
        <w:t>üle jäämist</w:t>
      </w:r>
      <w:r w:rsidR="0D02EF21" w:rsidRPr="00B42CBC">
        <w:rPr>
          <w:rFonts w:ascii="Segoe UI" w:eastAsiaTheme="minorEastAsia" w:hAnsi="Segoe UI" w:cs="Segoe UI"/>
          <w:sz w:val="21"/>
          <w:szCs w:val="21"/>
        </w:rPr>
        <w:t xml:space="preserve"> </w:t>
      </w:r>
      <w:r w:rsidR="44C3EA37" w:rsidRPr="00B42CBC">
        <w:rPr>
          <w:rFonts w:ascii="Segoe UI" w:eastAsiaTheme="minorEastAsia" w:hAnsi="Segoe UI" w:cs="Segoe UI"/>
          <w:sz w:val="21"/>
          <w:szCs w:val="21"/>
        </w:rPr>
        <w:t>ning</w:t>
      </w:r>
      <w:r w:rsidR="19FA521F" w:rsidRPr="00B42CBC">
        <w:rPr>
          <w:rFonts w:ascii="Segoe UI" w:eastAsiaTheme="minorEastAsia" w:hAnsi="Segoe UI" w:cs="Segoe UI"/>
          <w:sz w:val="21"/>
          <w:szCs w:val="21"/>
        </w:rPr>
        <w:t xml:space="preserve"> edendada nende</w:t>
      </w:r>
      <w:r w:rsidR="44C3EA37" w:rsidRPr="00B42CBC">
        <w:rPr>
          <w:rFonts w:ascii="Segoe UI" w:eastAsiaTheme="minorEastAsia" w:hAnsi="Segoe UI" w:cs="Segoe UI"/>
          <w:sz w:val="21"/>
          <w:szCs w:val="21"/>
        </w:rPr>
        <w:t xml:space="preserve"> annetamis</w:t>
      </w:r>
      <w:r w:rsidR="5038FF01" w:rsidRPr="00B42CBC">
        <w:rPr>
          <w:rFonts w:ascii="Segoe UI" w:eastAsiaTheme="minorEastAsia" w:hAnsi="Segoe UI" w:cs="Segoe UI"/>
          <w:sz w:val="21"/>
          <w:szCs w:val="21"/>
        </w:rPr>
        <w:t>t</w:t>
      </w:r>
      <w:r w:rsidR="44C3EA37" w:rsidRPr="00B42CBC">
        <w:rPr>
          <w:rFonts w:ascii="Segoe UI" w:eastAsiaTheme="minorEastAsia" w:hAnsi="Segoe UI" w:cs="Segoe UI"/>
          <w:sz w:val="21"/>
          <w:szCs w:val="21"/>
        </w:rPr>
        <w:t xml:space="preserve"> vaesuse </w:t>
      </w:r>
      <w:r w:rsidR="094B33AB" w:rsidRPr="00B42CBC">
        <w:rPr>
          <w:rFonts w:ascii="Segoe UI" w:eastAsiaTheme="minorEastAsia" w:hAnsi="Segoe UI" w:cs="Segoe UI"/>
          <w:sz w:val="21"/>
          <w:szCs w:val="21"/>
        </w:rPr>
        <w:t>ja jäätmetekke vähendamise eesmärgil;</w:t>
      </w:r>
    </w:p>
    <w:p w14:paraId="35253C4A" w14:textId="146BAC7C" w:rsidR="00C75426" w:rsidRPr="00B42CBC" w:rsidRDefault="00494289" w:rsidP="00815CD6">
      <w:pPr>
        <w:pStyle w:val="ListParagraph"/>
        <w:numPr>
          <w:ilvl w:val="0"/>
          <w:numId w:val="60"/>
        </w:numPr>
        <w:spacing w:line="276" w:lineRule="auto"/>
        <w:rPr>
          <w:rFonts w:ascii="Segoe UI" w:hAnsi="Segoe UI" w:cs="Segoe UI"/>
          <w:sz w:val="21"/>
          <w:szCs w:val="21"/>
        </w:rPr>
      </w:pPr>
      <w:bookmarkStart w:id="53" w:name="_Hlk111610297"/>
      <w:r w:rsidRPr="00B42CBC">
        <w:rPr>
          <w:rFonts w:ascii="Segoe UI" w:eastAsia="Calibri" w:hAnsi="Segoe UI" w:cs="Segoe UI"/>
          <w:sz w:val="21"/>
          <w:szCs w:val="21"/>
        </w:rPr>
        <w:t xml:space="preserve">suurendada </w:t>
      </w:r>
      <w:r w:rsidR="00C75426" w:rsidRPr="00B42CBC">
        <w:rPr>
          <w:rFonts w:ascii="Segoe UI" w:eastAsia="Calibri" w:hAnsi="Segoe UI" w:cs="Segoe UI"/>
          <w:sz w:val="21"/>
          <w:szCs w:val="21"/>
        </w:rPr>
        <w:t>toodete korduskasutus</w:t>
      </w:r>
      <w:r w:rsidR="3D25A5D3" w:rsidRPr="00B42CBC">
        <w:rPr>
          <w:rFonts w:ascii="Segoe UI" w:eastAsia="Calibri" w:hAnsi="Segoe UI" w:cs="Segoe UI"/>
          <w:sz w:val="21"/>
          <w:szCs w:val="21"/>
        </w:rPr>
        <w:t xml:space="preserve">t </w:t>
      </w:r>
      <w:r w:rsidR="00A717FF">
        <w:rPr>
          <w:rFonts w:ascii="Segoe UI" w:eastAsia="Calibri" w:hAnsi="Segoe UI" w:cs="Segoe UI"/>
          <w:sz w:val="21"/>
          <w:szCs w:val="21"/>
        </w:rPr>
        <w:t xml:space="preserve">ja </w:t>
      </w:r>
      <w:r w:rsidR="00C75426" w:rsidRPr="00B42CBC">
        <w:rPr>
          <w:rFonts w:ascii="Segoe UI" w:eastAsia="Calibri" w:hAnsi="Segoe UI" w:cs="Segoe UI"/>
          <w:sz w:val="21"/>
          <w:szCs w:val="21"/>
        </w:rPr>
        <w:t xml:space="preserve">ökodisaini, </w:t>
      </w:r>
      <w:r w:rsidR="5C7D3316" w:rsidRPr="00B42CBC">
        <w:rPr>
          <w:rFonts w:ascii="Segoe UI" w:eastAsia="Calibri" w:hAnsi="Segoe UI" w:cs="Segoe UI"/>
          <w:sz w:val="21"/>
          <w:szCs w:val="21"/>
        </w:rPr>
        <w:t xml:space="preserve">samuti suurendada </w:t>
      </w:r>
      <w:r w:rsidR="00C75426" w:rsidRPr="00B42CBC">
        <w:rPr>
          <w:rFonts w:ascii="Segoe UI" w:eastAsia="Calibri" w:hAnsi="Segoe UI" w:cs="Segoe UI"/>
          <w:sz w:val="21"/>
          <w:szCs w:val="21"/>
        </w:rPr>
        <w:t>tarbijate teadlik</w:t>
      </w:r>
      <w:r w:rsidR="00A717FF">
        <w:rPr>
          <w:rFonts w:ascii="Segoe UI" w:eastAsia="Calibri" w:hAnsi="Segoe UI" w:cs="Segoe UI"/>
          <w:sz w:val="21"/>
          <w:szCs w:val="21"/>
        </w:rPr>
        <w:t>k</w:t>
      </w:r>
      <w:r w:rsidR="5A98CB7B" w:rsidRPr="00B42CBC">
        <w:rPr>
          <w:rFonts w:ascii="Segoe UI" w:eastAsia="Calibri" w:hAnsi="Segoe UI" w:cs="Segoe UI"/>
          <w:sz w:val="21"/>
          <w:szCs w:val="21"/>
        </w:rPr>
        <w:t>ust</w:t>
      </w:r>
      <w:r w:rsidR="00C75426" w:rsidRPr="00B42CBC">
        <w:rPr>
          <w:rFonts w:ascii="Segoe UI" w:eastAsia="Calibri" w:hAnsi="Segoe UI" w:cs="Segoe UI"/>
          <w:sz w:val="21"/>
          <w:szCs w:val="21"/>
        </w:rPr>
        <w:t xml:space="preserve">  ja</w:t>
      </w:r>
      <w:r w:rsidR="23A3B3BB" w:rsidRPr="00B42CBC">
        <w:rPr>
          <w:rFonts w:ascii="Segoe UI" w:eastAsia="Calibri" w:hAnsi="Segoe UI" w:cs="Segoe UI"/>
          <w:sz w:val="21"/>
          <w:szCs w:val="21"/>
        </w:rPr>
        <w:t xml:space="preserve"> panustada</w:t>
      </w:r>
      <w:r w:rsidR="00C75426" w:rsidRPr="00B42CBC">
        <w:rPr>
          <w:rFonts w:ascii="Segoe UI" w:eastAsia="Calibri" w:hAnsi="Segoe UI" w:cs="Segoe UI"/>
          <w:sz w:val="21"/>
          <w:szCs w:val="21"/>
        </w:rPr>
        <w:t xml:space="preserve"> parandustöökodade arendami</w:t>
      </w:r>
      <w:r w:rsidR="41091EEF" w:rsidRPr="00B42CBC">
        <w:rPr>
          <w:rFonts w:ascii="Segoe UI" w:eastAsia="Calibri" w:hAnsi="Segoe UI" w:cs="Segoe UI"/>
          <w:sz w:val="21"/>
          <w:szCs w:val="21"/>
        </w:rPr>
        <w:t>sesse</w:t>
      </w:r>
      <w:r w:rsidR="00C75426" w:rsidRPr="00B42CBC">
        <w:rPr>
          <w:rFonts w:ascii="Segoe UI" w:eastAsia="Calibri" w:hAnsi="Segoe UI" w:cs="Segoe UI"/>
          <w:sz w:val="21"/>
          <w:szCs w:val="21"/>
        </w:rPr>
        <w:t>;</w:t>
      </w:r>
    </w:p>
    <w:p w14:paraId="267ECFCB" w14:textId="7CC85AEC" w:rsidR="00C75426" w:rsidRPr="00B42CBC" w:rsidRDefault="54391382" w:rsidP="00815CD6">
      <w:pPr>
        <w:pStyle w:val="ListParagraph"/>
        <w:numPr>
          <w:ilvl w:val="0"/>
          <w:numId w:val="60"/>
        </w:numPr>
        <w:spacing w:line="276" w:lineRule="auto"/>
        <w:rPr>
          <w:rFonts w:ascii="Segoe UI" w:hAnsi="Segoe UI" w:cs="Segoe UI"/>
          <w:sz w:val="21"/>
          <w:szCs w:val="21"/>
        </w:rPr>
      </w:pPr>
      <w:r w:rsidRPr="00B42CBC">
        <w:rPr>
          <w:rFonts w:ascii="Segoe UI" w:eastAsia="Calibri" w:hAnsi="Segoe UI" w:cs="Segoe UI"/>
          <w:sz w:val="21"/>
          <w:szCs w:val="21"/>
        </w:rPr>
        <w:t>esma</w:t>
      </w:r>
      <w:r w:rsidR="00A717FF">
        <w:rPr>
          <w:rFonts w:ascii="Segoe UI" w:eastAsia="Calibri" w:hAnsi="Segoe UI" w:cs="Segoe UI"/>
          <w:sz w:val="21"/>
          <w:szCs w:val="21"/>
        </w:rPr>
        <w:t>s</w:t>
      </w:r>
      <w:r w:rsidRPr="00B42CBC">
        <w:rPr>
          <w:rFonts w:ascii="Segoe UI" w:eastAsia="Calibri" w:hAnsi="Segoe UI" w:cs="Segoe UI"/>
          <w:sz w:val="21"/>
          <w:szCs w:val="21"/>
        </w:rPr>
        <w:t>e</w:t>
      </w:r>
      <w:r w:rsidR="00C75426" w:rsidRPr="00B42CBC">
        <w:rPr>
          <w:rFonts w:ascii="Segoe UI" w:eastAsia="Calibri" w:hAnsi="Segoe UI" w:cs="Segoe UI"/>
          <w:sz w:val="21"/>
          <w:szCs w:val="21"/>
        </w:rPr>
        <w:t xml:space="preserve"> toor</w:t>
      </w:r>
      <w:r w:rsidR="00A717FF">
        <w:rPr>
          <w:rFonts w:ascii="Segoe UI" w:eastAsia="Calibri" w:hAnsi="Segoe UI" w:cs="Segoe UI"/>
          <w:sz w:val="21"/>
          <w:szCs w:val="21"/>
        </w:rPr>
        <w:t>me</w:t>
      </w:r>
      <w:r w:rsidR="00C75426" w:rsidRPr="00B42CBC">
        <w:rPr>
          <w:rFonts w:ascii="Segoe UI" w:eastAsia="Calibri" w:hAnsi="Segoe UI" w:cs="Segoe UI"/>
          <w:sz w:val="21"/>
          <w:szCs w:val="21"/>
        </w:rPr>
        <w:t xml:space="preserve"> vähenda</w:t>
      </w:r>
      <w:r w:rsidR="338B861B" w:rsidRPr="00B42CBC">
        <w:rPr>
          <w:rFonts w:ascii="Segoe UI" w:eastAsia="Calibri" w:hAnsi="Segoe UI" w:cs="Segoe UI"/>
          <w:sz w:val="21"/>
          <w:szCs w:val="21"/>
        </w:rPr>
        <w:t>mine</w:t>
      </w:r>
      <w:r w:rsidR="00C75426" w:rsidRPr="00B42CBC">
        <w:rPr>
          <w:rFonts w:ascii="Segoe UI" w:eastAsia="Calibri" w:hAnsi="Segoe UI" w:cs="Segoe UI"/>
          <w:sz w:val="21"/>
          <w:szCs w:val="21"/>
        </w:rPr>
        <w:t xml:space="preserve"> ja teisese toorme kasutust suurendavate tootmis- ja tarbimismudelite kasutuselevõtt, et luua lisandväärtust kord juba ammutatud ja  majanduses olevast toormest;</w:t>
      </w:r>
    </w:p>
    <w:bookmarkEnd w:id="53"/>
    <w:p w14:paraId="69F677FC" w14:textId="538D8947" w:rsidR="00C75426" w:rsidRPr="00B42CBC" w:rsidRDefault="005C3684" w:rsidP="00815CD6">
      <w:pPr>
        <w:pStyle w:val="ListParagraph"/>
        <w:numPr>
          <w:ilvl w:val="0"/>
          <w:numId w:val="60"/>
        </w:numPr>
        <w:spacing w:line="276" w:lineRule="auto"/>
        <w:rPr>
          <w:rFonts w:ascii="Segoe UI" w:hAnsi="Segoe UI" w:cs="Segoe UI"/>
          <w:sz w:val="21"/>
          <w:szCs w:val="21"/>
        </w:rPr>
      </w:pPr>
      <w:r w:rsidRPr="00B42CBC">
        <w:rPr>
          <w:rFonts w:ascii="Segoe UI" w:eastAsia="Calibri" w:hAnsi="Segoe UI" w:cs="Segoe UI"/>
          <w:sz w:val="21"/>
          <w:szCs w:val="21"/>
        </w:rPr>
        <w:t>e</w:t>
      </w:r>
      <w:r w:rsidR="54D35726" w:rsidRPr="00B42CBC">
        <w:rPr>
          <w:rFonts w:ascii="Segoe UI" w:eastAsia="Calibri" w:hAnsi="Segoe UI" w:cs="Segoe UI"/>
          <w:sz w:val="21"/>
          <w:szCs w:val="21"/>
        </w:rPr>
        <w:t xml:space="preserve">dasi </w:t>
      </w:r>
      <w:r w:rsidR="50DBE1D7" w:rsidRPr="00B42CBC">
        <w:rPr>
          <w:rFonts w:ascii="Segoe UI" w:eastAsia="Calibri" w:hAnsi="Segoe UI" w:cs="Segoe UI"/>
          <w:sz w:val="21"/>
          <w:szCs w:val="21"/>
        </w:rPr>
        <w:t xml:space="preserve">arendada </w:t>
      </w:r>
      <w:r w:rsidR="00C75426" w:rsidRPr="00B42CBC">
        <w:rPr>
          <w:rFonts w:ascii="Segoe UI" w:eastAsia="Calibri" w:hAnsi="Segoe UI" w:cs="Segoe UI"/>
          <w:sz w:val="21"/>
          <w:szCs w:val="21"/>
        </w:rPr>
        <w:t>ohutu</w:t>
      </w:r>
      <w:r w:rsidR="00577F3C" w:rsidRPr="00B42CBC">
        <w:rPr>
          <w:rFonts w:ascii="Segoe UI" w:eastAsia="Calibri" w:hAnsi="Segoe UI" w:cs="Segoe UI"/>
          <w:sz w:val="21"/>
          <w:szCs w:val="21"/>
        </w:rPr>
        <w:t>t</w:t>
      </w:r>
      <w:r w:rsidR="00C75426" w:rsidRPr="00B42CBC">
        <w:rPr>
          <w:rFonts w:ascii="Segoe UI" w:eastAsia="Calibri" w:hAnsi="Segoe UI" w:cs="Segoe UI"/>
          <w:sz w:val="21"/>
          <w:szCs w:val="21"/>
        </w:rPr>
        <w:t xml:space="preserve"> materjaliringlus</w:t>
      </w:r>
      <w:r w:rsidR="3A7B8BBF" w:rsidRPr="00B42CBC">
        <w:rPr>
          <w:rFonts w:ascii="Segoe UI" w:eastAsia="Calibri" w:hAnsi="Segoe UI" w:cs="Segoe UI"/>
          <w:sz w:val="21"/>
          <w:szCs w:val="21"/>
        </w:rPr>
        <w:t>t</w:t>
      </w:r>
      <w:r w:rsidR="00C75426" w:rsidRPr="00B42CBC">
        <w:rPr>
          <w:rFonts w:ascii="Segoe UI" w:eastAsia="Calibri" w:hAnsi="Segoe UI" w:cs="Segoe UI"/>
          <w:sz w:val="21"/>
          <w:szCs w:val="21"/>
        </w:rPr>
        <w:t xml:space="preserve"> ehituses; </w:t>
      </w:r>
    </w:p>
    <w:p w14:paraId="21C7CC16" w14:textId="0B52E106" w:rsidR="00C75426" w:rsidRPr="00B42CBC" w:rsidRDefault="577B53A9" w:rsidP="00815CD6">
      <w:pPr>
        <w:pStyle w:val="ListParagraph"/>
        <w:numPr>
          <w:ilvl w:val="0"/>
          <w:numId w:val="60"/>
        </w:numPr>
        <w:spacing w:line="276" w:lineRule="auto"/>
        <w:rPr>
          <w:rFonts w:ascii="Segoe UI" w:hAnsi="Segoe UI" w:cs="Segoe UI"/>
          <w:sz w:val="21"/>
          <w:szCs w:val="21"/>
        </w:rPr>
      </w:pPr>
      <w:r w:rsidRPr="00B42CBC">
        <w:rPr>
          <w:rFonts w:ascii="Segoe UI" w:eastAsia="Calibri" w:hAnsi="Segoe UI" w:cs="Segoe UI"/>
          <w:sz w:val="21"/>
          <w:szCs w:val="21"/>
        </w:rPr>
        <w:t>s</w:t>
      </w:r>
      <w:r w:rsidR="4F30DE34" w:rsidRPr="00B42CBC">
        <w:rPr>
          <w:rFonts w:ascii="Segoe UI" w:eastAsia="Calibri" w:hAnsi="Segoe UI" w:cs="Segoe UI"/>
          <w:sz w:val="21"/>
          <w:szCs w:val="21"/>
        </w:rPr>
        <w:t xml:space="preserve">uurendada märgatavalt ettevõtete </w:t>
      </w:r>
      <w:r w:rsidR="00C75426" w:rsidRPr="00B42CBC">
        <w:rPr>
          <w:rFonts w:ascii="Segoe UI" w:eastAsia="Calibri" w:hAnsi="Segoe UI" w:cs="Segoe UI"/>
          <w:sz w:val="21"/>
          <w:szCs w:val="21"/>
        </w:rPr>
        <w:t>ressursitõhus</w:t>
      </w:r>
      <w:r w:rsidR="051EFE2E" w:rsidRPr="00B42CBC">
        <w:rPr>
          <w:rFonts w:ascii="Segoe UI" w:eastAsia="Calibri" w:hAnsi="Segoe UI" w:cs="Segoe UI"/>
          <w:sz w:val="21"/>
          <w:szCs w:val="21"/>
        </w:rPr>
        <w:t>ust</w:t>
      </w:r>
      <w:r w:rsidR="005C3684" w:rsidRPr="00B42CBC">
        <w:rPr>
          <w:rFonts w:ascii="Segoe UI" w:eastAsia="Calibri" w:hAnsi="Segoe UI" w:cs="Segoe UI"/>
          <w:sz w:val="21"/>
          <w:szCs w:val="21"/>
        </w:rPr>
        <w:t>;</w:t>
      </w:r>
    </w:p>
    <w:p w14:paraId="2F65E533" w14:textId="6A13EB0B" w:rsidR="00C75426" w:rsidRPr="00B42CBC" w:rsidRDefault="196C3F97" w:rsidP="00815CD6">
      <w:pPr>
        <w:pStyle w:val="ListParagraph"/>
        <w:numPr>
          <w:ilvl w:val="0"/>
          <w:numId w:val="60"/>
        </w:numPr>
        <w:spacing w:line="276" w:lineRule="auto"/>
        <w:rPr>
          <w:rFonts w:ascii="Segoe UI" w:hAnsi="Segoe UI" w:cs="Segoe UI"/>
          <w:sz w:val="21"/>
          <w:szCs w:val="21"/>
        </w:rPr>
      </w:pPr>
      <w:r w:rsidRPr="00B42CBC">
        <w:rPr>
          <w:rFonts w:ascii="Segoe UI" w:eastAsia="Calibri" w:hAnsi="Segoe UI" w:cs="Segoe UI"/>
          <w:sz w:val="21"/>
          <w:szCs w:val="21"/>
        </w:rPr>
        <w:t xml:space="preserve">suurendada jõuliselt </w:t>
      </w:r>
      <w:r w:rsidR="515928E1" w:rsidRPr="00B42CBC">
        <w:rPr>
          <w:rFonts w:ascii="Segoe UI" w:eastAsia="Calibri" w:hAnsi="Segoe UI" w:cs="Segoe UI"/>
          <w:sz w:val="21"/>
          <w:szCs w:val="21"/>
        </w:rPr>
        <w:t>ringleva materjali kogus</w:t>
      </w:r>
      <w:r w:rsidR="4F032E15" w:rsidRPr="00B42CBC">
        <w:rPr>
          <w:rFonts w:ascii="Segoe UI" w:eastAsia="Calibri" w:hAnsi="Segoe UI" w:cs="Segoe UI"/>
          <w:sz w:val="21"/>
          <w:szCs w:val="21"/>
        </w:rPr>
        <w:t>t</w:t>
      </w:r>
      <w:r w:rsidR="515928E1" w:rsidRPr="00B42CBC">
        <w:rPr>
          <w:rFonts w:ascii="Segoe UI" w:eastAsia="Calibri" w:hAnsi="Segoe UI" w:cs="Segoe UI"/>
          <w:sz w:val="21"/>
          <w:szCs w:val="21"/>
        </w:rPr>
        <w:t xml:space="preserve"> ja ressursside väärindami</w:t>
      </w:r>
      <w:r w:rsidR="6428728D" w:rsidRPr="00B42CBC">
        <w:rPr>
          <w:rFonts w:ascii="Segoe UI" w:eastAsia="Calibri" w:hAnsi="Segoe UI" w:cs="Segoe UI"/>
          <w:sz w:val="21"/>
          <w:szCs w:val="21"/>
        </w:rPr>
        <w:t>st</w:t>
      </w:r>
      <w:r w:rsidR="515928E1" w:rsidRPr="00B42CBC">
        <w:rPr>
          <w:rFonts w:ascii="Segoe UI" w:eastAsia="Calibri" w:hAnsi="Segoe UI" w:cs="Segoe UI"/>
          <w:sz w:val="21"/>
          <w:szCs w:val="21"/>
        </w:rPr>
        <w:t xml:space="preserve"> ehk </w:t>
      </w:r>
      <w:r w:rsidR="5DF6B210" w:rsidRPr="00B42CBC">
        <w:rPr>
          <w:rFonts w:ascii="Segoe UI" w:eastAsia="Calibri" w:hAnsi="Segoe UI" w:cs="Segoe UI"/>
          <w:sz w:val="21"/>
          <w:szCs w:val="21"/>
        </w:rPr>
        <w:t xml:space="preserve">tõsta </w:t>
      </w:r>
      <w:r w:rsidR="515928E1" w:rsidRPr="00B42CBC">
        <w:rPr>
          <w:rFonts w:ascii="Segoe UI" w:eastAsia="Calibri" w:hAnsi="Segoe UI" w:cs="Segoe UI"/>
          <w:sz w:val="21"/>
          <w:szCs w:val="21"/>
        </w:rPr>
        <w:t>ressursitootlik</w:t>
      </w:r>
      <w:r w:rsidR="46D7FA06" w:rsidRPr="00B42CBC">
        <w:rPr>
          <w:rFonts w:ascii="Segoe UI" w:eastAsia="Calibri" w:hAnsi="Segoe UI" w:cs="Segoe UI"/>
          <w:sz w:val="21"/>
          <w:szCs w:val="21"/>
        </w:rPr>
        <w:t>kust</w:t>
      </w:r>
      <w:r w:rsidR="005C3684" w:rsidRPr="00B42CBC">
        <w:rPr>
          <w:rFonts w:ascii="Segoe UI" w:eastAsia="Calibri" w:hAnsi="Segoe UI" w:cs="Segoe UI"/>
          <w:sz w:val="21"/>
          <w:szCs w:val="21"/>
        </w:rPr>
        <w:t>;</w:t>
      </w:r>
    </w:p>
    <w:p w14:paraId="308F4B0E" w14:textId="60BA679A" w:rsidR="005C3684" w:rsidRPr="00B42CBC" w:rsidRDefault="4BB68B25" w:rsidP="00815CD6">
      <w:pPr>
        <w:pStyle w:val="ListParagraph"/>
        <w:numPr>
          <w:ilvl w:val="0"/>
          <w:numId w:val="60"/>
        </w:numPr>
        <w:spacing w:line="276" w:lineRule="auto"/>
        <w:rPr>
          <w:rFonts w:ascii="Segoe UI" w:hAnsi="Segoe UI" w:cs="Segoe UI"/>
          <w:sz w:val="21"/>
          <w:szCs w:val="21"/>
        </w:rPr>
      </w:pPr>
      <w:r w:rsidRPr="00B42CBC">
        <w:rPr>
          <w:rFonts w:ascii="Segoe UI" w:eastAsia="Calibri" w:hAnsi="Segoe UI" w:cs="Segoe UI"/>
          <w:sz w:val="21"/>
          <w:szCs w:val="21"/>
        </w:rPr>
        <w:t>ar</w:t>
      </w:r>
      <w:r w:rsidR="081EB08A" w:rsidRPr="00B42CBC">
        <w:rPr>
          <w:rFonts w:ascii="Segoe UI" w:eastAsia="Calibri" w:hAnsi="Segoe UI" w:cs="Segoe UI"/>
          <w:sz w:val="21"/>
          <w:szCs w:val="21"/>
        </w:rPr>
        <w:t xml:space="preserve">endada </w:t>
      </w:r>
      <w:r w:rsidR="37F8784C" w:rsidRPr="00B42CBC">
        <w:rPr>
          <w:rFonts w:ascii="Segoe UI" w:eastAsia="Calibri" w:hAnsi="Segoe UI" w:cs="Segoe UI"/>
          <w:sz w:val="21"/>
          <w:szCs w:val="21"/>
        </w:rPr>
        <w:t>KOVide jäätmete liigiti kogumise taristu</w:t>
      </w:r>
      <w:r w:rsidR="310BD3B0" w:rsidRPr="00B42CBC">
        <w:rPr>
          <w:rFonts w:ascii="Segoe UI" w:eastAsia="Calibri" w:hAnsi="Segoe UI" w:cs="Segoe UI"/>
          <w:sz w:val="21"/>
          <w:szCs w:val="21"/>
        </w:rPr>
        <w:t>t</w:t>
      </w:r>
      <w:r w:rsidR="37F8784C" w:rsidRPr="00B42CBC">
        <w:rPr>
          <w:rFonts w:ascii="Segoe UI" w:eastAsia="Calibri" w:hAnsi="Segoe UI" w:cs="Segoe UI"/>
          <w:sz w:val="21"/>
          <w:szCs w:val="21"/>
        </w:rPr>
        <w:t xml:space="preserve"> ning </w:t>
      </w:r>
      <w:r w:rsidR="2FEB88BF" w:rsidRPr="00B42CBC">
        <w:rPr>
          <w:rFonts w:ascii="Segoe UI" w:eastAsia="Calibri" w:hAnsi="Segoe UI" w:cs="Segoe UI"/>
          <w:sz w:val="21"/>
          <w:szCs w:val="21"/>
        </w:rPr>
        <w:t xml:space="preserve">soetada </w:t>
      </w:r>
      <w:r w:rsidR="37F8784C" w:rsidRPr="00B42CBC">
        <w:rPr>
          <w:rFonts w:ascii="Segoe UI" w:eastAsia="Calibri" w:hAnsi="Segoe UI" w:cs="Segoe UI"/>
          <w:sz w:val="21"/>
          <w:szCs w:val="21"/>
        </w:rPr>
        <w:t>vajalik inventar jäätmetekke ja pakendamise vähendami</w:t>
      </w:r>
      <w:r w:rsidR="48E2FEBC" w:rsidRPr="00B42CBC">
        <w:rPr>
          <w:rFonts w:ascii="Segoe UI" w:eastAsia="Calibri" w:hAnsi="Segoe UI" w:cs="Segoe UI"/>
          <w:sz w:val="21"/>
          <w:szCs w:val="21"/>
        </w:rPr>
        <w:t>seks</w:t>
      </w:r>
      <w:r w:rsidR="37F8784C" w:rsidRPr="00B42CBC">
        <w:rPr>
          <w:rFonts w:ascii="Segoe UI" w:eastAsia="Calibri" w:hAnsi="Segoe UI" w:cs="Segoe UI"/>
          <w:sz w:val="21"/>
          <w:szCs w:val="21"/>
        </w:rPr>
        <w:t>;</w:t>
      </w:r>
      <w:r w:rsidR="005C3684" w:rsidRPr="00B42CBC">
        <w:rPr>
          <w:rFonts w:ascii="Segoe UI" w:eastAsia="Calibri" w:hAnsi="Segoe UI" w:cs="Segoe UI"/>
          <w:sz w:val="21"/>
          <w:szCs w:val="21"/>
        </w:rPr>
        <w:t xml:space="preserve"> </w:t>
      </w:r>
    </w:p>
    <w:p w14:paraId="7316A985" w14:textId="6A25594E" w:rsidR="00C75426" w:rsidRPr="00B42CBC" w:rsidRDefault="03F4D9F3" w:rsidP="00815CD6">
      <w:pPr>
        <w:pStyle w:val="ListParagraph"/>
        <w:numPr>
          <w:ilvl w:val="0"/>
          <w:numId w:val="60"/>
        </w:numPr>
        <w:spacing w:line="276" w:lineRule="auto"/>
        <w:rPr>
          <w:rFonts w:ascii="Segoe UI" w:hAnsi="Segoe UI" w:cs="Segoe UI"/>
          <w:sz w:val="21"/>
          <w:szCs w:val="21"/>
        </w:rPr>
      </w:pPr>
      <w:r w:rsidRPr="00B42CBC">
        <w:rPr>
          <w:rFonts w:ascii="Segoe UI" w:eastAsiaTheme="minorEastAsia" w:hAnsi="Segoe UI" w:cs="Segoe UI"/>
          <w:sz w:val="21"/>
          <w:szCs w:val="21"/>
        </w:rPr>
        <w:t>s</w:t>
      </w:r>
      <w:r w:rsidR="7C1693D8" w:rsidRPr="00B42CBC">
        <w:rPr>
          <w:rFonts w:ascii="Segoe UI" w:eastAsiaTheme="minorEastAsia" w:hAnsi="Segoe UI" w:cs="Segoe UI"/>
          <w:sz w:val="21"/>
          <w:szCs w:val="21"/>
        </w:rPr>
        <w:t>uurendada r</w:t>
      </w:r>
      <w:r w:rsidR="02381097" w:rsidRPr="00B42CBC">
        <w:rPr>
          <w:rFonts w:ascii="Segoe UI" w:eastAsiaTheme="minorEastAsia" w:hAnsi="Segoe UI" w:cs="Segoe UI"/>
          <w:sz w:val="21"/>
          <w:szCs w:val="21"/>
        </w:rPr>
        <w:t>ingmajandusealas</w:t>
      </w:r>
      <w:r w:rsidR="09F56DAC" w:rsidRPr="00B42CBC">
        <w:rPr>
          <w:rFonts w:ascii="Segoe UI" w:eastAsiaTheme="minorEastAsia" w:hAnsi="Segoe UI" w:cs="Segoe UI"/>
          <w:sz w:val="21"/>
          <w:szCs w:val="21"/>
        </w:rPr>
        <w:t>t teadlikkust</w:t>
      </w:r>
      <w:r w:rsidR="005C3684" w:rsidRPr="00B42CBC">
        <w:rPr>
          <w:rFonts w:ascii="Segoe UI" w:eastAsiaTheme="minorEastAsia" w:hAnsi="Segoe UI" w:cs="Segoe UI"/>
          <w:sz w:val="21"/>
          <w:szCs w:val="21"/>
        </w:rPr>
        <w:t>.</w:t>
      </w:r>
    </w:p>
    <w:p w14:paraId="477244E8" w14:textId="77777777" w:rsidR="00C75426" w:rsidRPr="00970112" w:rsidRDefault="00C75426" w:rsidP="00C75426">
      <w:pPr>
        <w:spacing w:before="240"/>
        <w:rPr>
          <w:rFonts w:eastAsia="Yu Gothic Light"/>
          <w:b/>
          <w:bCs/>
          <w:lang w:eastAsia="en-US"/>
        </w:rPr>
      </w:pPr>
      <w:r w:rsidRPr="00970112">
        <w:rPr>
          <w:rFonts w:eastAsia="Yu Gothic Light"/>
          <w:b/>
          <w:bCs/>
          <w:lang w:eastAsia="en-US"/>
        </w:rPr>
        <w:t>Põllumajanduspoliitika</w:t>
      </w:r>
    </w:p>
    <w:p w14:paraId="05CA6036" w14:textId="08E733CE" w:rsidR="00C75426" w:rsidRPr="00970112" w:rsidRDefault="00C75426" w:rsidP="00C75426">
      <w:pPr>
        <w:spacing w:after="160" w:line="276" w:lineRule="auto"/>
        <w:rPr>
          <w:rFonts w:eastAsia="Calibri" w:cs="Segoe UI"/>
          <w:lang w:eastAsia="en-US"/>
        </w:rPr>
      </w:pPr>
      <w:r w:rsidRPr="00970112">
        <w:rPr>
          <w:rFonts w:eastAsia="Calibri" w:cs="Segoe UI"/>
          <w:lang w:eastAsia="en-US"/>
        </w:rPr>
        <w:t>Kestlikud toidusüsteemid on Euroopa roheleppes kesksel kohal. EL</w:t>
      </w:r>
      <w:r w:rsidR="00A717FF">
        <w:rPr>
          <w:rFonts w:eastAsia="Calibri" w:cs="Segoe UI"/>
          <w:lang w:eastAsia="en-US"/>
        </w:rPr>
        <w:t>i</w:t>
      </w:r>
      <w:r w:rsidRPr="00970112">
        <w:rPr>
          <w:rFonts w:eastAsia="Calibri" w:cs="Segoe UI"/>
          <w:lang w:eastAsia="en-US"/>
        </w:rPr>
        <w:t xml:space="preserve"> ühine põllumajanduspoliitika (</w:t>
      </w:r>
      <w:hyperlink r:id="rId66">
        <w:r w:rsidR="48AEC07B" w:rsidRPr="40B7C9D3">
          <w:rPr>
            <w:rStyle w:val="Hyperlink"/>
            <w:rFonts w:eastAsia="Calibri" w:cs="Segoe UI"/>
            <w:color w:val="auto"/>
            <w:u w:val="none"/>
            <w:lang w:eastAsia="en-US"/>
          </w:rPr>
          <w:t>Maaeluministeerium, EL ühise põllumajanduspoliitika strateegiakava 2023-2027</w:t>
        </w:r>
      </w:hyperlink>
      <w:r w:rsidRPr="00970112">
        <w:rPr>
          <w:rFonts w:eastAsia="Calibri" w:cs="Segoe UI"/>
          <w:lang w:eastAsia="en-US"/>
        </w:rPr>
        <w:t>) on juba praegu ohutuse, varustuskindluse ja toodete kvaliteedi poolest ülemaailmne standard, kuid senised praktikad pole suutnud vältida tugevat negatiivset mõju elurikkusele, veekeskkonnale (põhja-</w:t>
      </w:r>
      <w:r>
        <w:rPr>
          <w:rFonts w:eastAsia="Calibri" w:cs="Segoe UI"/>
          <w:lang w:eastAsia="en-US"/>
        </w:rPr>
        <w:t xml:space="preserve"> </w:t>
      </w:r>
      <w:r w:rsidRPr="00970112">
        <w:rPr>
          <w:rFonts w:eastAsia="Calibri" w:cs="Segoe UI"/>
          <w:lang w:eastAsia="en-US"/>
        </w:rPr>
        <w:t>ja pinnaveele), õhukeskkonnale, kliimale ja muldade tervisele. Elurikkuse kadu, pestitsiidide ja toitainete leostumine veekogudesse ja põhjavette ning muldade vaesumine ohustab nii Euroopa kui Eesti toidutootmise kestlikkust ja toiduturvalisust. Kliimamuutusega kaasnev ekstreemsete ilmaolude sagenemine ohustab saagikust, hädavajalik on ka tootmissüsteemide kindlamaks muutmine nii kliimast kui sotsiaalmajanduslikest protsessidest tulenevatele häiringutele (valmistumine kuumalaineteks, põudadeks, uute kahjurite massiliseks paljunemiseks, tarneahelate katkemisest ja häiringutest tingitud probleemideks). Kestlikumale toidusüsteemile üleminek võib tuua kasu keskkonnale, tervisele ja ühiskonnale ning pakkuda ka õiglasemat majandust (</w:t>
      </w:r>
      <w:hyperlink r:id="rId67">
        <w:r w:rsidR="48AEC07B" w:rsidRPr="40B7C9D3">
          <w:rPr>
            <w:rStyle w:val="Hyperlink"/>
            <w:rFonts w:eastAsia="Calibri" w:cs="Segoe UI"/>
            <w:color w:val="auto"/>
            <w:u w:val="none"/>
            <w:lang w:eastAsia="en-US"/>
          </w:rPr>
          <w:t>EC Põllumajandus ja roheline kokkulepe</w:t>
        </w:r>
      </w:hyperlink>
      <w:r w:rsidR="48AEC07B" w:rsidRPr="40B7C9D3">
        <w:rPr>
          <w:rFonts w:eastAsia="Calibri" w:cs="Segoe UI"/>
          <w:lang w:eastAsia="en-US"/>
        </w:rPr>
        <w:t xml:space="preserve">). </w:t>
      </w:r>
    </w:p>
    <w:p w14:paraId="3FD9A89F" w14:textId="601D4AB7" w:rsidR="00C75426" w:rsidRPr="00970112" w:rsidRDefault="00C75426" w:rsidP="00C75426">
      <w:pPr>
        <w:spacing w:after="160" w:line="276" w:lineRule="auto"/>
        <w:rPr>
          <w:rFonts w:eastAsia="Calibri" w:cs="Segoe UI"/>
          <w:lang w:eastAsia="en-US"/>
        </w:rPr>
      </w:pPr>
      <w:r w:rsidRPr="40B7C9D3">
        <w:rPr>
          <w:rFonts w:eastAsia="Calibri" w:cs="Segoe UI"/>
          <w:lang w:eastAsia="en-US"/>
        </w:rPr>
        <w:t>ELi strateegia „Talust toidulauani“ eesmärk on tagada tervisliku, taskukohase ja kestlikult toodetud toidu kättesaadavus. Soovitakse vähendada toidu tootmise, töötlemise ja jaemüügiga tegelevate sektorite keskkonnamõju,</w:t>
      </w:r>
      <w:r w:rsidR="00B42CBC">
        <w:rPr>
          <w:rFonts w:eastAsia="Calibri" w:cs="Segoe UI"/>
          <w:lang w:eastAsia="en-US"/>
        </w:rPr>
        <w:t xml:space="preserve"> kavandatakse</w:t>
      </w:r>
      <w:r w:rsidRPr="40B7C9D3">
        <w:rPr>
          <w:rFonts w:eastAsia="Calibri" w:cs="Segoe UI"/>
          <w:lang w:eastAsia="en-US"/>
        </w:rPr>
        <w:t xml:space="preserve"> meetmed ladestamise, pakendamise, transpordi ja toidujäätmete valdkonnas, pes</w:t>
      </w:r>
      <w:r w:rsidR="00B42CBC">
        <w:rPr>
          <w:rFonts w:eastAsia="Calibri" w:cs="Segoe UI"/>
          <w:lang w:eastAsia="en-US"/>
        </w:rPr>
        <w:t>titsiidide kasutamise vähendamiseks</w:t>
      </w:r>
      <w:r w:rsidRPr="40B7C9D3">
        <w:rPr>
          <w:rFonts w:eastAsia="Calibri" w:cs="Segoe UI"/>
          <w:lang w:eastAsia="en-US"/>
        </w:rPr>
        <w:t>, maastiku mitmekesisuse taastami</w:t>
      </w:r>
      <w:r w:rsidR="00B42CBC">
        <w:rPr>
          <w:rFonts w:eastAsia="Calibri" w:cs="Segoe UI"/>
          <w:lang w:eastAsia="en-US"/>
        </w:rPr>
        <w:t>seks</w:t>
      </w:r>
      <w:r w:rsidRPr="40B7C9D3">
        <w:rPr>
          <w:rFonts w:eastAsia="Calibri" w:cs="Segoe UI"/>
          <w:lang w:eastAsia="en-US"/>
        </w:rPr>
        <w:t>. Samuti on oluline propageerida taskukohast tervislikku toitu kõigi jaoks (</w:t>
      </w:r>
      <w:hyperlink r:id="rId68">
        <w:r w:rsidR="48AEC07B" w:rsidRPr="40B7C9D3">
          <w:rPr>
            <w:rStyle w:val="Hyperlink"/>
            <w:rFonts w:eastAsia="Calibri" w:cs="Segoe UI"/>
            <w:color w:val="auto"/>
            <w:u w:val="none"/>
            <w:lang w:eastAsia="en-US"/>
          </w:rPr>
          <w:t>Teatis COM(2019) 640 final</w:t>
        </w:r>
      </w:hyperlink>
      <w:r w:rsidR="48AEC07B" w:rsidRPr="40B7C9D3">
        <w:rPr>
          <w:rFonts w:eastAsia="Calibri" w:cs="Segoe UI"/>
          <w:lang w:eastAsia="en-US"/>
        </w:rPr>
        <w:t xml:space="preserve">; </w:t>
      </w:r>
      <w:hyperlink r:id="rId69">
        <w:r w:rsidR="48AEC07B" w:rsidRPr="40B7C9D3">
          <w:rPr>
            <w:rStyle w:val="Hyperlink"/>
            <w:rFonts w:eastAsia="Calibri" w:cs="Segoe UI"/>
            <w:color w:val="auto"/>
            <w:u w:val="none"/>
            <w:lang w:eastAsia="en-US"/>
          </w:rPr>
          <w:t>EC Põllumajandus ja roheline kokkulepe</w:t>
        </w:r>
      </w:hyperlink>
      <w:r w:rsidR="48AEC07B" w:rsidRPr="40B7C9D3">
        <w:rPr>
          <w:rFonts w:eastAsia="Calibri" w:cs="Segoe UI"/>
          <w:lang w:eastAsia="en-US"/>
        </w:rPr>
        <w:t xml:space="preserve">). </w:t>
      </w:r>
    </w:p>
    <w:p w14:paraId="1C26ADA9" w14:textId="77777777" w:rsidR="00C75426" w:rsidRPr="00970112" w:rsidRDefault="00C75426" w:rsidP="00C75426">
      <w:pPr>
        <w:spacing w:after="160" w:line="276" w:lineRule="auto"/>
        <w:rPr>
          <w:rFonts w:eastAsia="Calibri" w:cs="Segoe UI"/>
          <w:lang w:eastAsia="en-US"/>
        </w:rPr>
      </w:pPr>
      <w:r w:rsidRPr="00970112">
        <w:rPr>
          <w:rFonts w:eastAsia="Calibri" w:cs="Segoe UI"/>
          <w:lang w:eastAsia="en-US"/>
        </w:rPr>
        <w:lastRenderedPageBreak/>
        <w:t>EL peamised põllumajandusega seotud eesmärgid ja kavandatud arengusuundumused (Teatis COM(2019) 640 final; Euroopa Ülemkogu EL Nõukogu Talust toidutaldrikule):</w:t>
      </w:r>
    </w:p>
    <w:p w14:paraId="12E0F454" w14:textId="35E007C9" w:rsidR="00C75426" w:rsidRPr="00970112"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 xml:space="preserve">vähendada sõltuvust pestitsiididest, vähendada liigset väetamist </w:t>
      </w:r>
      <w:r w:rsidR="00A627C4">
        <w:rPr>
          <w:rFonts w:eastAsia="Calibri" w:cs="Segoe UI"/>
          <w:szCs w:val="21"/>
          <w:lang w:eastAsia="en-US"/>
        </w:rPr>
        <w:t>–</w:t>
      </w:r>
      <w:r w:rsidRPr="00970112">
        <w:rPr>
          <w:rFonts w:eastAsia="Calibri" w:cs="Segoe UI"/>
          <w:szCs w:val="21"/>
          <w:lang w:eastAsia="en-US"/>
        </w:rPr>
        <w:t xml:space="preserve"> kemikaale ja pestitsiide kasutatakse 2030. aastaks 50% võrra vähem;</w:t>
      </w:r>
    </w:p>
    <w:p w14:paraId="5B09FC60" w14:textId="77777777" w:rsidR="00C75426" w:rsidRDefault="00C75426" w:rsidP="00815CD6">
      <w:pPr>
        <w:numPr>
          <w:ilvl w:val="0"/>
          <w:numId w:val="6"/>
        </w:numPr>
        <w:spacing w:after="160" w:line="276" w:lineRule="auto"/>
        <w:contextualSpacing/>
        <w:rPr>
          <w:rFonts w:eastAsia="Calibri" w:cs="Segoe UI"/>
          <w:szCs w:val="21"/>
          <w:lang w:eastAsia="en-US"/>
        </w:rPr>
      </w:pPr>
      <w:r>
        <w:rPr>
          <w:rFonts w:eastAsia="Calibri" w:cs="Segoe UI"/>
          <w:szCs w:val="21"/>
          <w:lang w:eastAsia="en-US"/>
        </w:rPr>
        <w:t>parandada loomade heaolu;</w:t>
      </w:r>
    </w:p>
    <w:p w14:paraId="2923E21E" w14:textId="77777777" w:rsidR="00C75426" w:rsidRPr="00970112"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pöörata ümber elurikkuse vähenemine;</w:t>
      </w:r>
    </w:p>
    <w:p w14:paraId="60A65A4F" w14:textId="77777777" w:rsidR="00C75426"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 xml:space="preserve">luua ja taastada </w:t>
      </w:r>
      <w:r>
        <w:rPr>
          <w:rFonts w:eastAsia="Calibri" w:cs="Segoe UI"/>
          <w:szCs w:val="21"/>
          <w:lang w:eastAsia="en-US"/>
        </w:rPr>
        <w:t>vähemalt 20% põllumajandusmaast;</w:t>
      </w:r>
    </w:p>
    <w:p w14:paraId="68E3787D" w14:textId="77777777" w:rsidR="00C75426" w:rsidRPr="00970112"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suurendada 2030. a mahepõllumajandusmaad kogu haritavast maast;</w:t>
      </w:r>
    </w:p>
    <w:p w14:paraId="799253E9" w14:textId="77777777" w:rsidR="00C75426" w:rsidRPr="00970112"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 xml:space="preserve">vähendada 2030. a toidujäätmete </w:t>
      </w:r>
      <w:r>
        <w:rPr>
          <w:rFonts w:eastAsia="Calibri" w:cs="Segoe UI"/>
          <w:szCs w:val="21"/>
          <w:lang w:eastAsia="en-US"/>
        </w:rPr>
        <w:t xml:space="preserve">mahtu </w:t>
      </w:r>
      <w:r w:rsidRPr="00970112">
        <w:rPr>
          <w:rFonts w:eastAsia="Calibri" w:cs="Segoe UI"/>
          <w:szCs w:val="21"/>
          <w:lang w:eastAsia="en-US"/>
        </w:rPr>
        <w:t>inimese kohta poole võrra nii jaemüügi kui ka tarbijate tasandil;</w:t>
      </w:r>
    </w:p>
    <w:p w14:paraId="7DA9FF30" w14:textId="77777777" w:rsidR="00C75426" w:rsidRPr="00970112"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stimuleerida toidu säästvat tarbimist ja propageerida taskukohast tervislikku toitu kõigi jaoks;</w:t>
      </w:r>
    </w:p>
    <w:p w14:paraId="7DAFC3DA" w14:textId="77777777" w:rsidR="00C75426" w:rsidRPr="00970112"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tagada toiduga kindlustatus;</w:t>
      </w:r>
    </w:p>
    <w:p w14:paraId="5AF9864B" w14:textId="77777777" w:rsidR="00C75426" w:rsidRPr="00970112" w:rsidRDefault="00C75426" w:rsidP="00815CD6">
      <w:pPr>
        <w:numPr>
          <w:ilvl w:val="0"/>
          <w:numId w:val="6"/>
        </w:numPr>
        <w:spacing w:after="160" w:line="276" w:lineRule="auto"/>
        <w:contextualSpacing/>
        <w:rPr>
          <w:rFonts w:eastAsia="Calibri" w:cs="Segoe UI"/>
          <w:szCs w:val="21"/>
          <w:lang w:eastAsia="en-US"/>
        </w:rPr>
      </w:pPr>
      <w:r w:rsidRPr="00970112">
        <w:rPr>
          <w:rFonts w:eastAsia="Calibri" w:cs="Segoe UI"/>
          <w:szCs w:val="21"/>
          <w:lang w:eastAsia="en-US"/>
        </w:rPr>
        <w:t>vähendada toidusüsteemi keskkonna- ja kliimajalajälge;</w:t>
      </w:r>
    </w:p>
    <w:p w14:paraId="31A1CE14" w14:textId="77777777" w:rsidR="00C75426" w:rsidRPr="00970112" w:rsidRDefault="00C75426" w:rsidP="00815CD6">
      <w:pPr>
        <w:numPr>
          <w:ilvl w:val="0"/>
          <w:numId w:val="6"/>
        </w:numPr>
        <w:spacing w:after="160" w:line="276" w:lineRule="auto"/>
        <w:contextualSpacing/>
        <w:rPr>
          <w:rFonts w:eastAsia="Calibri" w:cs="Segoe UI"/>
          <w:lang w:eastAsia="en-US"/>
        </w:rPr>
      </w:pPr>
      <w:r w:rsidRPr="00970112">
        <w:rPr>
          <w:rFonts w:eastAsia="Calibri" w:cs="Segoe UI"/>
          <w:lang w:eastAsia="en-US"/>
        </w:rPr>
        <w:t>tugevdada ELi toidusüsteemi vastupanuvõimet.</w:t>
      </w:r>
    </w:p>
    <w:p w14:paraId="276B9F26" w14:textId="77777777" w:rsidR="00C75426" w:rsidRPr="00970112" w:rsidRDefault="00C75426" w:rsidP="00C75426">
      <w:pPr>
        <w:pStyle w:val="ListParagraph"/>
        <w:spacing w:line="276" w:lineRule="auto"/>
        <w:ind w:left="0"/>
        <w:rPr>
          <w:rFonts w:eastAsiaTheme="minorEastAsia"/>
          <w:sz w:val="21"/>
          <w:szCs w:val="21"/>
        </w:rPr>
      </w:pPr>
      <w:r>
        <w:rPr>
          <w:rFonts w:ascii="Segoe UI" w:eastAsia="Segoe UI" w:hAnsi="Segoe UI" w:cs="Segoe UI"/>
          <w:sz w:val="21"/>
          <w:szCs w:val="21"/>
        </w:rPr>
        <w:t>2022. a</w:t>
      </w:r>
      <w:r w:rsidRPr="00970112">
        <w:rPr>
          <w:rFonts w:ascii="Segoe UI" w:eastAsia="Segoe UI" w:hAnsi="Segoe UI" w:cs="Segoe UI"/>
          <w:sz w:val="21"/>
          <w:szCs w:val="21"/>
        </w:rPr>
        <w:t>asta juunis tutvustatud Euroopa looduse taastamise määruse ning pestitsiide kasutamist vähendavate ettepanekute rakendumisel käivituvad ka liikmesriikidele siduvad eesmärgid kahjustatud elupaikade taastamiseks, linnalooduse soodustamiseks, põllumajandusmaastike mitmekesistamiseks, metsade ja märgalade taastamiseks ning keemiliste pestitsiide kasutuse ja mõjude kahandamiseks. 2030. aastaks peatub tolmeldajate populatsioonide vähenemine ja sealt edasi nende arvukus suureneb. Looduse taastamise määruse eesmärkideks on seatud:</w:t>
      </w:r>
    </w:p>
    <w:p w14:paraId="66C52C06" w14:textId="77777777" w:rsidR="00C75426" w:rsidRPr="00970112" w:rsidRDefault="00C75426" w:rsidP="00815CD6">
      <w:pPr>
        <w:pStyle w:val="ListParagraph"/>
        <w:numPr>
          <w:ilvl w:val="0"/>
          <w:numId w:val="38"/>
        </w:numPr>
        <w:spacing w:line="276" w:lineRule="auto"/>
        <w:rPr>
          <w:rFonts w:eastAsiaTheme="minorEastAsia"/>
          <w:sz w:val="21"/>
          <w:szCs w:val="21"/>
        </w:rPr>
      </w:pPr>
      <w:r w:rsidRPr="00970112">
        <w:rPr>
          <w:rFonts w:ascii="Segoe UI" w:eastAsia="Segoe UI" w:hAnsi="Segoe UI" w:cs="Segoe UI"/>
          <w:sz w:val="21"/>
          <w:szCs w:val="21"/>
        </w:rPr>
        <w:t>2030. aastaks peatub roheliste linnaalade kadumine, 2050. aastaks nende osakaal suureneb 5% võrra. Iga Euroopa linn ja äärelinn on puudega kaetud vähemalt 10% ulatuses ning hoonetesse ja taristusse integreeritakse rohealad.</w:t>
      </w:r>
    </w:p>
    <w:p w14:paraId="3536DD5D" w14:textId="77777777" w:rsidR="00C75426" w:rsidRPr="00970112" w:rsidRDefault="00C75426" w:rsidP="00815CD6">
      <w:pPr>
        <w:pStyle w:val="ListParagraph"/>
        <w:numPr>
          <w:ilvl w:val="0"/>
          <w:numId w:val="38"/>
        </w:numPr>
        <w:spacing w:line="276" w:lineRule="auto"/>
        <w:rPr>
          <w:rFonts w:eastAsiaTheme="minorEastAsia"/>
          <w:sz w:val="21"/>
          <w:szCs w:val="21"/>
        </w:rPr>
      </w:pPr>
      <w:r w:rsidRPr="00970112">
        <w:rPr>
          <w:rFonts w:ascii="Segoe UI" w:eastAsia="Segoe UI" w:hAnsi="Segoe UI" w:cs="Segoe UI"/>
          <w:sz w:val="21"/>
          <w:szCs w:val="21"/>
        </w:rPr>
        <w:t>Põllumajanduslike ökosüsteemide elurikkus suureneb ning on näha positiivseid muutusi rohumaa liblikate ja põllumajandusmaa lindude arvukuses ning põllumaa mineraalmuldade orgaanilise süsiniku sisalduse ja põllumajandusmaa mitmekesiste maastikuelementide osas.</w:t>
      </w:r>
    </w:p>
    <w:p w14:paraId="14D703F1" w14:textId="77777777" w:rsidR="00C75426" w:rsidRPr="00970112" w:rsidRDefault="00C75426" w:rsidP="00815CD6">
      <w:pPr>
        <w:pStyle w:val="ListParagraph"/>
        <w:numPr>
          <w:ilvl w:val="0"/>
          <w:numId w:val="38"/>
        </w:numPr>
        <w:spacing w:line="276" w:lineRule="auto"/>
        <w:rPr>
          <w:rFonts w:eastAsiaTheme="minorEastAsia"/>
          <w:sz w:val="21"/>
          <w:szCs w:val="21"/>
        </w:rPr>
      </w:pPr>
      <w:r w:rsidRPr="00970112">
        <w:rPr>
          <w:rFonts w:ascii="Segoe UI" w:eastAsia="Segoe UI" w:hAnsi="Segoe UI" w:cs="Segoe UI"/>
          <w:sz w:val="21"/>
          <w:szCs w:val="21"/>
        </w:rPr>
        <w:t>Põllumajandusmaadel ja turba kaevandamise aladel taastatakse kuivendatud turbaalad.</w:t>
      </w:r>
    </w:p>
    <w:p w14:paraId="17BEEF26" w14:textId="77777777" w:rsidR="00C75426" w:rsidRPr="00970112" w:rsidRDefault="00C75426" w:rsidP="00815CD6">
      <w:pPr>
        <w:pStyle w:val="ListParagraph"/>
        <w:numPr>
          <w:ilvl w:val="0"/>
          <w:numId w:val="38"/>
        </w:numPr>
        <w:spacing w:line="276" w:lineRule="auto"/>
        <w:rPr>
          <w:rFonts w:eastAsiaTheme="minorEastAsia"/>
          <w:sz w:val="21"/>
          <w:szCs w:val="21"/>
        </w:rPr>
      </w:pPr>
      <w:r w:rsidRPr="00970112">
        <w:rPr>
          <w:rFonts w:ascii="Segoe UI" w:eastAsia="Segoe UI" w:hAnsi="Segoe UI" w:cs="Segoe UI"/>
          <w:sz w:val="21"/>
          <w:szCs w:val="21"/>
        </w:rPr>
        <w:t>Metsa ökosüsteemide elurikkus suureneb ja metsade ühenduvus paraneb, suureneb lagupuidu ja ebaühtlaselt vananenud metsade osakaal, metsalindude arvukus ja orgaanilise süsiniku varu.</w:t>
      </w:r>
    </w:p>
    <w:p w14:paraId="12E939EF" w14:textId="77777777" w:rsidR="00C75426" w:rsidRPr="00970112" w:rsidRDefault="00C75426" w:rsidP="00815CD6">
      <w:pPr>
        <w:pStyle w:val="ListParagraph"/>
        <w:numPr>
          <w:ilvl w:val="0"/>
          <w:numId w:val="38"/>
        </w:numPr>
        <w:spacing w:line="276" w:lineRule="auto"/>
        <w:rPr>
          <w:rFonts w:eastAsiaTheme="minorEastAsia"/>
          <w:sz w:val="21"/>
          <w:szCs w:val="21"/>
        </w:rPr>
      </w:pPr>
      <w:r w:rsidRPr="00970112">
        <w:rPr>
          <w:rFonts w:ascii="Segoe UI" w:eastAsia="Segoe UI" w:hAnsi="Segoe UI" w:cs="Segoe UI"/>
          <w:sz w:val="21"/>
          <w:szCs w:val="21"/>
        </w:rPr>
        <w:t>Taastatakse mereelupaigad, näiteks mererohualad ja settelised põhjad, ning delfiinide ja pringlite, samuti haide ja merelindude elupaigad.</w:t>
      </w:r>
    </w:p>
    <w:p w14:paraId="186030FC" w14:textId="77777777" w:rsidR="00C75426" w:rsidRPr="00970112" w:rsidRDefault="00C75426" w:rsidP="00815CD6">
      <w:pPr>
        <w:pStyle w:val="ListParagraph"/>
        <w:numPr>
          <w:ilvl w:val="0"/>
          <w:numId w:val="38"/>
        </w:numPr>
        <w:spacing w:line="276" w:lineRule="auto"/>
        <w:rPr>
          <w:rFonts w:eastAsiaTheme="minorEastAsia"/>
          <w:sz w:val="21"/>
          <w:szCs w:val="21"/>
        </w:rPr>
      </w:pPr>
      <w:r w:rsidRPr="00970112">
        <w:rPr>
          <w:rFonts w:ascii="Segoe UI" w:eastAsia="Segoe UI" w:hAnsi="Segoe UI" w:cs="Segoe UI"/>
          <w:sz w:val="21"/>
          <w:szCs w:val="21"/>
        </w:rPr>
        <w:t>Kõrvaldatakse jõetõkked, et 2030. aastaks oleks vähemalt 25 000 km jõgesid vabalt voolavad jõed.</w:t>
      </w:r>
    </w:p>
    <w:p w14:paraId="3D43FF00" w14:textId="77777777" w:rsidR="00C75426" w:rsidRPr="00970112" w:rsidRDefault="00C75426" w:rsidP="00C75426">
      <w:pPr>
        <w:spacing w:after="160" w:line="276" w:lineRule="auto"/>
        <w:rPr>
          <w:szCs w:val="21"/>
          <w:lang w:eastAsia="en-US"/>
        </w:rPr>
      </w:pPr>
      <w:r w:rsidRPr="00970112">
        <w:rPr>
          <w:rFonts w:eastAsia="Calibri" w:cs="Segoe UI"/>
          <w:lang w:eastAsia="en-US"/>
        </w:rPr>
        <w:t>Eesti peamised põllumajandusega seotud meetmed (Kliimamuutusega kohanemise arengukava 2020-2030</w:t>
      </w:r>
      <w:r w:rsidRPr="00970112">
        <w:rPr>
          <w:szCs w:val="21"/>
          <w:lang w:eastAsia="en-US"/>
        </w:rPr>
        <w:t>)</w:t>
      </w:r>
      <w:r w:rsidRPr="00970112">
        <w:rPr>
          <w:rFonts w:eastAsia="Calibri" w:cs="Segoe UI"/>
          <w:lang w:eastAsia="en-US"/>
        </w:rPr>
        <w:t>:</w:t>
      </w:r>
    </w:p>
    <w:p w14:paraId="749A7977" w14:textId="34D310A1" w:rsidR="00C75426" w:rsidRPr="00B42CBC" w:rsidRDefault="1845CBFF" w:rsidP="00815CD6">
      <w:pPr>
        <w:pStyle w:val="ListParagraph"/>
        <w:numPr>
          <w:ilvl w:val="0"/>
          <w:numId w:val="39"/>
        </w:numPr>
        <w:spacing w:line="276" w:lineRule="auto"/>
        <w:rPr>
          <w:rFonts w:eastAsiaTheme="minorEastAsia"/>
          <w:sz w:val="21"/>
          <w:szCs w:val="21"/>
        </w:rPr>
      </w:pPr>
      <w:r w:rsidRPr="00B42CBC">
        <w:rPr>
          <w:rFonts w:ascii="Segoe UI" w:eastAsia="Calibri" w:hAnsi="Segoe UI" w:cs="Segoe UI"/>
          <w:sz w:val="21"/>
          <w:szCs w:val="21"/>
        </w:rPr>
        <w:t xml:space="preserve">tagada </w:t>
      </w:r>
      <w:r w:rsidR="00C75426" w:rsidRPr="00B42CBC">
        <w:rPr>
          <w:rFonts w:ascii="Segoe UI" w:eastAsia="Calibri" w:hAnsi="Segoe UI" w:cs="Segoe UI"/>
          <w:sz w:val="21"/>
          <w:szCs w:val="21"/>
        </w:rPr>
        <w:t xml:space="preserve">muutuvas kliimas toiduga varustatuse </w:t>
      </w:r>
      <w:r w:rsidR="5AD186BA" w:rsidRPr="00B42CBC">
        <w:rPr>
          <w:rFonts w:ascii="Segoe UI" w:eastAsia="Calibri" w:hAnsi="Segoe UI" w:cs="Segoe UI"/>
          <w:sz w:val="21"/>
          <w:szCs w:val="21"/>
        </w:rPr>
        <w:t xml:space="preserve">ning </w:t>
      </w:r>
      <w:r w:rsidR="00C75426" w:rsidRPr="00B42CBC">
        <w:rPr>
          <w:rFonts w:ascii="Segoe UI" w:eastAsia="Calibri" w:hAnsi="Segoe UI" w:cs="Segoe UI"/>
          <w:sz w:val="21"/>
          <w:szCs w:val="21"/>
        </w:rPr>
        <w:t>maaparandussüsteemide arendami</w:t>
      </w:r>
      <w:r w:rsidR="117D395D" w:rsidRPr="00B42CBC">
        <w:rPr>
          <w:rFonts w:ascii="Segoe UI" w:eastAsia="Calibri" w:hAnsi="Segoe UI" w:cs="Segoe UI"/>
          <w:sz w:val="21"/>
          <w:szCs w:val="21"/>
        </w:rPr>
        <w:t>ne</w:t>
      </w:r>
      <w:r w:rsidR="00C75426" w:rsidRPr="00B42CBC">
        <w:rPr>
          <w:rFonts w:ascii="Segoe UI" w:eastAsia="Calibri" w:hAnsi="Segoe UI" w:cs="Segoe UI"/>
          <w:sz w:val="21"/>
          <w:szCs w:val="21"/>
        </w:rPr>
        <w:t xml:space="preserve">, </w:t>
      </w:r>
      <w:r w:rsidR="29C2105B" w:rsidRPr="00B42CBC">
        <w:rPr>
          <w:rFonts w:ascii="Segoe UI" w:eastAsia="Calibri" w:hAnsi="Segoe UI" w:cs="Segoe UI"/>
          <w:sz w:val="21"/>
          <w:szCs w:val="21"/>
        </w:rPr>
        <w:t xml:space="preserve">suurendada </w:t>
      </w:r>
      <w:r w:rsidR="00C75426" w:rsidRPr="00B42CBC">
        <w:rPr>
          <w:rFonts w:ascii="Segoe UI" w:eastAsia="Calibri" w:hAnsi="Segoe UI" w:cs="Segoe UI"/>
          <w:sz w:val="21"/>
          <w:szCs w:val="21"/>
        </w:rPr>
        <w:t>põllumajanduse konkurentsivõime</w:t>
      </w:r>
      <w:r w:rsidR="7B2077BB" w:rsidRPr="00B42CBC">
        <w:rPr>
          <w:rFonts w:ascii="Segoe UI" w:eastAsia="Calibri" w:hAnsi="Segoe UI" w:cs="Segoe UI"/>
          <w:sz w:val="21"/>
          <w:szCs w:val="21"/>
        </w:rPr>
        <w:t>t</w:t>
      </w:r>
      <w:r w:rsidR="00C75426" w:rsidRPr="00B42CBC">
        <w:rPr>
          <w:rFonts w:ascii="Segoe UI" w:eastAsia="Calibri" w:hAnsi="Segoe UI" w:cs="Segoe UI"/>
          <w:sz w:val="21"/>
          <w:szCs w:val="21"/>
        </w:rPr>
        <w:t xml:space="preserve">  teadmusloome ja – siirde kaudu.</w:t>
      </w:r>
    </w:p>
    <w:p w14:paraId="6532BB98" w14:textId="77777777" w:rsidR="00C75426" w:rsidRPr="00970112" w:rsidRDefault="00C75426" w:rsidP="00C75426">
      <w:pPr>
        <w:spacing w:after="160" w:line="276" w:lineRule="auto"/>
        <w:contextualSpacing/>
        <w:rPr>
          <w:szCs w:val="21"/>
          <w:lang w:eastAsia="en-US"/>
        </w:rPr>
      </w:pPr>
    </w:p>
    <w:p w14:paraId="6653AFAD" w14:textId="77777777" w:rsidR="00C75426" w:rsidRPr="00970112" w:rsidRDefault="00C75426" w:rsidP="00C75426">
      <w:pPr>
        <w:spacing w:before="240"/>
        <w:rPr>
          <w:rFonts w:eastAsia="Yu Gothic Light"/>
          <w:b/>
          <w:bCs/>
          <w:lang w:eastAsia="en-US"/>
        </w:rPr>
      </w:pPr>
      <w:r w:rsidRPr="00970112">
        <w:rPr>
          <w:rFonts w:eastAsia="Yu Gothic Light"/>
          <w:b/>
          <w:bCs/>
          <w:lang w:eastAsia="en-US"/>
        </w:rPr>
        <w:lastRenderedPageBreak/>
        <w:t>Elurikkuse ja looduskaitse poliitika</w:t>
      </w:r>
    </w:p>
    <w:p w14:paraId="33876A8C" w14:textId="470630F2" w:rsidR="00C75426" w:rsidRPr="00970112" w:rsidRDefault="00C75426" w:rsidP="00C75426">
      <w:pPr>
        <w:spacing w:after="160" w:line="276" w:lineRule="auto"/>
        <w:rPr>
          <w:rFonts w:eastAsia="Calibri" w:cs="Segoe UI"/>
          <w:vertAlign w:val="superscript"/>
          <w:lang w:eastAsia="en-US"/>
        </w:rPr>
      </w:pPr>
      <w:r w:rsidRPr="40B7C9D3">
        <w:rPr>
          <w:rFonts w:eastAsia="Calibri" w:cs="Segoe UI"/>
          <w:lang w:eastAsia="en-US"/>
        </w:rPr>
        <w:t>Ökosüsteemide kaitsmine ja hoidmine on olulisel kohal meie igapäevaelus, pakkudes olulisi teenuseid, nagu toit, magevesi ning puhas õhk. Kaitstes ning hoides mei</w:t>
      </w:r>
      <w:r w:rsidR="00A84538">
        <w:rPr>
          <w:rFonts w:eastAsia="Calibri" w:cs="Segoe UI"/>
          <w:lang w:eastAsia="en-US"/>
        </w:rPr>
        <w:t>d</w:t>
      </w:r>
      <w:r w:rsidRPr="40B7C9D3">
        <w:rPr>
          <w:rFonts w:eastAsia="Calibri" w:cs="Segoe UI"/>
          <w:lang w:eastAsia="en-US"/>
        </w:rPr>
        <w:t xml:space="preserve"> ümbritsevat keskkonda ning säilitades liigirikkust ja elupaiku, aitame kaasa ka iseendale. Oluline on peatada või pidurdada bioloogilise mitmekesisuse vähenemist (</w:t>
      </w:r>
      <w:hyperlink r:id="rId70">
        <w:r w:rsidR="48AEC07B" w:rsidRPr="40B7C9D3">
          <w:rPr>
            <w:rStyle w:val="Hyperlink"/>
            <w:rFonts w:eastAsia="Calibri" w:cs="Segoe UI"/>
            <w:color w:val="auto"/>
            <w:u w:val="none"/>
            <w:lang w:eastAsia="en-US"/>
          </w:rPr>
          <w:t>Teatis COM(2019) 640 final</w:t>
        </w:r>
      </w:hyperlink>
      <w:r w:rsidR="48AEC07B" w:rsidRPr="40B7C9D3">
        <w:rPr>
          <w:rFonts w:eastAsia="Calibri" w:cs="Segoe UI"/>
          <w:lang w:eastAsia="en-US"/>
        </w:rPr>
        <w:t>).</w:t>
      </w:r>
      <w:r w:rsidRPr="40B7C9D3">
        <w:rPr>
          <w:rFonts w:eastAsia="Calibri" w:cs="Segoe UI"/>
          <w:lang w:eastAsia="en-US"/>
        </w:rPr>
        <w:t xml:space="preserve"> Looduse kaitsmine ja </w:t>
      </w:r>
      <w:r w:rsidR="00A84538">
        <w:rPr>
          <w:rFonts w:eastAsia="Calibri" w:cs="Segoe UI"/>
          <w:lang w:eastAsia="en-US"/>
        </w:rPr>
        <w:t>selle</w:t>
      </w:r>
      <w:r w:rsidRPr="40B7C9D3">
        <w:rPr>
          <w:rFonts w:eastAsia="Calibri" w:cs="Segoe UI"/>
          <w:lang w:eastAsia="en-US"/>
        </w:rPr>
        <w:t xml:space="preserve"> taastamisse investeerimine on äärmiselt oluline ka majanduse taastumiseks (pärast COVID-19 mõjusid) ning selle hoidmiseks ja edasiarendamiseks. Rohkem kui pool maailma SKPst sõltu</w:t>
      </w:r>
      <w:r w:rsidR="00A84538">
        <w:rPr>
          <w:rFonts w:eastAsia="Calibri" w:cs="Segoe UI"/>
          <w:lang w:eastAsia="en-US"/>
        </w:rPr>
        <w:t>b</w:t>
      </w:r>
      <w:r w:rsidRPr="40B7C9D3">
        <w:rPr>
          <w:rFonts w:eastAsia="Calibri" w:cs="Segoe UI"/>
          <w:lang w:eastAsia="en-US"/>
        </w:rPr>
        <w:t xml:space="preserve"> loodusest ja selle hüvedest (</w:t>
      </w:r>
      <w:hyperlink r:id="rId71">
        <w:r w:rsidR="48AEC07B" w:rsidRPr="40B7C9D3">
          <w:rPr>
            <w:rStyle w:val="Hyperlink"/>
            <w:rFonts w:eastAsia="Calibri" w:cs="Segoe UI"/>
            <w:color w:val="auto"/>
            <w:u w:val="none"/>
            <w:lang w:eastAsia="en-US"/>
          </w:rPr>
          <w:t>E</w:t>
        </w:r>
        <w:r w:rsidR="556DD2DE" w:rsidRPr="40B7C9D3">
          <w:rPr>
            <w:rStyle w:val="Hyperlink"/>
            <w:rFonts w:eastAsia="Calibri" w:cs="Segoe UI"/>
            <w:color w:val="auto"/>
            <w:u w:val="none"/>
            <w:lang w:eastAsia="en-US"/>
          </w:rPr>
          <w:t>C</w:t>
        </w:r>
        <w:r w:rsidR="48AEC07B" w:rsidRPr="40B7C9D3">
          <w:rPr>
            <w:rStyle w:val="Hyperlink"/>
            <w:rFonts w:eastAsia="Calibri" w:cs="Segoe UI"/>
            <w:color w:val="auto"/>
            <w:u w:val="none"/>
            <w:lang w:eastAsia="en-US"/>
          </w:rPr>
          <w:t xml:space="preserve"> Biodiversity strategy for 2030</w:t>
        </w:r>
      </w:hyperlink>
      <w:r w:rsidR="48AEC07B" w:rsidRPr="40B7C9D3">
        <w:rPr>
          <w:rFonts w:eastAsia="Calibri" w:cs="Segoe UI"/>
          <w:lang w:eastAsia="en-US"/>
        </w:rPr>
        <w:t>).</w:t>
      </w:r>
      <w:r w:rsidRPr="40B7C9D3">
        <w:rPr>
          <w:rFonts w:eastAsia="Calibri" w:cs="Segoe UI"/>
          <w:lang w:eastAsia="en-US"/>
        </w:rPr>
        <w:t xml:space="preserve"> Majandust mõjutab oluliselt ka mereressursside kestlik areng ning kaitse. Oluline on tagada kalavarude õige majandamine ning inimtegevuse kahjuliku mõju vähendamine (reostamine, häiring, ebasobivate püügivahendite kasutamine) (</w:t>
      </w:r>
      <w:hyperlink r:id="rId72">
        <w:r w:rsidR="48AEC07B" w:rsidRPr="40B7C9D3">
          <w:rPr>
            <w:rStyle w:val="Hyperlink"/>
            <w:rFonts w:eastAsia="Calibri" w:cs="Segoe UI"/>
            <w:color w:val="auto"/>
            <w:u w:val="none"/>
            <w:lang w:eastAsia="en-US"/>
          </w:rPr>
          <w:t>EC Looduskaitse – ELi 2030. aasta bioloogilise mitmekesisuse strateegia</w:t>
        </w:r>
      </w:hyperlink>
      <w:r w:rsidR="48AEC07B" w:rsidRPr="40B7C9D3">
        <w:rPr>
          <w:rFonts w:eastAsia="Calibri" w:cs="Segoe UI"/>
          <w:lang w:eastAsia="en-US"/>
        </w:rPr>
        <w:t>).</w:t>
      </w:r>
    </w:p>
    <w:p w14:paraId="6D0F4982" w14:textId="53908D74" w:rsidR="00C75426" w:rsidRPr="00970112" w:rsidRDefault="00C75426" w:rsidP="00C75426">
      <w:pPr>
        <w:spacing w:after="160" w:line="276" w:lineRule="auto"/>
        <w:rPr>
          <w:rFonts w:eastAsia="Calibri" w:cs="Segoe UI"/>
          <w:lang w:eastAsia="en-US"/>
        </w:rPr>
      </w:pPr>
      <w:r w:rsidRPr="40B7C9D3">
        <w:rPr>
          <w:rFonts w:eastAsia="Calibri" w:cs="Segoe UI"/>
          <w:lang w:eastAsia="en-US"/>
        </w:rPr>
        <w:t>EL</w:t>
      </w:r>
      <w:r w:rsidR="007A6B8A">
        <w:rPr>
          <w:rFonts w:eastAsia="Calibri" w:cs="Segoe UI"/>
          <w:lang w:eastAsia="en-US"/>
        </w:rPr>
        <w:t>i</w:t>
      </w:r>
      <w:r w:rsidRPr="40B7C9D3">
        <w:rPr>
          <w:rFonts w:eastAsia="Calibri" w:cs="Segoe UI"/>
          <w:lang w:eastAsia="en-US"/>
        </w:rPr>
        <w:t xml:space="preserve"> metsastrateegia peamised eesmärgid on metsade säilitamine ja taastamine Euroopas, et suurendada CO</w:t>
      </w:r>
      <w:r w:rsidRPr="40B7C9D3">
        <w:rPr>
          <w:rFonts w:eastAsia="Calibri" w:cs="Segoe UI"/>
          <w:vertAlign w:val="subscript"/>
          <w:lang w:eastAsia="en-US"/>
        </w:rPr>
        <w:t>2</w:t>
      </w:r>
      <w:r w:rsidRPr="40B7C9D3">
        <w:rPr>
          <w:rFonts w:eastAsia="Calibri" w:cs="Segoe UI"/>
          <w:lang w:eastAsia="en-US"/>
        </w:rPr>
        <w:t xml:space="preserve"> sidumist, piirata metsatulekahjude esinemist ning ulatust, edendada biomajandust. </w:t>
      </w:r>
      <w:r w:rsidR="48AEC07B" w:rsidRPr="40B7C9D3">
        <w:rPr>
          <w:rFonts w:eastAsia="Calibri" w:cs="Segoe UI"/>
          <w:lang w:eastAsia="en-US"/>
        </w:rPr>
        <w:t>Ühise põllumajanduspoliitika riiklikud strateegiad on loodud, et motiveerida metsi kestlikult säilitama, kasvatama ja majandama (</w:t>
      </w:r>
      <w:hyperlink r:id="rId73">
        <w:r w:rsidR="48AEC07B" w:rsidRPr="40B7C9D3">
          <w:rPr>
            <w:rStyle w:val="Hyperlink"/>
            <w:rFonts w:eastAsia="Calibri" w:cs="Segoe UI"/>
            <w:color w:val="auto"/>
            <w:u w:val="none"/>
            <w:lang w:eastAsia="en-US"/>
          </w:rPr>
          <w:t>Teatis COM(2019) 640 final</w:t>
        </w:r>
      </w:hyperlink>
      <w:r w:rsidR="48AEC07B" w:rsidRPr="40B7C9D3">
        <w:rPr>
          <w:rFonts w:eastAsia="Calibri" w:cs="Segoe UI"/>
          <w:lang w:eastAsia="en-US"/>
        </w:rPr>
        <w:t xml:space="preserve">; </w:t>
      </w:r>
      <w:hyperlink r:id="rId74">
        <w:r w:rsidR="48AEC07B" w:rsidRPr="40B7C9D3">
          <w:rPr>
            <w:rStyle w:val="Hyperlink"/>
            <w:rFonts w:eastAsia="Calibri" w:cs="Segoe UI"/>
            <w:color w:val="auto"/>
            <w:u w:val="none"/>
            <w:lang w:eastAsia="en-US"/>
          </w:rPr>
          <w:t>Teatis COM(2021) 572 final</w:t>
        </w:r>
      </w:hyperlink>
      <w:r w:rsidR="48AEC07B" w:rsidRPr="40B7C9D3">
        <w:rPr>
          <w:rFonts w:eastAsia="Calibri" w:cs="Segoe UI"/>
          <w:lang w:eastAsia="en-US"/>
        </w:rPr>
        <w:t xml:space="preserve">). </w:t>
      </w:r>
    </w:p>
    <w:p w14:paraId="7E83F975" w14:textId="44976B16" w:rsidR="00C75426" w:rsidRPr="00970112" w:rsidRDefault="00C75426" w:rsidP="00C75426">
      <w:pPr>
        <w:spacing w:after="160" w:line="276" w:lineRule="auto"/>
        <w:rPr>
          <w:rFonts w:eastAsia="Calibri" w:cs="Segoe UI"/>
          <w:lang w:eastAsia="en-US"/>
        </w:rPr>
      </w:pPr>
      <w:r w:rsidRPr="40B7C9D3">
        <w:rPr>
          <w:rFonts w:eastAsia="Calibri" w:cs="Segoe UI"/>
          <w:lang w:eastAsia="en-US"/>
        </w:rPr>
        <w:t xml:space="preserve">Saaste- ja mürgivaba keskkonna loomiseks on vaja </w:t>
      </w:r>
      <w:r w:rsidR="006C47C1">
        <w:rPr>
          <w:rFonts w:eastAsia="Calibri" w:cs="Segoe UI"/>
          <w:lang w:eastAsia="en-US"/>
        </w:rPr>
        <w:t>vastu</w:t>
      </w:r>
      <w:r w:rsidRPr="40B7C9D3">
        <w:rPr>
          <w:rFonts w:eastAsia="Calibri" w:cs="Segoe UI"/>
          <w:lang w:eastAsia="en-US"/>
        </w:rPr>
        <w:t xml:space="preserve"> võtta meetmeid nii reostuse tekke vältimiseks, likvideerimiseks kui ka kahjude heastamiseks. Samuti tuleb paremini jälgida EL õhusaastet, vee- ja pinnasereostust ning tarbekaupadest tulenevat reostust. </w:t>
      </w:r>
      <w:r w:rsidR="48AEC07B" w:rsidRPr="40B7C9D3">
        <w:rPr>
          <w:rFonts w:eastAsia="Calibri" w:cs="Segoe UI"/>
          <w:lang w:eastAsia="en-US"/>
        </w:rPr>
        <w:t>Tuleb taastada põhja- ja pinnavee looduslikud funktsioonid, mis on oluline märgalade bioloogilise mitmekesisuse kaitseks, taastamiseks ja säilitamiseks (</w:t>
      </w:r>
      <w:hyperlink r:id="rId75">
        <w:r w:rsidR="48AEC07B" w:rsidRPr="40B7C9D3">
          <w:rPr>
            <w:rStyle w:val="Hyperlink"/>
            <w:rFonts w:eastAsia="Calibri" w:cs="Segoe UI"/>
            <w:color w:val="auto"/>
            <w:u w:val="none"/>
            <w:lang w:eastAsia="en-US"/>
          </w:rPr>
          <w:t>Teatis COM(2019) 640 final</w:t>
        </w:r>
      </w:hyperlink>
      <w:r w:rsidR="48AEC07B" w:rsidRPr="40B7C9D3">
        <w:rPr>
          <w:rFonts w:eastAsia="Calibri" w:cs="Segoe UI"/>
          <w:lang w:eastAsia="en-US"/>
        </w:rPr>
        <w:t xml:space="preserve">; </w:t>
      </w:r>
      <w:hyperlink r:id="rId76">
        <w:r w:rsidR="005F5A57">
          <w:rPr>
            <w:rStyle w:val="Hyperlink"/>
            <w:rFonts w:eastAsia="Calibri" w:cs="Segoe UI"/>
            <w:color w:val="auto"/>
            <w:u w:val="none"/>
            <w:lang w:eastAsia="en-US"/>
          </w:rPr>
          <w:t>EC</w:t>
        </w:r>
        <w:r w:rsidR="48AEC07B" w:rsidRPr="40B7C9D3">
          <w:rPr>
            <w:rStyle w:val="Hyperlink"/>
            <w:rFonts w:eastAsia="Calibri" w:cs="Segoe UI"/>
            <w:color w:val="auto"/>
            <w:u w:val="none"/>
            <w:lang w:eastAsia="en-US"/>
          </w:rPr>
          <w:t xml:space="preserve"> Looduskaitse – ELi 2030. aasta bioloogilise mitmekesisuse strateegia</w:t>
        </w:r>
      </w:hyperlink>
      <w:r w:rsidR="48AEC07B" w:rsidRPr="40B7C9D3">
        <w:rPr>
          <w:rFonts w:eastAsia="Calibri" w:cs="Segoe UI"/>
          <w:lang w:eastAsia="en-US"/>
        </w:rPr>
        <w:t xml:space="preserve">). </w:t>
      </w:r>
    </w:p>
    <w:p w14:paraId="2805F9D0" w14:textId="77777777" w:rsidR="00C75426" w:rsidRPr="00970112" w:rsidRDefault="48AEC07B" w:rsidP="00C75426">
      <w:pPr>
        <w:spacing w:after="160" w:line="276" w:lineRule="auto"/>
        <w:rPr>
          <w:rFonts w:eastAsia="Calibri" w:cs="Segoe UI"/>
          <w:lang w:eastAsia="en-US"/>
        </w:rPr>
      </w:pPr>
      <w:r w:rsidRPr="40B7C9D3">
        <w:rPr>
          <w:rFonts w:eastAsia="Calibri" w:cs="Segoe UI"/>
          <w:lang w:eastAsia="en-US"/>
        </w:rPr>
        <w:t>ELi peamised bioloogilise mitmekesisuse ja loodusega seotud eesmärgid ja kavandatud arengusuundumused (</w:t>
      </w:r>
      <w:hyperlink r:id="rId77">
        <w:r w:rsidRPr="40B7C9D3">
          <w:rPr>
            <w:rStyle w:val="Hyperlink"/>
            <w:rFonts w:eastAsia="Calibri" w:cs="Segoe UI"/>
            <w:color w:val="auto"/>
            <w:u w:val="none"/>
            <w:lang w:eastAsia="en-US"/>
          </w:rPr>
          <w:t>Teatis COM(2019) 640 final</w:t>
        </w:r>
      </w:hyperlink>
      <w:r w:rsidRPr="40B7C9D3">
        <w:rPr>
          <w:rFonts w:eastAsia="Calibri" w:cs="Segoe UI"/>
          <w:lang w:eastAsia="en-US"/>
        </w:rPr>
        <w:t xml:space="preserve">; </w:t>
      </w:r>
      <w:hyperlink r:id="rId78">
        <w:r w:rsidRPr="40B7C9D3">
          <w:rPr>
            <w:rStyle w:val="Hyperlink"/>
            <w:rFonts w:eastAsia="Calibri" w:cs="Segoe UI"/>
            <w:color w:val="auto"/>
            <w:u w:val="none"/>
            <w:lang w:eastAsia="en-US"/>
          </w:rPr>
          <w:t>Teatis COM(2019) 640 final annex</w:t>
        </w:r>
      </w:hyperlink>
      <w:r w:rsidRPr="40B7C9D3">
        <w:rPr>
          <w:rFonts w:eastAsia="Calibri" w:cs="Segoe UI"/>
          <w:lang w:eastAsia="en-US"/>
        </w:rPr>
        <w:t xml:space="preserve">; </w:t>
      </w:r>
      <w:hyperlink r:id="rId79">
        <w:r w:rsidRPr="40B7C9D3">
          <w:rPr>
            <w:rStyle w:val="Hyperlink"/>
            <w:rFonts w:eastAsia="Calibri" w:cs="Segoe UI"/>
            <w:color w:val="auto"/>
            <w:u w:val="none"/>
            <w:lang w:eastAsia="en-US"/>
          </w:rPr>
          <w:t>EC Biodiversity strategy for 2030</w:t>
        </w:r>
      </w:hyperlink>
      <w:r w:rsidRPr="40B7C9D3">
        <w:rPr>
          <w:rFonts w:eastAsia="Calibri" w:cs="Segoe UI"/>
          <w:lang w:eastAsia="en-US"/>
        </w:rPr>
        <w:t xml:space="preserve">; </w:t>
      </w:r>
      <w:hyperlink r:id="rId80">
        <w:r w:rsidRPr="40B7C9D3">
          <w:rPr>
            <w:rStyle w:val="Hyperlink"/>
            <w:rFonts w:eastAsia="Calibri" w:cs="Segoe UI"/>
            <w:color w:val="auto"/>
            <w:u w:val="none"/>
            <w:lang w:eastAsia="en-US"/>
          </w:rPr>
          <w:t>Teatis COM(2021) 572 final</w:t>
        </w:r>
      </w:hyperlink>
      <w:r w:rsidRPr="40B7C9D3">
        <w:rPr>
          <w:rFonts w:eastAsia="Calibri" w:cs="Segoe UI"/>
          <w:lang w:eastAsia="en-US"/>
        </w:rPr>
        <w:t>):</w:t>
      </w:r>
    </w:p>
    <w:p w14:paraId="084D613B" w14:textId="77777777" w:rsidR="00C75426" w:rsidRPr="00970112" w:rsidRDefault="00C75426" w:rsidP="00815CD6">
      <w:pPr>
        <w:numPr>
          <w:ilvl w:val="0"/>
          <w:numId w:val="7"/>
        </w:numPr>
        <w:spacing w:after="160" w:line="276" w:lineRule="auto"/>
        <w:contextualSpacing/>
        <w:rPr>
          <w:rFonts w:eastAsia="Calibri" w:cs="Segoe UI"/>
          <w:szCs w:val="21"/>
          <w:lang w:eastAsia="en-US"/>
        </w:rPr>
      </w:pPr>
      <w:r w:rsidRPr="00970112">
        <w:rPr>
          <w:rFonts w:eastAsia="Calibri" w:cs="Segoe UI"/>
          <w:szCs w:val="21"/>
          <w:lang w:eastAsia="en-US"/>
        </w:rPr>
        <w:t xml:space="preserve">kaitsta õiguslikult vähemalt 30% ELi maismaast (kohustused 2030. aastani); </w:t>
      </w:r>
    </w:p>
    <w:p w14:paraId="1B97BE8C" w14:textId="77777777" w:rsidR="00C75426" w:rsidRPr="00970112" w:rsidRDefault="00C75426" w:rsidP="00815CD6">
      <w:pPr>
        <w:numPr>
          <w:ilvl w:val="0"/>
          <w:numId w:val="7"/>
        </w:numPr>
        <w:spacing w:after="160" w:line="276" w:lineRule="auto"/>
        <w:contextualSpacing/>
        <w:rPr>
          <w:rFonts w:eastAsia="Calibri" w:cs="Segoe UI"/>
          <w:szCs w:val="21"/>
          <w:lang w:eastAsia="en-US"/>
        </w:rPr>
      </w:pPr>
      <w:r w:rsidRPr="00970112">
        <w:rPr>
          <w:rFonts w:eastAsia="Calibri" w:cs="Segoe UI"/>
          <w:szCs w:val="21"/>
          <w:lang w:eastAsia="en-US"/>
        </w:rPr>
        <w:t xml:space="preserve">kaitsta õiguslikult vähemalt 30% ELi merealadest (kohustused 2030. aastani); </w:t>
      </w:r>
    </w:p>
    <w:p w14:paraId="2775B77C" w14:textId="77777777" w:rsidR="00C75426" w:rsidRPr="00970112" w:rsidRDefault="00C75426" w:rsidP="00815CD6">
      <w:pPr>
        <w:numPr>
          <w:ilvl w:val="0"/>
          <w:numId w:val="7"/>
        </w:numPr>
        <w:spacing w:after="160" w:line="276" w:lineRule="auto"/>
        <w:contextualSpacing/>
        <w:rPr>
          <w:rFonts w:eastAsia="Calibri" w:cs="Segoe UI"/>
          <w:szCs w:val="21"/>
          <w:lang w:eastAsia="en-US"/>
        </w:rPr>
      </w:pPr>
      <w:r w:rsidRPr="00970112">
        <w:rPr>
          <w:rFonts w:eastAsia="Calibri" w:cs="Segoe UI"/>
          <w:szCs w:val="21"/>
          <w:lang w:eastAsia="en-US"/>
        </w:rPr>
        <w:t>lõimida tõelisse üleeuroopalisse loodusvõrgustikku ökoloogilised koridorid;</w:t>
      </w:r>
    </w:p>
    <w:p w14:paraId="6A0CD37B" w14:textId="3B5F513F" w:rsidR="00C75426" w:rsidRPr="00970112" w:rsidRDefault="00C75426" w:rsidP="00815CD6">
      <w:pPr>
        <w:numPr>
          <w:ilvl w:val="0"/>
          <w:numId w:val="7"/>
        </w:numPr>
        <w:spacing w:after="160" w:line="276" w:lineRule="auto"/>
        <w:contextualSpacing/>
        <w:rPr>
          <w:rFonts w:eastAsia="Calibri" w:cs="Segoe UI"/>
          <w:szCs w:val="21"/>
          <w:lang w:eastAsia="en-US"/>
        </w:rPr>
      </w:pPr>
      <w:r w:rsidRPr="00970112">
        <w:rPr>
          <w:rFonts w:eastAsia="Calibri" w:cs="Segoe UI"/>
          <w:szCs w:val="21"/>
          <w:lang w:eastAsia="en-US"/>
        </w:rPr>
        <w:t>kaitsta rangelt vähemalt kolmandikku ELi kaitsealadest, sealhulgas kõiki ELis veel alles olevaid loodus-</w:t>
      </w:r>
      <w:r w:rsidR="005F5A57">
        <w:rPr>
          <w:rFonts w:eastAsia="Calibri" w:cs="Segoe UI"/>
          <w:szCs w:val="21"/>
          <w:lang w:eastAsia="en-US"/>
        </w:rPr>
        <w:t xml:space="preserve"> </w:t>
      </w:r>
      <w:r w:rsidRPr="00970112">
        <w:rPr>
          <w:rFonts w:eastAsia="Calibri" w:cs="Segoe UI"/>
          <w:szCs w:val="21"/>
          <w:lang w:eastAsia="en-US"/>
        </w:rPr>
        <w:t xml:space="preserve">ja põlismetsi; </w:t>
      </w:r>
    </w:p>
    <w:p w14:paraId="091A01CF" w14:textId="77777777" w:rsidR="00C75426" w:rsidRPr="00970112" w:rsidRDefault="00C75426" w:rsidP="00815CD6">
      <w:pPr>
        <w:numPr>
          <w:ilvl w:val="0"/>
          <w:numId w:val="7"/>
        </w:numPr>
        <w:spacing w:after="160" w:line="276" w:lineRule="auto"/>
        <w:contextualSpacing/>
        <w:rPr>
          <w:rFonts w:eastAsia="Calibri" w:cs="Segoe UI"/>
          <w:szCs w:val="21"/>
          <w:lang w:eastAsia="en-US"/>
        </w:rPr>
      </w:pPr>
      <w:r w:rsidRPr="00970112">
        <w:rPr>
          <w:rFonts w:eastAsia="Calibri" w:cs="Segoe UI"/>
          <w:szCs w:val="21"/>
          <w:lang w:eastAsia="en-US"/>
        </w:rPr>
        <w:t>hallata kõiki kaitsealasid tulemuslikult ning määrata selleks kindlaks selged kaitse-eesmärgid ja -meetmed, asjakohane seire;</w:t>
      </w:r>
    </w:p>
    <w:p w14:paraId="45C419CC" w14:textId="2ABF26D2" w:rsidR="00C75426" w:rsidRPr="00970112" w:rsidRDefault="7DFED4FB" w:rsidP="00815CD6">
      <w:pPr>
        <w:numPr>
          <w:ilvl w:val="0"/>
          <w:numId w:val="7"/>
        </w:numPr>
        <w:spacing w:after="160" w:line="276" w:lineRule="auto"/>
        <w:contextualSpacing/>
        <w:rPr>
          <w:rFonts w:eastAsia="Calibri" w:cs="Segoe UI"/>
          <w:lang w:eastAsia="en-US"/>
        </w:rPr>
      </w:pPr>
      <w:r w:rsidRPr="61595890">
        <w:rPr>
          <w:rFonts w:eastAsia="Calibri" w:cs="Segoe UI"/>
          <w:lang w:eastAsia="en-US"/>
        </w:rPr>
        <w:t xml:space="preserve">võtta kasutusele </w:t>
      </w:r>
      <w:r w:rsidR="00C75426" w:rsidRPr="61595890">
        <w:rPr>
          <w:rFonts w:eastAsia="Calibri" w:cs="Segoe UI"/>
          <w:lang w:eastAsia="en-US"/>
        </w:rPr>
        <w:t>meetmed bioloogilise mitmekesisuse vähendamis</w:t>
      </w:r>
      <w:r w:rsidR="2BD2EE5D" w:rsidRPr="61595890">
        <w:rPr>
          <w:rFonts w:eastAsia="Calibri" w:cs="Segoe UI"/>
          <w:lang w:eastAsia="en-US"/>
        </w:rPr>
        <w:t>eks</w:t>
      </w:r>
      <w:r w:rsidR="00C75426" w:rsidRPr="61595890">
        <w:rPr>
          <w:rFonts w:eastAsia="Calibri" w:cs="Segoe UI"/>
          <w:lang w:eastAsia="en-US"/>
        </w:rPr>
        <w:t xml:space="preserve"> </w:t>
      </w:r>
      <w:r w:rsidR="7478CA5E" w:rsidRPr="61595890">
        <w:rPr>
          <w:rFonts w:eastAsia="Calibri" w:cs="Segoe UI"/>
          <w:lang w:eastAsia="en-US"/>
        </w:rPr>
        <w:t xml:space="preserve">ja </w:t>
      </w:r>
      <w:r w:rsidR="00C75426" w:rsidRPr="61595890">
        <w:rPr>
          <w:rFonts w:eastAsia="Calibri" w:cs="Segoe UI"/>
          <w:lang w:eastAsia="en-US"/>
        </w:rPr>
        <w:t>peamiste põhjustega tegelemiseks;</w:t>
      </w:r>
    </w:p>
    <w:p w14:paraId="0F1E7869" w14:textId="1188BDAE" w:rsidR="00C75426" w:rsidRPr="00970112" w:rsidRDefault="7D2D86A9" w:rsidP="00815CD6">
      <w:pPr>
        <w:numPr>
          <w:ilvl w:val="0"/>
          <w:numId w:val="7"/>
        </w:numPr>
        <w:spacing w:after="160" w:line="276" w:lineRule="auto"/>
        <w:contextualSpacing/>
        <w:rPr>
          <w:rFonts w:eastAsia="Calibri" w:cs="Segoe UI"/>
          <w:lang w:eastAsia="en-US"/>
        </w:rPr>
      </w:pPr>
      <w:r w:rsidRPr="61595890">
        <w:rPr>
          <w:rFonts w:eastAsia="Calibri" w:cs="Segoe UI"/>
          <w:lang w:eastAsia="en-US"/>
        </w:rPr>
        <w:t xml:space="preserve">saavutada </w:t>
      </w:r>
      <w:r w:rsidR="00C75426" w:rsidRPr="61595890">
        <w:rPr>
          <w:rFonts w:eastAsia="Calibri" w:cs="Segoe UI"/>
          <w:lang w:eastAsia="en-US"/>
        </w:rPr>
        <w:t>vee, õhu ja pinnase nullsaaste;</w:t>
      </w:r>
    </w:p>
    <w:p w14:paraId="1EFE0AB2" w14:textId="77777777" w:rsidR="00C75426" w:rsidRPr="00970112" w:rsidRDefault="00C75426" w:rsidP="00815CD6">
      <w:pPr>
        <w:numPr>
          <w:ilvl w:val="0"/>
          <w:numId w:val="7"/>
        </w:numPr>
        <w:spacing w:after="160" w:line="276" w:lineRule="auto"/>
        <w:contextualSpacing/>
        <w:rPr>
          <w:rFonts w:eastAsia="Calibri" w:cs="Segoe UI"/>
          <w:szCs w:val="21"/>
          <w:lang w:eastAsia="en-US"/>
        </w:rPr>
      </w:pPr>
      <w:r w:rsidRPr="00970112">
        <w:rPr>
          <w:rFonts w:eastAsia="Calibri" w:cs="Segoe UI"/>
          <w:szCs w:val="21"/>
          <w:lang w:eastAsia="en-US"/>
        </w:rPr>
        <w:t>pöörata tagasi tolmeldajate arvukuse vähendamine;</w:t>
      </w:r>
    </w:p>
    <w:p w14:paraId="12ED0B22" w14:textId="6B8F774D" w:rsidR="00C75426" w:rsidRPr="00970112" w:rsidDel="00E90BA6" w:rsidRDefault="00C75426" w:rsidP="00815CD6">
      <w:pPr>
        <w:numPr>
          <w:ilvl w:val="0"/>
          <w:numId w:val="7"/>
        </w:numPr>
        <w:spacing w:after="160" w:line="276" w:lineRule="auto"/>
        <w:contextualSpacing/>
        <w:rPr>
          <w:rFonts w:eastAsia="Calibri" w:cs="Segoe UI"/>
          <w:lang w:eastAsia="en-US"/>
        </w:rPr>
      </w:pPr>
      <w:r w:rsidRPr="00970112">
        <w:rPr>
          <w:rFonts w:eastAsia="Calibri" w:cs="Segoe UI"/>
          <w:lang w:eastAsia="en-US"/>
        </w:rPr>
        <w:t>maandada üleujutusega seotud riskid (Direktiiv üleujutuseriski hindamise ja maandamise kohta);</w:t>
      </w:r>
    </w:p>
    <w:p w14:paraId="2AD0E13C" w14:textId="50631072" w:rsidR="00C75426" w:rsidRPr="00970112" w:rsidRDefault="00C75426" w:rsidP="00815CD6">
      <w:pPr>
        <w:numPr>
          <w:ilvl w:val="0"/>
          <w:numId w:val="7"/>
        </w:numPr>
        <w:spacing w:after="160" w:line="276" w:lineRule="auto"/>
        <w:contextualSpacing/>
        <w:rPr>
          <w:rFonts w:eastAsia="Calibri" w:cs="Segoe UI"/>
          <w:lang w:eastAsia="en-US"/>
        </w:rPr>
      </w:pPr>
      <w:r w:rsidRPr="00970112">
        <w:rPr>
          <w:rFonts w:eastAsia="Calibri" w:cs="Segoe UI"/>
          <w:lang w:eastAsia="en-US"/>
        </w:rPr>
        <w:t>saavutada ja säilitada veekogumite hea seisund aastaks 2027 (veemajanduskavad 2022-2027)</w:t>
      </w:r>
      <w:r w:rsidR="005F5A57">
        <w:rPr>
          <w:rFonts w:eastAsia="Calibri" w:cs="Segoe UI"/>
          <w:lang w:eastAsia="en-US"/>
        </w:rPr>
        <w:t>.</w:t>
      </w:r>
    </w:p>
    <w:p w14:paraId="2A5D7205" w14:textId="77777777" w:rsidR="00C75426" w:rsidRPr="00970112" w:rsidRDefault="00C75426" w:rsidP="00C75426">
      <w:pPr>
        <w:spacing w:after="160" w:line="276" w:lineRule="auto"/>
        <w:rPr>
          <w:szCs w:val="21"/>
          <w:lang w:eastAsia="en-US"/>
        </w:rPr>
      </w:pPr>
      <w:r w:rsidRPr="00970112">
        <w:rPr>
          <w:rFonts w:eastAsia="Calibri" w:cs="Segoe UI"/>
          <w:lang w:eastAsia="en-US"/>
        </w:rPr>
        <w:lastRenderedPageBreak/>
        <w:t>Eesti peamised elurikkuse ja looduskaitsega seotud meetmed (Kliimamuutusega kohanemise arengukava 2020-2030</w:t>
      </w:r>
      <w:r w:rsidRPr="00970112">
        <w:rPr>
          <w:szCs w:val="21"/>
          <w:lang w:eastAsia="en-US"/>
        </w:rPr>
        <w:t>)</w:t>
      </w:r>
      <w:r w:rsidRPr="00970112">
        <w:rPr>
          <w:rFonts w:eastAsia="Calibri" w:cs="Segoe UI"/>
          <w:lang w:eastAsia="en-US"/>
        </w:rPr>
        <w:t>:</w:t>
      </w:r>
    </w:p>
    <w:p w14:paraId="5DEBFEA2" w14:textId="15091A9E" w:rsidR="00C75426" w:rsidRPr="00B42CBC" w:rsidRDefault="6CC670DF" w:rsidP="00815CD6">
      <w:pPr>
        <w:pStyle w:val="ListParagraph"/>
        <w:numPr>
          <w:ilvl w:val="0"/>
          <w:numId w:val="40"/>
        </w:numPr>
        <w:spacing w:line="276" w:lineRule="auto"/>
        <w:rPr>
          <w:sz w:val="21"/>
          <w:szCs w:val="21"/>
        </w:rPr>
      </w:pPr>
      <w:r w:rsidRPr="00B42CBC">
        <w:rPr>
          <w:rFonts w:ascii="Segoe UI" w:eastAsia="Times New Roman" w:hAnsi="Segoe UI" w:cs="Times New Roman"/>
          <w:sz w:val="21"/>
          <w:szCs w:val="21"/>
        </w:rPr>
        <w:t>e</w:t>
      </w:r>
      <w:r w:rsidR="3A6A8654" w:rsidRPr="00B42CBC">
        <w:rPr>
          <w:rFonts w:ascii="Segoe UI" w:eastAsia="Times New Roman" w:hAnsi="Segoe UI" w:cs="Times New Roman"/>
          <w:sz w:val="21"/>
          <w:szCs w:val="21"/>
        </w:rPr>
        <w:t xml:space="preserve">nnetada </w:t>
      </w:r>
      <w:r w:rsidR="00C75426" w:rsidRPr="00B42CBC">
        <w:rPr>
          <w:rFonts w:ascii="Segoe UI" w:eastAsia="Times New Roman" w:hAnsi="Segoe UI" w:cs="Times New Roman"/>
          <w:sz w:val="21"/>
          <w:szCs w:val="21"/>
        </w:rPr>
        <w:t>invasiivsete võõrliikide loodusesse sattumis</w:t>
      </w:r>
      <w:r w:rsidR="659DD1BC" w:rsidRPr="00B42CBC">
        <w:rPr>
          <w:rFonts w:ascii="Segoe UI" w:eastAsia="Times New Roman" w:hAnsi="Segoe UI" w:cs="Times New Roman"/>
          <w:sz w:val="21"/>
          <w:szCs w:val="21"/>
        </w:rPr>
        <w:t>t</w:t>
      </w:r>
      <w:r w:rsidR="6D883DBE" w:rsidRPr="00B42CBC">
        <w:rPr>
          <w:rFonts w:ascii="Segoe UI" w:eastAsia="Times New Roman" w:hAnsi="Segoe UI" w:cs="Times New Roman"/>
          <w:sz w:val="21"/>
          <w:szCs w:val="21"/>
        </w:rPr>
        <w:t>,</w:t>
      </w:r>
      <w:r w:rsidR="00C75426" w:rsidRPr="00B42CBC">
        <w:rPr>
          <w:rFonts w:ascii="Segoe UI" w:eastAsia="Times New Roman" w:hAnsi="Segoe UI" w:cs="Times New Roman"/>
          <w:sz w:val="21"/>
          <w:szCs w:val="21"/>
        </w:rPr>
        <w:t xml:space="preserve"> ne</w:t>
      </w:r>
      <w:r w:rsidR="0431D82A" w:rsidRPr="00B42CBC">
        <w:rPr>
          <w:rFonts w:ascii="Segoe UI" w:eastAsia="Times New Roman" w:hAnsi="Segoe UI" w:cs="Times New Roman"/>
          <w:sz w:val="21"/>
          <w:szCs w:val="21"/>
        </w:rPr>
        <w:t>id</w:t>
      </w:r>
      <w:r w:rsidR="19BCF8ED" w:rsidRPr="00B42CBC">
        <w:rPr>
          <w:rFonts w:ascii="Segoe UI" w:eastAsia="Times New Roman" w:hAnsi="Segoe UI" w:cs="Times New Roman"/>
          <w:sz w:val="21"/>
          <w:szCs w:val="21"/>
        </w:rPr>
        <w:t xml:space="preserve"> vajadusel </w:t>
      </w:r>
      <w:r w:rsidR="00C75426" w:rsidRPr="00B42CBC">
        <w:rPr>
          <w:rFonts w:ascii="Segoe UI" w:eastAsia="Times New Roman" w:hAnsi="Segoe UI" w:cs="Times New Roman"/>
          <w:sz w:val="21"/>
          <w:szCs w:val="21"/>
        </w:rPr>
        <w:t xml:space="preserve"> tõrju</w:t>
      </w:r>
      <w:r w:rsidR="71165139" w:rsidRPr="00B42CBC">
        <w:rPr>
          <w:rFonts w:ascii="Segoe UI" w:eastAsia="Times New Roman" w:hAnsi="Segoe UI" w:cs="Times New Roman"/>
          <w:sz w:val="21"/>
          <w:szCs w:val="21"/>
        </w:rPr>
        <w:t>da</w:t>
      </w:r>
      <w:r w:rsidR="00C75426" w:rsidRPr="00B42CBC">
        <w:rPr>
          <w:rFonts w:ascii="Segoe UI" w:eastAsia="Times New Roman" w:hAnsi="Segoe UI" w:cs="Times New Roman"/>
          <w:sz w:val="21"/>
          <w:szCs w:val="21"/>
        </w:rPr>
        <w:t xml:space="preserve"> </w:t>
      </w:r>
      <w:r w:rsidR="2820B2B4" w:rsidRPr="00B42CBC">
        <w:rPr>
          <w:rFonts w:ascii="Segoe UI" w:eastAsia="Times New Roman" w:hAnsi="Segoe UI" w:cs="Times New Roman"/>
          <w:sz w:val="21"/>
          <w:szCs w:val="21"/>
        </w:rPr>
        <w:t>ning</w:t>
      </w:r>
      <w:r w:rsidR="00C75426" w:rsidRPr="00B42CBC">
        <w:rPr>
          <w:rFonts w:ascii="Segoe UI" w:eastAsia="Times New Roman" w:hAnsi="Segoe UI" w:cs="Times New Roman"/>
          <w:sz w:val="21"/>
          <w:szCs w:val="21"/>
        </w:rPr>
        <w:t xml:space="preserve"> </w:t>
      </w:r>
      <w:r w:rsidR="150DFBF5" w:rsidRPr="00B42CBC">
        <w:rPr>
          <w:rFonts w:ascii="Segoe UI" w:eastAsia="Times New Roman" w:hAnsi="Segoe UI" w:cs="Times New Roman"/>
          <w:sz w:val="21"/>
          <w:szCs w:val="21"/>
        </w:rPr>
        <w:t>ohjata</w:t>
      </w:r>
      <w:r w:rsidR="00C75426" w:rsidRPr="00B42CBC">
        <w:rPr>
          <w:rFonts w:ascii="Segoe UI" w:eastAsia="Times New Roman" w:hAnsi="Segoe UI" w:cs="Times New Roman"/>
          <w:sz w:val="21"/>
          <w:szCs w:val="21"/>
        </w:rPr>
        <w:t xml:space="preserve"> (</w:t>
      </w:r>
      <w:r w:rsidR="5633289E" w:rsidRPr="00B42CBC">
        <w:rPr>
          <w:rFonts w:ascii="Segoe UI" w:eastAsia="Times New Roman" w:hAnsi="Segoe UI" w:cs="Times New Roman"/>
          <w:sz w:val="21"/>
          <w:szCs w:val="21"/>
        </w:rPr>
        <w:t xml:space="preserve">vähendada </w:t>
      </w:r>
      <w:r w:rsidR="00C75426" w:rsidRPr="00B42CBC">
        <w:rPr>
          <w:rFonts w:ascii="Segoe UI" w:eastAsia="Times New Roman" w:hAnsi="Segoe UI" w:cs="Times New Roman"/>
          <w:sz w:val="21"/>
          <w:szCs w:val="21"/>
        </w:rPr>
        <w:t>sisse tulnud invasiivsete võõrliikide arvu);</w:t>
      </w:r>
    </w:p>
    <w:p w14:paraId="41947E5E" w14:textId="406F05A8" w:rsidR="00C75426" w:rsidRPr="00B42CBC" w:rsidRDefault="72ACAB35" w:rsidP="00815CD6">
      <w:pPr>
        <w:pStyle w:val="ListParagraph"/>
        <w:numPr>
          <w:ilvl w:val="0"/>
          <w:numId w:val="40"/>
        </w:numPr>
        <w:spacing w:line="276" w:lineRule="auto"/>
        <w:rPr>
          <w:sz w:val="21"/>
          <w:szCs w:val="21"/>
        </w:rPr>
      </w:pPr>
      <w:r w:rsidRPr="00B42CBC">
        <w:rPr>
          <w:rFonts w:ascii="Segoe UI" w:eastAsia="Times New Roman" w:hAnsi="Segoe UI" w:cs="Times New Roman"/>
          <w:sz w:val="21"/>
          <w:szCs w:val="21"/>
        </w:rPr>
        <w:t>t</w:t>
      </w:r>
      <w:r w:rsidR="4F0048B7" w:rsidRPr="00B42CBC">
        <w:rPr>
          <w:rFonts w:ascii="Segoe UI" w:eastAsia="Times New Roman" w:hAnsi="Segoe UI" w:cs="Times New Roman"/>
          <w:sz w:val="21"/>
          <w:szCs w:val="21"/>
        </w:rPr>
        <w:t xml:space="preserve">agada </w:t>
      </w:r>
      <w:r w:rsidR="00C75426" w:rsidRPr="00B42CBC">
        <w:rPr>
          <w:rFonts w:ascii="Segoe UI" w:eastAsia="Times New Roman" w:hAnsi="Segoe UI" w:cs="Times New Roman"/>
          <w:sz w:val="21"/>
          <w:szCs w:val="21"/>
        </w:rPr>
        <w:t>maismaaökosüsteemide ja –elupaikade stabiilsus, sood</w:t>
      </w:r>
      <w:r w:rsidR="160E0966" w:rsidRPr="00B42CBC">
        <w:rPr>
          <w:rFonts w:ascii="Segoe UI" w:eastAsia="Times New Roman" w:hAnsi="Segoe UI" w:cs="Times New Roman"/>
          <w:sz w:val="21"/>
          <w:szCs w:val="21"/>
        </w:rPr>
        <w:t>ne</w:t>
      </w:r>
      <w:r w:rsidR="00C75426" w:rsidRPr="00B42CBC">
        <w:rPr>
          <w:rFonts w:ascii="Segoe UI" w:eastAsia="Times New Roman" w:hAnsi="Segoe UI" w:cs="Times New Roman"/>
          <w:sz w:val="21"/>
          <w:szCs w:val="21"/>
        </w:rPr>
        <w:t xml:space="preserve"> seisnud</w:t>
      </w:r>
      <w:r w:rsidR="45387997" w:rsidRPr="00B42CBC">
        <w:rPr>
          <w:rFonts w:ascii="Segoe UI" w:eastAsia="Times New Roman" w:hAnsi="Segoe UI" w:cs="Times New Roman"/>
          <w:sz w:val="21"/>
          <w:szCs w:val="21"/>
        </w:rPr>
        <w:t xml:space="preserve"> ja </w:t>
      </w:r>
      <w:r w:rsidR="00C75426" w:rsidRPr="00B42CBC">
        <w:rPr>
          <w:rFonts w:ascii="Segoe UI" w:eastAsia="Times New Roman" w:hAnsi="Segoe UI" w:cs="Times New Roman"/>
          <w:sz w:val="21"/>
          <w:szCs w:val="21"/>
        </w:rPr>
        <w:t xml:space="preserve"> funktsioonide, ressursside ja mitmekesisuse </w:t>
      </w:r>
      <w:r w:rsidR="1449A811" w:rsidRPr="00B42CBC">
        <w:rPr>
          <w:rFonts w:ascii="Segoe UI" w:eastAsia="Times New Roman" w:hAnsi="Segoe UI" w:cs="Times New Roman"/>
          <w:sz w:val="21"/>
          <w:szCs w:val="21"/>
        </w:rPr>
        <w:t>säilimine</w:t>
      </w:r>
      <w:r w:rsidR="00C75426" w:rsidRPr="00B42CBC">
        <w:rPr>
          <w:rFonts w:ascii="Segoe UI" w:eastAsia="Times New Roman" w:hAnsi="Segoe UI" w:cs="Times New Roman"/>
          <w:sz w:val="21"/>
          <w:szCs w:val="21"/>
        </w:rPr>
        <w:t xml:space="preserve"> muutuvas kliimas;</w:t>
      </w:r>
    </w:p>
    <w:p w14:paraId="78C0BD1A" w14:textId="3BA087A2" w:rsidR="00C75426" w:rsidRPr="00B42CBC" w:rsidRDefault="30D3E6D6" w:rsidP="00815CD6">
      <w:pPr>
        <w:pStyle w:val="ListParagraph"/>
        <w:numPr>
          <w:ilvl w:val="0"/>
          <w:numId w:val="40"/>
        </w:numPr>
        <w:spacing w:line="276" w:lineRule="auto"/>
        <w:rPr>
          <w:sz w:val="21"/>
          <w:szCs w:val="21"/>
        </w:rPr>
      </w:pPr>
      <w:r w:rsidRPr="00B42CBC">
        <w:rPr>
          <w:rFonts w:ascii="Segoe UI" w:eastAsia="Times New Roman" w:hAnsi="Segoe UI" w:cs="Times New Roman"/>
          <w:sz w:val="21"/>
          <w:szCs w:val="21"/>
        </w:rPr>
        <w:t>m</w:t>
      </w:r>
      <w:r w:rsidR="16127CB8" w:rsidRPr="00B42CBC">
        <w:rPr>
          <w:rFonts w:ascii="Segoe UI" w:eastAsia="Times New Roman" w:hAnsi="Segoe UI" w:cs="Times New Roman"/>
          <w:sz w:val="21"/>
          <w:szCs w:val="21"/>
        </w:rPr>
        <w:t xml:space="preserve">inimeerida </w:t>
      </w:r>
      <w:r w:rsidR="00C75426" w:rsidRPr="00B42CBC">
        <w:rPr>
          <w:rFonts w:ascii="Segoe UI" w:eastAsia="Times New Roman" w:hAnsi="Segoe UI" w:cs="Times New Roman"/>
          <w:sz w:val="21"/>
          <w:szCs w:val="21"/>
        </w:rPr>
        <w:t>kliimamuutuse negatiiv</w:t>
      </w:r>
      <w:r w:rsidR="00745BA5">
        <w:rPr>
          <w:rFonts w:ascii="Segoe UI" w:eastAsia="Times New Roman" w:hAnsi="Segoe UI" w:cs="Times New Roman"/>
          <w:sz w:val="21"/>
          <w:szCs w:val="21"/>
        </w:rPr>
        <w:t>s</w:t>
      </w:r>
      <w:r w:rsidR="6CC909C2" w:rsidRPr="00B42CBC">
        <w:rPr>
          <w:rFonts w:ascii="Segoe UI" w:eastAsia="Times New Roman" w:hAnsi="Segoe UI" w:cs="Times New Roman"/>
          <w:sz w:val="21"/>
          <w:szCs w:val="21"/>
        </w:rPr>
        <w:t>e</w:t>
      </w:r>
      <w:r w:rsidR="00745BA5">
        <w:rPr>
          <w:rFonts w:ascii="Segoe UI" w:eastAsia="Times New Roman" w:hAnsi="Segoe UI" w:cs="Times New Roman"/>
          <w:sz w:val="21"/>
          <w:szCs w:val="21"/>
        </w:rPr>
        <w:t>t</w:t>
      </w:r>
      <w:r w:rsidR="00C75426" w:rsidRPr="00B42CBC">
        <w:rPr>
          <w:rFonts w:ascii="Segoe UI" w:eastAsia="Times New Roman" w:hAnsi="Segoe UI" w:cs="Times New Roman"/>
          <w:sz w:val="21"/>
          <w:szCs w:val="21"/>
        </w:rPr>
        <w:t xml:space="preserve"> mõju  merekeskkonna</w:t>
      </w:r>
      <w:r w:rsidR="2C6220B9" w:rsidRPr="00B42CBC">
        <w:rPr>
          <w:rFonts w:ascii="Segoe UI" w:eastAsia="Times New Roman" w:hAnsi="Segoe UI" w:cs="Times New Roman"/>
          <w:sz w:val="21"/>
          <w:szCs w:val="21"/>
        </w:rPr>
        <w:t>s</w:t>
      </w:r>
      <w:r w:rsidR="00C75426" w:rsidRPr="00B42CBC">
        <w:rPr>
          <w:rFonts w:ascii="Segoe UI" w:eastAsia="Times New Roman" w:hAnsi="Segoe UI" w:cs="Times New Roman"/>
          <w:sz w:val="21"/>
          <w:szCs w:val="21"/>
        </w:rPr>
        <w:t xml:space="preserve"> hea seisu</w:t>
      </w:r>
      <w:r w:rsidR="00745BA5">
        <w:rPr>
          <w:rFonts w:ascii="Segoe UI" w:eastAsia="Times New Roman" w:hAnsi="Segoe UI" w:cs="Times New Roman"/>
          <w:sz w:val="21"/>
          <w:szCs w:val="21"/>
        </w:rPr>
        <w:t>n</w:t>
      </w:r>
      <w:r w:rsidR="00C75426" w:rsidRPr="00B42CBC">
        <w:rPr>
          <w:rFonts w:ascii="Segoe UI" w:eastAsia="Times New Roman" w:hAnsi="Segoe UI" w:cs="Times New Roman"/>
          <w:sz w:val="21"/>
          <w:szCs w:val="21"/>
        </w:rPr>
        <w:t>di saavutami</w:t>
      </w:r>
      <w:r w:rsidR="40D18025" w:rsidRPr="00B42CBC">
        <w:rPr>
          <w:rFonts w:ascii="Segoe UI" w:eastAsia="Times New Roman" w:hAnsi="Segoe UI" w:cs="Times New Roman"/>
          <w:sz w:val="21"/>
          <w:szCs w:val="21"/>
        </w:rPr>
        <w:t>seks</w:t>
      </w:r>
      <w:r w:rsidR="00C75426" w:rsidRPr="00B42CBC">
        <w:rPr>
          <w:rFonts w:ascii="Segoe UI" w:eastAsia="Times New Roman" w:hAnsi="Segoe UI" w:cs="Times New Roman"/>
          <w:sz w:val="21"/>
          <w:szCs w:val="21"/>
        </w:rPr>
        <w:t xml:space="preserve"> ja bioloogilise mitmekesisuse säilitami</w:t>
      </w:r>
      <w:r w:rsidR="2344B099" w:rsidRPr="00B42CBC">
        <w:rPr>
          <w:rFonts w:ascii="Segoe UI" w:eastAsia="Times New Roman" w:hAnsi="Segoe UI" w:cs="Times New Roman"/>
          <w:sz w:val="21"/>
          <w:szCs w:val="21"/>
        </w:rPr>
        <w:t>seks</w:t>
      </w:r>
      <w:r w:rsidR="00C75426" w:rsidRPr="00B42CBC">
        <w:rPr>
          <w:rFonts w:ascii="Segoe UI" w:eastAsia="Times New Roman" w:hAnsi="Segoe UI" w:cs="Times New Roman"/>
          <w:sz w:val="21"/>
          <w:szCs w:val="21"/>
        </w:rPr>
        <w:t>;</w:t>
      </w:r>
    </w:p>
    <w:p w14:paraId="1523904D" w14:textId="188032BD" w:rsidR="00C75426" w:rsidRPr="00B42CBC" w:rsidRDefault="6EA04E38" w:rsidP="00815CD6">
      <w:pPr>
        <w:pStyle w:val="ListParagraph"/>
        <w:numPr>
          <w:ilvl w:val="0"/>
          <w:numId w:val="40"/>
        </w:numPr>
        <w:spacing w:line="276" w:lineRule="auto"/>
        <w:rPr>
          <w:sz w:val="21"/>
          <w:szCs w:val="21"/>
        </w:rPr>
      </w:pPr>
      <w:r w:rsidRPr="00B42CBC">
        <w:rPr>
          <w:rFonts w:ascii="Segoe UI" w:eastAsia="Times New Roman" w:hAnsi="Segoe UI" w:cs="Times New Roman"/>
          <w:sz w:val="21"/>
          <w:szCs w:val="21"/>
        </w:rPr>
        <w:t>t</w:t>
      </w:r>
      <w:r w:rsidR="1AE8A167" w:rsidRPr="00B42CBC">
        <w:rPr>
          <w:rFonts w:ascii="Segoe UI" w:eastAsia="Times New Roman" w:hAnsi="Segoe UI" w:cs="Times New Roman"/>
          <w:sz w:val="21"/>
          <w:szCs w:val="21"/>
        </w:rPr>
        <w:t xml:space="preserve">agada </w:t>
      </w:r>
      <w:r w:rsidR="00C75426" w:rsidRPr="00B42CBC">
        <w:rPr>
          <w:rFonts w:ascii="Segoe UI" w:eastAsia="Times New Roman" w:hAnsi="Segoe UI" w:cs="Times New Roman"/>
          <w:sz w:val="21"/>
          <w:szCs w:val="21"/>
        </w:rPr>
        <w:t>metsade tootlikkus ja elujõulisus ning mitmek</w:t>
      </w:r>
      <w:r w:rsidR="5A900724" w:rsidRPr="00B42CBC">
        <w:rPr>
          <w:rFonts w:ascii="Segoe UI" w:eastAsia="Times New Roman" w:hAnsi="Segoe UI" w:cs="Times New Roman"/>
          <w:sz w:val="21"/>
          <w:szCs w:val="21"/>
        </w:rPr>
        <w:t>esisus</w:t>
      </w:r>
      <w:r w:rsidR="00C75426" w:rsidRPr="00B42CBC">
        <w:rPr>
          <w:rFonts w:ascii="Segoe UI" w:eastAsia="Times New Roman" w:hAnsi="Segoe UI" w:cs="Times New Roman"/>
          <w:sz w:val="21"/>
          <w:szCs w:val="21"/>
        </w:rPr>
        <w:t xml:space="preserve"> ja tõhus kasutami</w:t>
      </w:r>
      <w:r w:rsidR="491E3914" w:rsidRPr="00B42CBC">
        <w:rPr>
          <w:rFonts w:ascii="Segoe UI" w:eastAsia="Times New Roman" w:hAnsi="Segoe UI" w:cs="Times New Roman"/>
          <w:sz w:val="21"/>
          <w:szCs w:val="21"/>
        </w:rPr>
        <w:t>ne</w:t>
      </w:r>
      <w:r w:rsidR="00C75426" w:rsidRPr="00B42CBC">
        <w:rPr>
          <w:rFonts w:ascii="Segoe UI" w:eastAsia="Times New Roman" w:hAnsi="Segoe UI" w:cs="Times New Roman"/>
          <w:sz w:val="21"/>
          <w:szCs w:val="21"/>
        </w:rPr>
        <w:t xml:space="preserve">  muutuva</w:t>
      </w:r>
      <w:r w:rsidR="00745BA5">
        <w:rPr>
          <w:rFonts w:ascii="Segoe UI" w:eastAsia="Times New Roman" w:hAnsi="Segoe UI" w:cs="Times New Roman"/>
          <w:sz w:val="21"/>
          <w:szCs w:val="21"/>
        </w:rPr>
        <w:t>s</w:t>
      </w:r>
      <w:r w:rsidR="00C75426" w:rsidRPr="00B42CBC">
        <w:rPr>
          <w:rFonts w:ascii="Segoe UI" w:eastAsia="Times New Roman" w:hAnsi="Segoe UI" w:cs="Times New Roman"/>
          <w:sz w:val="21"/>
          <w:szCs w:val="21"/>
        </w:rPr>
        <w:t xml:space="preserve"> kliimas;</w:t>
      </w:r>
    </w:p>
    <w:p w14:paraId="10638536" w14:textId="3EA26992" w:rsidR="00C75426" w:rsidRPr="00B42CBC" w:rsidRDefault="00745BA5" w:rsidP="00815CD6">
      <w:pPr>
        <w:pStyle w:val="ListParagraph"/>
        <w:numPr>
          <w:ilvl w:val="0"/>
          <w:numId w:val="40"/>
        </w:numPr>
        <w:spacing w:line="276" w:lineRule="auto"/>
        <w:rPr>
          <w:sz w:val="21"/>
          <w:szCs w:val="21"/>
        </w:rPr>
      </w:pPr>
      <w:r>
        <w:rPr>
          <w:rFonts w:ascii="Segoe UI" w:eastAsia="Times New Roman" w:hAnsi="Segoe UI" w:cs="Times New Roman"/>
          <w:sz w:val="21"/>
          <w:szCs w:val="21"/>
        </w:rPr>
        <w:t>o</w:t>
      </w:r>
      <w:r w:rsidR="257DE6FC" w:rsidRPr="00B42CBC">
        <w:rPr>
          <w:rFonts w:ascii="Segoe UI" w:eastAsia="Times New Roman" w:hAnsi="Segoe UI" w:cs="Times New Roman"/>
          <w:sz w:val="21"/>
          <w:szCs w:val="21"/>
        </w:rPr>
        <w:t xml:space="preserve">ptimeerida muutuvas kliimas </w:t>
      </w:r>
      <w:r w:rsidR="00C75426" w:rsidRPr="00B42CBC">
        <w:rPr>
          <w:rFonts w:ascii="Segoe UI" w:eastAsia="Times New Roman" w:hAnsi="Segoe UI" w:cs="Times New Roman"/>
          <w:sz w:val="21"/>
          <w:szCs w:val="21"/>
        </w:rPr>
        <w:t>turba kaevandamis</w:t>
      </w:r>
      <w:r>
        <w:rPr>
          <w:rFonts w:ascii="Segoe UI" w:eastAsia="Times New Roman" w:hAnsi="Segoe UI" w:cs="Times New Roman"/>
          <w:sz w:val="21"/>
          <w:szCs w:val="21"/>
        </w:rPr>
        <w:t>t</w:t>
      </w:r>
      <w:r w:rsidR="00C75426" w:rsidRPr="00B42CBC">
        <w:rPr>
          <w:rFonts w:ascii="Segoe UI" w:eastAsia="Times New Roman" w:hAnsi="Segoe UI" w:cs="Times New Roman"/>
          <w:sz w:val="21"/>
          <w:szCs w:val="21"/>
        </w:rPr>
        <w:t>;</w:t>
      </w:r>
    </w:p>
    <w:p w14:paraId="54FA14AD" w14:textId="77B8D11D" w:rsidR="00C75426" w:rsidRPr="00B42CBC" w:rsidRDefault="23B992BA" w:rsidP="00815CD6">
      <w:pPr>
        <w:pStyle w:val="ListParagraph"/>
        <w:numPr>
          <w:ilvl w:val="0"/>
          <w:numId w:val="40"/>
        </w:numPr>
        <w:spacing w:line="276" w:lineRule="auto"/>
        <w:rPr>
          <w:sz w:val="21"/>
          <w:szCs w:val="21"/>
        </w:rPr>
      </w:pPr>
      <w:r w:rsidRPr="00B42CBC">
        <w:rPr>
          <w:rFonts w:ascii="Segoe UI" w:eastAsia="Times New Roman" w:hAnsi="Segoe UI" w:cs="Times New Roman"/>
          <w:sz w:val="21"/>
          <w:szCs w:val="21"/>
        </w:rPr>
        <w:t xml:space="preserve">tagada </w:t>
      </w:r>
      <w:r w:rsidR="00C75426" w:rsidRPr="00B42CBC">
        <w:rPr>
          <w:rFonts w:ascii="Segoe UI" w:eastAsia="Times New Roman" w:hAnsi="Segoe UI" w:cs="Times New Roman"/>
          <w:sz w:val="21"/>
          <w:szCs w:val="21"/>
        </w:rPr>
        <w:t>kalavarude jätkusuutlikkus</w:t>
      </w:r>
      <w:r w:rsidR="0D08E19D" w:rsidRPr="00B42CBC">
        <w:rPr>
          <w:rFonts w:ascii="Segoe UI" w:eastAsia="Times New Roman" w:hAnsi="Segoe UI" w:cs="Times New Roman"/>
          <w:sz w:val="21"/>
          <w:szCs w:val="21"/>
        </w:rPr>
        <w:t xml:space="preserve"> muutuvas kliimas</w:t>
      </w:r>
      <w:r w:rsidR="005F5A57" w:rsidRPr="00B42CBC">
        <w:rPr>
          <w:rFonts w:ascii="Segoe UI" w:eastAsia="Times New Roman" w:hAnsi="Segoe UI" w:cs="Times New Roman"/>
          <w:sz w:val="21"/>
          <w:szCs w:val="21"/>
        </w:rPr>
        <w:t>.</w:t>
      </w:r>
    </w:p>
    <w:p w14:paraId="04FB0421" w14:textId="7BB3A220" w:rsidR="004655A4" w:rsidRPr="00C24711" w:rsidRDefault="004655A4" w:rsidP="00C8132D">
      <w:pPr>
        <w:pStyle w:val="Heading2"/>
      </w:pPr>
      <w:bookmarkStart w:id="54" w:name="_Rohepöörde_mõisteline_ja"/>
      <w:bookmarkStart w:id="55" w:name="_Toc109642006"/>
      <w:bookmarkStart w:id="56" w:name="_Toc112313494"/>
      <w:bookmarkStart w:id="57" w:name="_Toc112711123"/>
      <w:bookmarkEnd w:id="51"/>
      <w:bookmarkEnd w:id="54"/>
      <w:r w:rsidRPr="00C24711">
        <w:t>Rohepöörde mõisteline ja praktiline sisu</w:t>
      </w:r>
      <w:bookmarkEnd w:id="55"/>
      <w:bookmarkEnd w:id="56"/>
      <w:bookmarkEnd w:id="57"/>
    </w:p>
    <w:p w14:paraId="46BF1403" w14:textId="74A48796" w:rsidR="004655A4" w:rsidRPr="00C24711" w:rsidRDefault="004655A4" w:rsidP="004655A4">
      <w:pPr>
        <w:spacing w:after="160" w:line="276" w:lineRule="auto"/>
        <w:rPr>
          <w:rFonts w:eastAsia="Calibri" w:cs="Segoe UI"/>
          <w:lang w:eastAsia="en-US"/>
        </w:rPr>
      </w:pPr>
      <w:r w:rsidRPr="03FE3EC1">
        <w:rPr>
          <w:rFonts w:eastAsia="Calibri" w:cs="Segoe UI"/>
          <w:lang w:eastAsia="en-US"/>
        </w:rPr>
        <w:t>Rohepoliitika üldine põhjendus ja ülesanded on kokkuvõtvalt esitatud Vabariigi Valitsuse rohepoliitika juhtrühma nõustava eksperdirühma raportis (2022):</w:t>
      </w:r>
    </w:p>
    <w:p w14:paraId="2B6FA1A4" w14:textId="77777777" w:rsidR="004655A4" w:rsidRPr="00C24711" w:rsidRDefault="004655A4" w:rsidP="004655A4">
      <w:pPr>
        <w:spacing w:before="200" w:after="160" w:line="276" w:lineRule="auto"/>
        <w:ind w:left="284" w:right="95"/>
        <w:rPr>
          <w:rFonts w:eastAsia="Calibri" w:cs="Segoe UI"/>
          <w:i/>
          <w:iCs/>
          <w:color w:val="404040"/>
          <w:szCs w:val="21"/>
          <w:lang w:eastAsia="en-US"/>
        </w:rPr>
      </w:pPr>
      <w:r w:rsidRPr="00C24711">
        <w:rPr>
          <w:rFonts w:eastAsia="Calibri" w:cs="Segoe UI"/>
          <w:i/>
          <w:iCs/>
          <w:color w:val="404040"/>
          <w:szCs w:val="21"/>
          <w:lang w:eastAsia="en-US"/>
        </w:rPr>
        <w:t>Rohepoliitika alus on põhimõte, et inimkonna heaolu ja majandusmudel peavad mahtuma planeedi taluvuspiiridesse. Maa taluvuspiirid on sellised inimtegevuse mõju tasemed ehk murdepunktid, mille ületamisel muutuvad ebasoodsad keskkonnamuutused pöördumatuks, ohustades ökosüsteemide suutlikkust muutustega kohaneda. Samuti mõjutab maa taluvuspiiride ületamine olulisel määral inimeste heaolu, tervist ja majanduslikku toimetulekut.</w:t>
      </w:r>
    </w:p>
    <w:p w14:paraId="7498CF4A" w14:textId="77777777" w:rsidR="004655A4" w:rsidRPr="00C24711" w:rsidRDefault="004655A4" w:rsidP="004655A4">
      <w:pPr>
        <w:spacing w:before="200" w:after="160" w:line="276" w:lineRule="auto"/>
        <w:ind w:left="284" w:right="95"/>
        <w:rPr>
          <w:rFonts w:eastAsia="Calibri" w:cs="Segoe UI"/>
          <w:i/>
          <w:iCs/>
          <w:color w:val="404040"/>
          <w:szCs w:val="21"/>
          <w:lang w:eastAsia="en-US"/>
        </w:rPr>
      </w:pPr>
      <w:r w:rsidRPr="00C24711">
        <w:rPr>
          <w:rFonts w:eastAsia="Calibri" w:cs="Segoe UI"/>
          <w:i/>
          <w:iCs/>
          <w:color w:val="404040"/>
          <w:szCs w:val="21"/>
          <w:lang w:eastAsia="en-US"/>
        </w:rPr>
        <w:t>Rohepoliitika põhiülesanne on kujundada kestlik, loodust ja keskkonda hoidev globaalselt konkurentsivõimeline, kliimariskidest vähe haavatav ning õiglane tuleviku Eesti majandus ja ühiskond.</w:t>
      </w:r>
    </w:p>
    <w:p w14:paraId="25554B5C" w14:textId="77777777"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Ühiskonna arengu vaatest tuleneb rohepöörde vajadus kolmest kesksest probleemist:</w:t>
      </w:r>
    </w:p>
    <w:p w14:paraId="5438DD77" w14:textId="38072AEB" w:rsidR="004655A4" w:rsidRPr="00C24711" w:rsidRDefault="70BE6FAA" w:rsidP="00815CD6">
      <w:pPr>
        <w:numPr>
          <w:ilvl w:val="0"/>
          <w:numId w:val="16"/>
        </w:numPr>
        <w:spacing w:after="160" w:line="276" w:lineRule="auto"/>
        <w:contextualSpacing/>
        <w:rPr>
          <w:rFonts w:eastAsia="Calibri" w:cs="Segoe UI"/>
          <w:lang w:eastAsia="en-US"/>
        </w:rPr>
      </w:pPr>
      <w:r w:rsidRPr="005F5A57">
        <w:rPr>
          <w:rFonts w:eastAsia="Calibri" w:cs="Segoe UI"/>
          <w:b/>
          <w:color w:val="4472C4" w:themeColor="accent1"/>
          <w:lang w:eastAsia="en-US"/>
        </w:rPr>
        <w:t>Kliimamuutused ja sagenevad äärmuslikud ilmaolud.</w:t>
      </w:r>
      <w:r w:rsidRPr="005F5A57">
        <w:rPr>
          <w:rFonts w:eastAsia="Calibri" w:cs="Segoe UI"/>
          <w:color w:val="4472C4" w:themeColor="accent1"/>
          <w:lang w:eastAsia="en-US"/>
        </w:rPr>
        <w:t xml:space="preserve"> </w:t>
      </w:r>
      <w:r w:rsidR="004655A4" w:rsidRPr="03FE3EC1">
        <w:rPr>
          <w:rFonts w:eastAsia="Calibri" w:cs="Segoe UI"/>
          <w:lang w:eastAsia="en-US"/>
        </w:rPr>
        <w:t xml:space="preserve">Kliimamuutusega kaasnevad äärmuslikud ilmastikuolud (kuumalained, tormid ja üleujutused, veepuudus), mis ohustavad inimeste tervist, hooneid ja rajatisi, samuti looduslike, poollooduslike ning tehislike (nt. taimekasvatuse) ökosüsteemide toimimist. Tulemuseks on inimeste liigsuremus ja haiguste levik, taimekasvatuse saakide kahjustumine või ka täielik hävimine, kahjud hoonetele ja taristule. Täiendavaid probleeme põhjustab muutuste kiirus, mistõttu ei jõuta nendega kohaneda. Erinevatel mudelarvutustel põhinevate hinnangute alusel võib kliimamuutuse trendi jätkudes maailma majandus kaotada aastaks 2050 10-20% ehk 20-30 triljonit eurot oma võimalikust kogutoodangust. </w:t>
      </w:r>
    </w:p>
    <w:p w14:paraId="2494FE4A" w14:textId="42662A8C" w:rsidR="004655A4" w:rsidRPr="00C24711" w:rsidRDefault="004655A4" w:rsidP="00815CD6">
      <w:pPr>
        <w:numPr>
          <w:ilvl w:val="0"/>
          <w:numId w:val="16"/>
        </w:numPr>
        <w:spacing w:after="160" w:line="276" w:lineRule="auto"/>
        <w:contextualSpacing/>
        <w:rPr>
          <w:rFonts w:eastAsia="Calibri" w:cs="Segoe UI"/>
          <w:lang w:eastAsia="en-US"/>
        </w:rPr>
      </w:pPr>
      <w:r w:rsidRPr="005F5A57">
        <w:rPr>
          <w:rFonts w:eastAsia="Calibri" w:cs="Segoe UI"/>
          <w:b/>
          <w:color w:val="4472C4" w:themeColor="accent1"/>
          <w:lang w:eastAsia="en-US"/>
        </w:rPr>
        <w:t>Ressursside nappus.</w:t>
      </w:r>
      <w:r w:rsidRPr="005F5A57">
        <w:rPr>
          <w:rFonts w:eastAsia="Calibri" w:cs="Segoe UI"/>
          <w:color w:val="4472C4" w:themeColor="accent1"/>
          <w:lang w:eastAsia="en-US"/>
        </w:rPr>
        <w:t xml:space="preserve"> </w:t>
      </w:r>
      <w:r w:rsidRPr="03FE3EC1">
        <w:rPr>
          <w:rFonts w:eastAsia="Calibri" w:cs="Segoe UI"/>
          <w:lang w:eastAsia="en-US"/>
        </w:rPr>
        <w:t>Prognoosid näitavad, et seniste tarbimise ja ressursikasutuse trendide jätkumisel paljud inimtegevuseks ja majandusarenguks vajalike maavarade ja muude loodusvarade varud ammendatakse või muutub nende kättesaamine ülimalt kulukaks. Lisaks näiteks energiatootmise</w:t>
      </w:r>
      <w:r w:rsidR="00464478">
        <w:rPr>
          <w:rFonts w:eastAsia="Calibri" w:cs="Segoe UI"/>
          <w:lang w:eastAsia="en-US"/>
        </w:rPr>
        <w:t>s</w:t>
      </w:r>
      <w:r w:rsidRPr="03FE3EC1">
        <w:rPr>
          <w:rFonts w:eastAsia="Calibri" w:cs="Segoe UI"/>
          <w:lang w:eastAsia="en-US"/>
        </w:rPr>
        <w:t xml:space="preserve"> traditsiooniliselt kasutatud süsinikurikastele maavaradele muutub paljudes piirkondades järjest kättesaamatumaks ja kallimaks puhas magevesi. Ühendatuna kliimamuutuse muude negatiivsete mõjudega loob see tugevad </w:t>
      </w:r>
      <w:r w:rsidRPr="03FE3EC1">
        <w:rPr>
          <w:rFonts w:eastAsia="Calibri" w:cs="Segoe UI"/>
          <w:lang w:eastAsia="en-US"/>
        </w:rPr>
        <w:lastRenderedPageBreak/>
        <w:t>eeldused rändeprobleemide süvenemiseks, mille mõju ulatub palju kaugemale veepuuduse käes vaevlevatest piirkondadest – ka Eestisse. See kõik omab negatiivseid majanduslikke mõjusid kõigile riikidele. Kuivõrd loodusvarade jaotus maailma riikide vahel on ebaühtlane, siis suureneb elutähtsate ressursside ammendumisel ressursisõdade oht. Täiendav väljakutse seisneb selles, et ka nö uue mittekütuselise energia tootmiseks vajalike maavarade ressursid on piiratud.</w:t>
      </w:r>
    </w:p>
    <w:p w14:paraId="02EC317B" w14:textId="61D1E8B1" w:rsidR="004655A4" w:rsidRDefault="004655A4" w:rsidP="00815CD6">
      <w:pPr>
        <w:numPr>
          <w:ilvl w:val="0"/>
          <w:numId w:val="16"/>
        </w:numPr>
        <w:spacing w:after="160" w:line="276" w:lineRule="auto"/>
        <w:contextualSpacing/>
        <w:rPr>
          <w:rFonts w:eastAsia="Calibri" w:cs="Segoe UI"/>
          <w:lang w:eastAsia="en-US"/>
        </w:rPr>
      </w:pPr>
      <w:r w:rsidRPr="00B42CBC">
        <w:rPr>
          <w:rFonts w:eastAsia="Calibri" w:cs="Segoe UI"/>
          <w:b/>
          <w:color w:val="4472C4" w:themeColor="accent1"/>
          <w:lang w:eastAsia="en-US"/>
        </w:rPr>
        <w:t>Loodusliku mitmekesisuse vähenemine ja ökosüsteemide haavatavuse kasv</w:t>
      </w:r>
      <w:r w:rsidRPr="00C24711">
        <w:rPr>
          <w:rFonts w:eastAsia="Calibri" w:cs="Segoe UI"/>
          <w:lang w:eastAsia="en-US"/>
        </w:rPr>
        <w:t>. Ökosüsteemide vaesumine ja häving kahjustab looduse baasiliste funktsioonide (regule</w:t>
      </w:r>
      <w:r w:rsidR="00C75426">
        <w:rPr>
          <w:rFonts w:eastAsia="Calibri" w:cs="Segoe UI"/>
          <w:lang w:eastAsia="en-US"/>
        </w:rPr>
        <w:t>e</w:t>
      </w:r>
      <w:r w:rsidRPr="00C24711">
        <w:rPr>
          <w:rFonts w:eastAsia="Calibri" w:cs="Segoe UI"/>
          <w:lang w:eastAsia="en-US"/>
        </w:rPr>
        <w:t xml:space="preserve">rivate ökosüsteemiteenuste) toimimist, seades ohtu meie elukeskkonna säilimise. Looduse degradeerumine ja elurikkuse kadu võimendab kliimamuutust ning selle negatiivseid mõjusid elanike tervisele, hoonetele ja taristule. Elurikkuse kadu ja ökosüsteemide kahjustumine vähendab võimalusi looduslike ainete kasutuseks ravimi-, toiduainete jms tööstuses. Samuti toob see kaasa põllu- ja metsamajandusliku kasutusega liikide ja sortide „tundlikkuse“ kasvu kahjurite rünnakutele. </w:t>
      </w:r>
    </w:p>
    <w:p w14:paraId="3A32F1EF" w14:textId="060652EA" w:rsidR="004655A4" w:rsidRPr="00C24711" w:rsidRDefault="004655A4" w:rsidP="0019340C">
      <w:pPr>
        <w:spacing w:before="240" w:after="160" w:line="276" w:lineRule="auto"/>
        <w:rPr>
          <w:rFonts w:eastAsia="Calibri" w:cs="Segoe UI"/>
          <w:lang w:eastAsia="en-US"/>
        </w:rPr>
      </w:pPr>
      <w:r w:rsidRPr="00C24711">
        <w:rPr>
          <w:rFonts w:eastAsia="Calibri" w:cs="Segoe UI"/>
          <w:lang w:eastAsia="en-US"/>
        </w:rPr>
        <w:t xml:space="preserve">Lähtudes rohepöörde kesksetest eesmärkidest jagunevad rohepöörde ülesanded </w:t>
      </w:r>
      <w:r w:rsidR="00B04324">
        <w:rPr>
          <w:rFonts w:eastAsia="Calibri" w:cs="Segoe UI"/>
          <w:lang w:eastAsia="en-US"/>
        </w:rPr>
        <w:t>nelja</w:t>
      </w:r>
      <w:r w:rsidRPr="00C24711">
        <w:rPr>
          <w:rFonts w:eastAsia="Calibri" w:cs="Segoe UI"/>
          <w:lang w:eastAsia="en-US"/>
        </w:rPr>
        <w:t xml:space="preserve"> suurde rühma: </w:t>
      </w:r>
    </w:p>
    <w:p w14:paraId="4F7824C8" w14:textId="77777777" w:rsidR="004655A4" w:rsidRPr="00C24711" w:rsidRDefault="004655A4" w:rsidP="00815CD6">
      <w:pPr>
        <w:numPr>
          <w:ilvl w:val="0"/>
          <w:numId w:val="9"/>
        </w:numPr>
        <w:spacing w:after="160" w:line="276" w:lineRule="auto"/>
        <w:contextualSpacing/>
        <w:rPr>
          <w:rFonts w:eastAsia="Calibri" w:cs="Segoe UI"/>
          <w:b/>
          <w:bCs/>
          <w:color w:val="2F5496" w:themeColor="accent1" w:themeShade="BF"/>
          <w:szCs w:val="21"/>
          <w:lang w:eastAsia="en-US"/>
        </w:rPr>
      </w:pPr>
      <w:r w:rsidRPr="00C24711">
        <w:rPr>
          <w:rFonts w:eastAsia="Calibri" w:cs="Segoe UI"/>
          <w:b/>
          <w:bCs/>
          <w:color w:val="2F5496" w:themeColor="accent1" w:themeShade="BF"/>
          <w:szCs w:val="21"/>
          <w:lang w:eastAsia="en-US"/>
        </w:rPr>
        <w:t>Kliimamuutuse (esmajoones kliima soojenemise) pidurdamine</w:t>
      </w:r>
    </w:p>
    <w:p w14:paraId="4F27FE06" w14:textId="77777777" w:rsidR="004655A4" w:rsidRPr="00C24711" w:rsidRDefault="004655A4" w:rsidP="00815CD6">
      <w:pPr>
        <w:numPr>
          <w:ilvl w:val="0"/>
          <w:numId w:val="10"/>
        </w:numPr>
        <w:spacing w:after="160" w:line="276" w:lineRule="auto"/>
        <w:contextualSpacing/>
        <w:rPr>
          <w:rFonts w:eastAsia="Calibri" w:cs="Segoe UI"/>
          <w:szCs w:val="21"/>
          <w:lang w:eastAsia="en-US"/>
        </w:rPr>
      </w:pPr>
      <w:r w:rsidRPr="00C24711">
        <w:rPr>
          <w:rFonts w:eastAsia="Calibri" w:cs="Segoe UI"/>
          <w:szCs w:val="21"/>
          <w:lang w:eastAsia="en-US"/>
        </w:rPr>
        <w:t>Kasvuhoonegaaside (KHG) heite vähendamine, sh</w:t>
      </w:r>
    </w:p>
    <w:p w14:paraId="4C48FF33" w14:textId="68145FDF" w:rsidR="004655A4" w:rsidRPr="00C24711" w:rsidRDefault="004655A4" w:rsidP="00815CD6">
      <w:pPr>
        <w:numPr>
          <w:ilvl w:val="0"/>
          <w:numId w:val="10"/>
        </w:numPr>
        <w:spacing w:after="160" w:line="276" w:lineRule="auto"/>
        <w:ind w:left="1985"/>
        <w:contextualSpacing/>
        <w:rPr>
          <w:rFonts w:eastAsia="Calibri" w:cs="Segoe UI"/>
          <w:lang w:eastAsia="en-US"/>
        </w:rPr>
      </w:pPr>
      <w:r w:rsidRPr="00C24711">
        <w:rPr>
          <w:rFonts w:eastAsia="Calibri" w:cs="Segoe UI"/>
          <w:lang w:eastAsia="en-US"/>
        </w:rPr>
        <w:t>energiatarbimise vähendamine – vt ülesandeid ressursisäästu all;</w:t>
      </w:r>
    </w:p>
    <w:p w14:paraId="27732B42" w14:textId="77777777" w:rsidR="004655A4" w:rsidRPr="00C24711" w:rsidRDefault="004655A4" w:rsidP="00815CD6">
      <w:pPr>
        <w:numPr>
          <w:ilvl w:val="0"/>
          <w:numId w:val="10"/>
        </w:numPr>
        <w:spacing w:after="160" w:line="276" w:lineRule="auto"/>
        <w:ind w:left="1985"/>
        <w:contextualSpacing/>
        <w:rPr>
          <w:rFonts w:eastAsia="Calibri" w:cs="Segoe UI"/>
          <w:szCs w:val="21"/>
          <w:lang w:eastAsia="en-US"/>
        </w:rPr>
      </w:pPr>
      <w:r w:rsidRPr="00C24711">
        <w:rPr>
          <w:rFonts w:eastAsia="Calibri" w:cs="Segoe UI"/>
          <w:szCs w:val="21"/>
          <w:lang w:eastAsia="en-US"/>
        </w:rPr>
        <w:t xml:space="preserve">energiatarbimise lahti sidumine KHG heitest – mittekütuselise energia (päikeseenergia, tuuleenergia, laineenergia) tootmine ja kasutus; madala süsinikusisaldusega kütuste (nt biometaan, vesinikukütus) tootmine ja kasutamine </w:t>
      </w:r>
    </w:p>
    <w:p w14:paraId="084F53C1" w14:textId="0EFBB1A0" w:rsidR="004655A4" w:rsidRPr="00C24711" w:rsidRDefault="004655A4" w:rsidP="00815CD6">
      <w:pPr>
        <w:numPr>
          <w:ilvl w:val="0"/>
          <w:numId w:val="10"/>
        </w:numPr>
        <w:spacing w:after="160" w:line="276" w:lineRule="auto"/>
        <w:ind w:left="1985"/>
        <w:contextualSpacing/>
        <w:rPr>
          <w:rFonts w:eastAsia="Calibri" w:cs="Segoe UI"/>
          <w:lang w:eastAsia="en-US"/>
        </w:rPr>
      </w:pPr>
      <w:r w:rsidRPr="00C24711">
        <w:rPr>
          <w:rFonts w:eastAsia="Calibri" w:cs="Segoe UI"/>
          <w:lang w:eastAsia="en-US"/>
        </w:rPr>
        <w:t>maakasutuse suunamine selliselt, et maakasutuse tulemusel väheneks maakasutuse KHG heide ning suureneks KHG sidumine;</w:t>
      </w:r>
    </w:p>
    <w:p w14:paraId="664CBF3E" w14:textId="68DA07B6" w:rsidR="004655A4" w:rsidRPr="00C24711" w:rsidRDefault="004655A4" w:rsidP="00815CD6">
      <w:pPr>
        <w:numPr>
          <w:ilvl w:val="0"/>
          <w:numId w:val="10"/>
        </w:numPr>
        <w:spacing w:after="160" w:line="276" w:lineRule="auto"/>
        <w:ind w:left="1985"/>
        <w:contextualSpacing/>
        <w:rPr>
          <w:rFonts w:eastAsia="Calibri" w:cs="Segoe UI"/>
          <w:lang w:eastAsia="en-US"/>
        </w:rPr>
      </w:pPr>
      <w:r w:rsidRPr="00C24711">
        <w:rPr>
          <w:rFonts w:eastAsia="Calibri" w:cs="Segoe UI"/>
          <w:lang w:eastAsia="en-US"/>
        </w:rPr>
        <w:t>KHG siduvate materjalide kasutamine pikaajaliste toodete valmistamisel, sh hoonete ja rajatiste ehitamisel.</w:t>
      </w:r>
    </w:p>
    <w:p w14:paraId="2951AD34" w14:textId="77777777" w:rsidR="004655A4" w:rsidRPr="00C24711" w:rsidRDefault="004655A4" w:rsidP="00815CD6">
      <w:pPr>
        <w:numPr>
          <w:ilvl w:val="0"/>
          <w:numId w:val="9"/>
        </w:numPr>
        <w:spacing w:before="240" w:after="160" w:line="276" w:lineRule="auto"/>
        <w:ind w:left="714" w:hanging="357"/>
        <w:contextualSpacing/>
        <w:rPr>
          <w:rFonts w:eastAsia="Calibri" w:cs="Segoe UI"/>
          <w:b/>
          <w:bCs/>
          <w:color w:val="2F5496" w:themeColor="accent1" w:themeShade="BF"/>
          <w:szCs w:val="21"/>
          <w:lang w:eastAsia="en-US"/>
        </w:rPr>
      </w:pPr>
      <w:r w:rsidRPr="00C24711">
        <w:rPr>
          <w:rFonts w:eastAsia="Calibri" w:cs="Segoe UI"/>
          <w:b/>
          <w:bCs/>
          <w:color w:val="2F5496" w:themeColor="accent1" w:themeShade="BF"/>
          <w:szCs w:val="21"/>
          <w:lang w:eastAsia="en-US"/>
        </w:rPr>
        <w:t>Kliimamuutuse negatiivsete mõjudega kohanemine</w:t>
      </w:r>
    </w:p>
    <w:p w14:paraId="3D6E6B26" w14:textId="679467B2" w:rsidR="004655A4" w:rsidRPr="00C24711" w:rsidRDefault="004655A4" w:rsidP="00815CD6">
      <w:pPr>
        <w:numPr>
          <w:ilvl w:val="0"/>
          <w:numId w:val="12"/>
        </w:numPr>
        <w:spacing w:after="160" w:line="276" w:lineRule="auto"/>
        <w:contextualSpacing/>
        <w:rPr>
          <w:rFonts w:eastAsia="Calibri" w:cs="Segoe UI"/>
          <w:lang w:eastAsia="en-US"/>
        </w:rPr>
      </w:pPr>
      <w:r w:rsidRPr="5EE0E37A">
        <w:rPr>
          <w:rFonts w:eastAsia="Calibri" w:cs="Segoe UI"/>
          <w:lang w:eastAsia="en-US"/>
        </w:rPr>
        <w:t>Üleujutusriskide maandamine – ehitiste asukohtade planeerimin</w:t>
      </w:r>
      <w:r w:rsidR="5C939CFB" w:rsidRPr="5EE0E37A">
        <w:rPr>
          <w:rFonts w:eastAsia="Calibri" w:cs="Segoe UI"/>
          <w:lang w:eastAsia="en-US"/>
        </w:rPr>
        <w:t xml:space="preserve">e; </w:t>
      </w:r>
      <w:r w:rsidR="005F5A57">
        <w:rPr>
          <w:rFonts w:eastAsia="Calibri" w:cs="Segoe UI"/>
          <w:lang w:eastAsia="en-US"/>
        </w:rPr>
        <w:t>e</w:t>
      </w:r>
      <w:r w:rsidR="5AF0940B" w:rsidRPr="5EE0E37A">
        <w:rPr>
          <w:rFonts w:eastAsia="Calibri" w:cs="Segoe UI"/>
          <w:lang w:eastAsia="en-US"/>
        </w:rPr>
        <w:t>hitustingimuste määramine</w:t>
      </w:r>
      <w:r w:rsidRPr="5EE0E37A">
        <w:rPr>
          <w:rFonts w:eastAsia="Calibri" w:cs="Segoe UI"/>
          <w:lang w:eastAsia="en-US"/>
        </w:rPr>
        <w:t>; sademeveesüsteemide rajamine;</w:t>
      </w:r>
    </w:p>
    <w:p w14:paraId="501160AD" w14:textId="06511614" w:rsidR="004655A4" w:rsidRPr="00C24711" w:rsidRDefault="004655A4" w:rsidP="00815CD6">
      <w:pPr>
        <w:numPr>
          <w:ilvl w:val="0"/>
          <w:numId w:val="12"/>
        </w:numPr>
        <w:spacing w:after="160" w:line="276" w:lineRule="auto"/>
        <w:contextualSpacing/>
        <w:rPr>
          <w:rFonts w:eastAsia="Calibri" w:cs="Segoe UI"/>
          <w:lang w:eastAsia="en-US"/>
        </w:rPr>
      </w:pPr>
      <w:r w:rsidRPr="00C24711">
        <w:rPr>
          <w:rFonts w:eastAsia="Calibri" w:cs="Segoe UI"/>
          <w:lang w:eastAsia="en-US"/>
        </w:rPr>
        <w:t>Hoonete ja rajatiste kujundamine kliimakindlamaks;</w:t>
      </w:r>
    </w:p>
    <w:p w14:paraId="45B6BED0" w14:textId="3BA790CF" w:rsidR="004655A4" w:rsidRPr="00C24711" w:rsidRDefault="004655A4" w:rsidP="00815CD6">
      <w:pPr>
        <w:numPr>
          <w:ilvl w:val="0"/>
          <w:numId w:val="12"/>
        </w:numPr>
        <w:spacing w:before="240" w:after="160" w:line="276" w:lineRule="auto"/>
        <w:contextualSpacing/>
        <w:rPr>
          <w:rFonts w:eastAsia="Calibri" w:cs="Segoe UI"/>
          <w:lang w:eastAsia="en-US"/>
        </w:rPr>
      </w:pPr>
      <w:r w:rsidRPr="00C24711">
        <w:rPr>
          <w:rFonts w:eastAsia="Calibri" w:cs="Segoe UI"/>
          <w:lang w:eastAsia="en-US"/>
        </w:rPr>
        <w:t xml:space="preserve">Kuumasaarte tekke vältimine </w:t>
      </w:r>
      <w:r w:rsidR="009A0735">
        <w:rPr>
          <w:rFonts w:eastAsia="Calibri" w:cs="Segoe UI"/>
          <w:lang w:eastAsia="en-US"/>
        </w:rPr>
        <w:t>–</w:t>
      </w:r>
      <w:r w:rsidRPr="00C24711">
        <w:rPr>
          <w:rFonts w:eastAsia="Calibri" w:cs="Segoe UI"/>
          <w:lang w:eastAsia="en-US"/>
        </w:rPr>
        <w:t xml:space="preserve"> haljastuse ja veekogude planeerimine tiheasustusaladel;</w:t>
      </w:r>
    </w:p>
    <w:p w14:paraId="48C2C2D0" w14:textId="2BADBA81" w:rsidR="760A6504" w:rsidRPr="00C24711" w:rsidRDefault="760A6504" w:rsidP="00815CD6">
      <w:pPr>
        <w:numPr>
          <w:ilvl w:val="0"/>
          <w:numId w:val="12"/>
        </w:numPr>
        <w:spacing w:before="240" w:after="160" w:line="276" w:lineRule="auto"/>
        <w:contextualSpacing/>
        <w:rPr>
          <w:lang w:eastAsia="en-US"/>
        </w:rPr>
      </w:pPr>
      <w:r w:rsidRPr="00C24711">
        <w:rPr>
          <w:rFonts w:eastAsia="Calibri" w:cs="Segoe UI"/>
          <w:szCs w:val="21"/>
          <w:lang w:eastAsia="en-US"/>
        </w:rPr>
        <w:t>Tootmispraktikate (sh toidutootmise) ja tarneahelate kindlustamine erinevate kliimamuutustest tingitud häiringute vastu.</w:t>
      </w:r>
    </w:p>
    <w:p w14:paraId="0EC315F8" w14:textId="77777777" w:rsidR="004655A4" w:rsidRPr="00C24711" w:rsidRDefault="004655A4" w:rsidP="00815CD6">
      <w:pPr>
        <w:numPr>
          <w:ilvl w:val="0"/>
          <w:numId w:val="9"/>
        </w:numPr>
        <w:spacing w:before="240" w:after="160" w:line="276" w:lineRule="auto"/>
        <w:contextualSpacing/>
        <w:rPr>
          <w:rFonts w:eastAsia="Calibri" w:cs="Segoe UI"/>
          <w:b/>
          <w:bCs/>
          <w:color w:val="2F5496" w:themeColor="accent1" w:themeShade="BF"/>
          <w:szCs w:val="21"/>
          <w:lang w:eastAsia="en-US"/>
        </w:rPr>
      </w:pPr>
      <w:r w:rsidRPr="00C24711">
        <w:rPr>
          <w:rFonts w:eastAsia="Calibri" w:cs="Segoe UI"/>
          <w:b/>
          <w:bCs/>
          <w:color w:val="2F5496" w:themeColor="accent1" w:themeShade="BF"/>
          <w:szCs w:val="21"/>
          <w:lang w:eastAsia="en-US"/>
        </w:rPr>
        <w:t>Ressursisääst</w:t>
      </w:r>
    </w:p>
    <w:p w14:paraId="6D2E8DDA" w14:textId="77777777" w:rsidR="004655A4" w:rsidRPr="00C24711" w:rsidRDefault="004655A4" w:rsidP="00815CD6">
      <w:pPr>
        <w:numPr>
          <w:ilvl w:val="0"/>
          <w:numId w:val="12"/>
        </w:numPr>
        <w:spacing w:after="160" w:line="276" w:lineRule="auto"/>
        <w:contextualSpacing/>
        <w:rPr>
          <w:rFonts w:eastAsia="Calibri" w:cs="Segoe UI"/>
          <w:szCs w:val="21"/>
          <w:lang w:eastAsia="en-US"/>
        </w:rPr>
      </w:pPr>
      <w:r w:rsidRPr="00C24711">
        <w:rPr>
          <w:rFonts w:eastAsia="Calibri" w:cs="Segoe UI"/>
          <w:szCs w:val="21"/>
          <w:lang w:eastAsia="en-US"/>
        </w:rPr>
        <w:t>Üldine tarbimise vähendamine, millega kaasneb ka energia, maavarade, bioloogiliste loodusvarade, kemikaalide ja materjalide kasutuse vähenemine;</w:t>
      </w:r>
    </w:p>
    <w:p w14:paraId="2E04DE54" w14:textId="77777777" w:rsidR="004655A4" w:rsidRPr="00C24711" w:rsidRDefault="004655A4" w:rsidP="00815CD6">
      <w:pPr>
        <w:numPr>
          <w:ilvl w:val="0"/>
          <w:numId w:val="12"/>
        </w:numPr>
        <w:spacing w:after="160" w:line="276" w:lineRule="auto"/>
        <w:contextualSpacing/>
        <w:rPr>
          <w:rFonts w:eastAsia="Calibri" w:cs="Segoe UI"/>
          <w:szCs w:val="21"/>
          <w:lang w:eastAsia="en-US"/>
        </w:rPr>
      </w:pPr>
      <w:r w:rsidRPr="00C24711">
        <w:rPr>
          <w:rFonts w:eastAsia="Calibri" w:cs="Segoe UI"/>
          <w:szCs w:val="21"/>
          <w:lang w:eastAsia="en-US"/>
        </w:rPr>
        <w:t>Energiatarbimise vähendamine, sh</w:t>
      </w:r>
    </w:p>
    <w:p w14:paraId="0BD2195B" w14:textId="266B18B6"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energiasüsteemide tõhususe ja ökonooms</w:t>
      </w:r>
      <w:r w:rsidR="00630C3B">
        <w:rPr>
          <w:rFonts w:eastAsia="Calibri" w:cs="Segoe UI"/>
          <w:szCs w:val="21"/>
          <w:lang w:eastAsia="en-US"/>
        </w:rPr>
        <w:t>us</w:t>
      </w:r>
      <w:r w:rsidRPr="00C24711">
        <w:rPr>
          <w:rFonts w:eastAsia="Calibri" w:cs="Segoe UI"/>
          <w:szCs w:val="21"/>
          <w:lang w:eastAsia="en-US"/>
        </w:rPr>
        <w:t xml:space="preserve">e suurendamine - tõhusate ülekande-, muundamis- ja salvestustehnoloogiate kasutuselevõtt; oma tarbeks energia tootmise lahenduste kasutuselevõtt; </w:t>
      </w:r>
    </w:p>
    <w:p w14:paraId="16236D8F" w14:textId="2D50A09C"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lastRenderedPageBreak/>
        <w:t>hoonete rekonstrueerimine energiatõhususe tõstmiseks</w:t>
      </w:r>
      <w:r w:rsidR="00630C3B">
        <w:rPr>
          <w:rFonts w:eastAsia="Calibri" w:cs="Segoe UI"/>
          <w:szCs w:val="21"/>
          <w:lang w:eastAsia="en-US"/>
        </w:rPr>
        <w:t>;</w:t>
      </w:r>
    </w:p>
    <w:p w14:paraId="682ED4F3" w14:textId="6888DDDB"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energiatõhususe normide rakendamine ehitamisel</w:t>
      </w:r>
      <w:r w:rsidR="00630C3B">
        <w:rPr>
          <w:rFonts w:eastAsia="Calibri" w:cs="Segoe UI"/>
          <w:szCs w:val="21"/>
          <w:lang w:eastAsia="en-US"/>
        </w:rPr>
        <w:t>;</w:t>
      </w:r>
    </w:p>
    <w:p w14:paraId="67AC4B7C" w14:textId="77777777"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 xml:space="preserve">liikumisvajaduse vähendamine – teenustevõrgustiku planeerimine; sidetaristu ehitamine; e-teenused, veebikohtumised, kaugtöö; </w:t>
      </w:r>
    </w:p>
    <w:p w14:paraId="57D8D2C0" w14:textId="33E3CA21"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transpordivajaduse vähendamine</w:t>
      </w:r>
      <w:r w:rsidR="00630C3B">
        <w:rPr>
          <w:rFonts w:eastAsia="Calibri" w:cs="Segoe UI"/>
          <w:szCs w:val="21"/>
          <w:lang w:eastAsia="en-US"/>
        </w:rPr>
        <w:t>;</w:t>
      </w:r>
    </w:p>
    <w:p w14:paraId="3419EF82" w14:textId="77777777"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säästlike liikumisviiside (jalgsi-, kergliiklusvahendite ja ühistranspordiga) eelisarendamine;</w:t>
      </w:r>
    </w:p>
    <w:p w14:paraId="62062D4F" w14:textId="77777777"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 xml:space="preserve">energiatõhusate ja/või mittekütuselist energiat kasutavate sõidukite kasutus – sõidukite ost, toetava taristu rajamine; </w:t>
      </w:r>
    </w:p>
    <w:p w14:paraId="22051CCC" w14:textId="759FCAD7"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majapidamiste, KÜ, ettevõtete ja asutuste energiasäästulahendused – asjade internet, targa kodu lahendused</w:t>
      </w:r>
      <w:r w:rsidR="00630C3B">
        <w:rPr>
          <w:rFonts w:eastAsia="Calibri" w:cs="Segoe UI"/>
          <w:szCs w:val="21"/>
          <w:lang w:eastAsia="en-US"/>
        </w:rPr>
        <w:t>;</w:t>
      </w:r>
      <w:r w:rsidRPr="00C24711">
        <w:rPr>
          <w:rFonts w:eastAsia="Calibri" w:cs="Segoe UI"/>
          <w:szCs w:val="21"/>
          <w:lang w:eastAsia="en-US"/>
        </w:rPr>
        <w:t xml:space="preserve"> </w:t>
      </w:r>
    </w:p>
    <w:p w14:paraId="392E8392" w14:textId="680CD995" w:rsidR="004655A4" w:rsidRPr="00C24711" w:rsidRDefault="004655A4" w:rsidP="00815CD6">
      <w:pPr>
        <w:numPr>
          <w:ilvl w:val="0"/>
          <w:numId w:val="12"/>
        </w:numPr>
        <w:spacing w:after="160" w:line="276" w:lineRule="auto"/>
        <w:ind w:left="1985"/>
        <w:contextualSpacing/>
        <w:rPr>
          <w:rFonts w:eastAsia="Calibri" w:cs="Segoe UI"/>
          <w:szCs w:val="21"/>
          <w:lang w:eastAsia="en-US"/>
        </w:rPr>
      </w:pPr>
      <w:r w:rsidRPr="00C24711">
        <w:rPr>
          <w:rFonts w:eastAsia="Calibri" w:cs="Segoe UI"/>
          <w:szCs w:val="21"/>
          <w:lang w:eastAsia="en-US"/>
        </w:rPr>
        <w:t>energiatarbimise teadlikkuse tõstmine – ettevõtete ja asutuste majandusprotsesside energiaauditid</w:t>
      </w:r>
      <w:r w:rsidR="00630C3B">
        <w:rPr>
          <w:rFonts w:eastAsia="Calibri" w:cs="Segoe UI"/>
          <w:szCs w:val="21"/>
          <w:lang w:eastAsia="en-US"/>
        </w:rPr>
        <w:t>.</w:t>
      </w:r>
    </w:p>
    <w:p w14:paraId="487A3A20" w14:textId="022AC7DD" w:rsidR="004655A4" w:rsidRPr="00C24711" w:rsidRDefault="004655A4" w:rsidP="00815CD6">
      <w:pPr>
        <w:numPr>
          <w:ilvl w:val="0"/>
          <w:numId w:val="11"/>
        </w:numPr>
        <w:spacing w:after="160" w:line="276" w:lineRule="auto"/>
        <w:contextualSpacing/>
        <w:rPr>
          <w:rFonts w:eastAsia="Calibri" w:cs="Segoe UI"/>
          <w:lang w:eastAsia="en-US"/>
        </w:rPr>
      </w:pPr>
      <w:r w:rsidRPr="00C24711">
        <w:rPr>
          <w:rFonts w:eastAsia="Calibri" w:cs="Segoe UI"/>
          <w:lang w:eastAsia="en-US"/>
        </w:rPr>
        <w:t xml:space="preserve">Taastuvatest allikatest toodetud energia kasutus, fossiilset päritolu energiakandjate asendamine taastuvenergiaga.  </w:t>
      </w:r>
    </w:p>
    <w:p w14:paraId="1414BF69" w14:textId="77777777" w:rsidR="004655A4" w:rsidRPr="00C24711" w:rsidRDefault="004655A4" w:rsidP="00815CD6">
      <w:pPr>
        <w:numPr>
          <w:ilvl w:val="0"/>
          <w:numId w:val="11"/>
        </w:numPr>
        <w:spacing w:after="160" w:line="276" w:lineRule="auto"/>
        <w:contextualSpacing/>
        <w:rPr>
          <w:rFonts w:eastAsia="Calibri" w:cs="Segoe UI"/>
          <w:szCs w:val="21"/>
          <w:lang w:eastAsia="en-US"/>
        </w:rPr>
      </w:pPr>
      <w:r w:rsidRPr="00C24711">
        <w:rPr>
          <w:rFonts w:eastAsia="Calibri" w:cs="Segoe UI"/>
          <w:szCs w:val="21"/>
          <w:lang w:eastAsia="en-US"/>
        </w:rPr>
        <w:t>Veekasutuse optimeerimine vastavalt vajadusele ja kohalikele võimalustele, sh</w:t>
      </w:r>
    </w:p>
    <w:p w14:paraId="7AFFD431" w14:textId="3E421D23" w:rsidR="004655A4" w:rsidRPr="00C24711" w:rsidRDefault="004655A4" w:rsidP="00815CD6">
      <w:pPr>
        <w:numPr>
          <w:ilvl w:val="0"/>
          <w:numId w:val="11"/>
        </w:numPr>
        <w:spacing w:after="160" w:line="276" w:lineRule="auto"/>
        <w:ind w:left="1985"/>
        <w:contextualSpacing/>
        <w:rPr>
          <w:rFonts w:eastAsia="Calibri" w:cs="Segoe UI"/>
          <w:lang w:eastAsia="en-US"/>
        </w:rPr>
      </w:pPr>
      <w:r w:rsidRPr="00C24711">
        <w:rPr>
          <w:rFonts w:eastAsia="Calibri" w:cs="Segoe UI"/>
          <w:lang w:eastAsia="en-US"/>
        </w:rPr>
        <w:t>põhjavee kasutuse piiramine piirkondades, kus varud on ohustatud;</w:t>
      </w:r>
    </w:p>
    <w:p w14:paraId="437C4CB8" w14:textId="77777777"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sademevee kasutus majapidamisveena;</w:t>
      </w:r>
    </w:p>
    <w:p w14:paraId="1297FE7F" w14:textId="0FE7E7F4"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hallvee (st puhastatud reovee) kasutus tänavahoolduse</w:t>
      </w:r>
      <w:r w:rsidR="00A428E5">
        <w:rPr>
          <w:rFonts w:eastAsia="Calibri" w:cs="Segoe UI"/>
          <w:szCs w:val="21"/>
          <w:lang w:eastAsia="en-US"/>
        </w:rPr>
        <w:t>s</w:t>
      </w:r>
      <w:r w:rsidRPr="00C24711">
        <w:rPr>
          <w:rFonts w:eastAsia="Calibri" w:cs="Segoe UI"/>
          <w:szCs w:val="21"/>
          <w:lang w:eastAsia="en-US"/>
        </w:rPr>
        <w:t xml:space="preserve"> ja haljastuses.</w:t>
      </w:r>
    </w:p>
    <w:p w14:paraId="6C0B04D5" w14:textId="271E5D70" w:rsidR="004655A4" w:rsidRPr="00C24711" w:rsidRDefault="004655A4" w:rsidP="00815CD6">
      <w:pPr>
        <w:numPr>
          <w:ilvl w:val="0"/>
          <w:numId w:val="11"/>
        </w:numPr>
        <w:spacing w:after="160" w:line="276" w:lineRule="auto"/>
        <w:contextualSpacing/>
        <w:rPr>
          <w:rFonts w:eastAsia="Calibri" w:cs="Segoe UI"/>
          <w:lang w:eastAsia="en-US"/>
        </w:rPr>
      </w:pPr>
      <w:r w:rsidRPr="40B7C9D3">
        <w:rPr>
          <w:rFonts w:eastAsia="Calibri" w:cs="Segoe UI"/>
          <w:lang w:eastAsia="en-US"/>
        </w:rPr>
        <w:t xml:space="preserve">Jäätmetekke vähendamine, </w:t>
      </w:r>
      <w:r w:rsidR="0F1AAB12" w:rsidRPr="40B7C9D3">
        <w:rPr>
          <w:rFonts w:eastAsia="Calibri" w:cs="Segoe UI"/>
          <w:lang w:eastAsia="en-US"/>
        </w:rPr>
        <w:t>sh</w:t>
      </w:r>
    </w:p>
    <w:p w14:paraId="0A7723A6" w14:textId="0F129DDC" w:rsidR="48AEC07B" w:rsidRDefault="48AEC07B" w:rsidP="00815CD6">
      <w:pPr>
        <w:numPr>
          <w:ilvl w:val="0"/>
          <w:numId w:val="11"/>
        </w:numPr>
        <w:spacing w:after="160" w:line="276" w:lineRule="auto"/>
        <w:ind w:left="1985"/>
        <w:contextualSpacing/>
        <w:rPr>
          <w:rFonts w:eastAsia="Calibri" w:cs="Segoe UI"/>
          <w:lang w:eastAsia="en-US"/>
        </w:rPr>
      </w:pPr>
      <w:r w:rsidRPr="40B7C9D3">
        <w:rPr>
          <w:rFonts w:eastAsia="Calibri" w:cs="Segoe UI"/>
          <w:lang w:eastAsia="en-US"/>
        </w:rPr>
        <w:t>el</w:t>
      </w:r>
      <w:r w:rsidR="004655A4" w:rsidRPr="40B7C9D3">
        <w:rPr>
          <w:rFonts w:eastAsia="Calibri" w:cs="Segoe UI"/>
          <w:lang w:eastAsia="en-US"/>
        </w:rPr>
        <w:t>anike tarbimisharjumuste muutmine</w:t>
      </w:r>
      <w:r w:rsidR="07F094C8" w:rsidRPr="40B7C9D3">
        <w:rPr>
          <w:rFonts w:eastAsia="Calibri" w:cs="Segoe UI"/>
          <w:lang w:eastAsia="en-US"/>
        </w:rPr>
        <w:t>;</w:t>
      </w:r>
    </w:p>
    <w:p w14:paraId="15A08385" w14:textId="5C0F4BC0" w:rsidR="004655A4" w:rsidRPr="00C24711" w:rsidRDefault="00C75426" w:rsidP="00815CD6">
      <w:pPr>
        <w:numPr>
          <w:ilvl w:val="0"/>
          <w:numId w:val="11"/>
        </w:numPr>
        <w:spacing w:after="160" w:line="276" w:lineRule="auto"/>
        <w:ind w:left="1985"/>
        <w:contextualSpacing/>
        <w:rPr>
          <w:rFonts w:eastAsia="Calibri" w:cs="Segoe UI"/>
          <w:szCs w:val="21"/>
          <w:lang w:eastAsia="en-US"/>
        </w:rPr>
      </w:pPr>
      <w:r>
        <w:rPr>
          <w:rFonts w:eastAsia="Calibri" w:cs="Segoe UI"/>
          <w:szCs w:val="21"/>
          <w:lang w:eastAsia="en-US"/>
        </w:rPr>
        <w:t>k</w:t>
      </w:r>
      <w:r w:rsidR="004655A4" w:rsidRPr="00C24711">
        <w:rPr>
          <w:rFonts w:eastAsia="Calibri" w:cs="Segoe UI"/>
          <w:szCs w:val="21"/>
          <w:lang w:eastAsia="en-US"/>
        </w:rPr>
        <w:t>orduvkasutavate nõude jms kasutamine</w:t>
      </w:r>
      <w:r>
        <w:rPr>
          <w:rFonts w:eastAsia="Calibri" w:cs="Segoe UI"/>
          <w:szCs w:val="21"/>
          <w:lang w:eastAsia="en-US"/>
        </w:rPr>
        <w:t>;</w:t>
      </w:r>
    </w:p>
    <w:p w14:paraId="49E24455" w14:textId="57C1F86C" w:rsidR="004655A4" w:rsidRPr="00C24711" w:rsidRDefault="00C75426" w:rsidP="00815CD6">
      <w:pPr>
        <w:numPr>
          <w:ilvl w:val="0"/>
          <w:numId w:val="11"/>
        </w:numPr>
        <w:spacing w:after="160" w:line="276" w:lineRule="auto"/>
        <w:ind w:left="1985"/>
        <w:contextualSpacing/>
        <w:rPr>
          <w:rFonts w:eastAsia="Calibri" w:cs="Segoe UI"/>
          <w:szCs w:val="21"/>
          <w:lang w:eastAsia="en-US"/>
        </w:rPr>
      </w:pPr>
      <w:r>
        <w:rPr>
          <w:rFonts w:eastAsia="Calibri" w:cs="Segoe UI"/>
          <w:szCs w:val="21"/>
          <w:lang w:eastAsia="en-US"/>
        </w:rPr>
        <w:t>v</w:t>
      </w:r>
      <w:r w:rsidR="004655A4" w:rsidRPr="00C24711">
        <w:rPr>
          <w:rFonts w:eastAsia="Calibri" w:cs="Segoe UI"/>
          <w:szCs w:val="21"/>
          <w:lang w:eastAsia="en-US"/>
        </w:rPr>
        <w:t>astupidavate, korduvkasutavate ja parandatavate toodete kasutus;</w:t>
      </w:r>
    </w:p>
    <w:p w14:paraId="0F2125AA" w14:textId="77777777" w:rsidR="004655A4" w:rsidRPr="00C24711" w:rsidRDefault="00C75426" w:rsidP="00815CD6">
      <w:pPr>
        <w:numPr>
          <w:ilvl w:val="0"/>
          <w:numId w:val="11"/>
        </w:numPr>
        <w:spacing w:after="160" w:line="276" w:lineRule="auto"/>
        <w:ind w:left="1985"/>
        <w:contextualSpacing/>
        <w:rPr>
          <w:rFonts w:eastAsia="Calibri" w:cs="Segoe UI"/>
          <w:lang w:eastAsia="en-US"/>
        </w:rPr>
      </w:pPr>
      <w:r>
        <w:rPr>
          <w:rFonts w:eastAsia="Calibri" w:cs="Segoe UI"/>
          <w:lang w:eastAsia="en-US"/>
        </w:rPr>
        <w:t>t</w:t>
      </w:r>
      <w:r w:rsidR="004655A4" w:rsidRPr="00C24711">
        <w:rPr>
          <w:rFonts w:eastAsia="Calibri" w:cs="Segoe UI"/>
          <w:lang w:eastAsia="en-US"/>
        </w:rPr>
        <w:t xml:space="preserve">oodete pikaajalisus ning </w:t>
      </w:r>
      <w:r w:rsidR="00B7122C">
        <w:rPr>
          <w:rFonts w:eastAsia="Calibri" w:cs="Segoe UI"/>
          <w:lang w:eastAsia="en-US"/>
        </w:rPr>
        <w:t>as</w:t>
      </w:r>
      <w:r w:rsidR="004655A4" w:rsidRPr="00C24711">
        <w:rPr>
          <w:rFonts w:eastAsia="Calibri" w:cs="Segoe UI"/>
          <w:lang w:eastAsia="en-US"/>
        </w:rPr>
        <w:t>jade remonditeenus</w:t>
      </w:r>
      <w:r>
        <w:rPr>
          <w:rFonts w:eastAsia="Calibri" w:cs="Segoe UI"/>
          <w:lang w:eastAsia="en-US"/>
        </w:rPr>
        <w:t>;</w:t>
      </w:r>
    </w:p>
    <w:p w14:paraId="0931B66D" w14:textId="15B9ACA6" w:rsidR="004655A4" w:rsidRPr="00EC129B" w:rsidRDefault="00C75426" w:rsidP="00815CD6">
      <w:pPr>
        <w:numPr>
          <w:ilvl w:val="0"/>
          <w:numId w:val="11"/>
        </w:numPr>
        <w:spacing w:after="160" w:line="276" w:lineRule="auto"/>
        <w:ind w:left="1985"/>
        <w:contextualSpacing/>
        <w:rPr>
          <w:rFonts w:eastAsia="Calibri" w:cs="Segoe UI"/>
          <w:lang w:eastAsia="en-US"/>
        </w:rPr>
      </w:pPr>
      <w:r>
        <w:rPr>
          <w:rFonts w:eastAsia="Calibri" w:cs="Segoe UI"/>
          <w:szCs w:val="21"/>
          <w:lang w:eastAsia="en-US"/>
        </w:rPr>
        <w:t>l</w:t>
      </w:r>
      <w:r w:rsidR="004655A4" w:rsidRPr="00C24711">
        <w:rPr>
          <w:rFonts w:eastAsia="Calibri" w:cs="Segoe UI"/>
          <w:szCs w:val="21"/>
          <w:lang w:eastAsia="en-US"/>
        </w:rPr>
        <w:t>iigse pakendamise ja pakendijäätmete hulga vähendamine;</w:t>
      </w:r>
    </w:p>
    <w:p w14:paraId="53302ECA" w14:textId="5AED4152"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lagunevate pakkematerjalide kasutamine</w:t>
      </w:r>
      <w:r w:rsidR="00C75426">
        <w:rPr>
          <w:rFonts w:eastAsia="Calibri" w:cs="Segoe UI"/>
          <w:szCs w:val="21"/>
          <w:lang w:eastAsia="en-US"/>
        </w:rPr>
        <w:t>.</w:t>
      </w:r>
    </w:p>
    <w:p w14:paraId="7A7FE840" w14:textId="02C49384" w:rsidR="004655A4" w:rsidRPr="00C24711" w:rsidRDefault="004655A4" w:rsidP="00815CD6">
      <w:pPr>
        <w:numPr>
          <w:ilvl w:val="0"/>
          <w:numId w:val="11"/>
        </w:numPr>
        <w:spacing w:after="160" w:line="276" w:lineRule="auto"/>
        <w:contextualSpacing/>
        <w:rPr>
          <w:rFonts w:eastAsia="Calibri" w:cs="Segoe UI"/>
          <w:lang w:eastAsia="en-US"/>
        </w:rPr>
      </w:pPr>
      <w:r w:rsidRPr="40B7C9D3">
        <w:rPr>
          <w:rFonts w:eastAsia="Calibri" w:cs="Segoe UI"/>
          <w:lang w:eastAsia="en-US"/>
        </w:rPr>
        <w:t>Jäätmete taaskasutus</w:t>
      </w:r>
      <w:r w:rsidR="0176F5B2" w:rsidRPr="40B7C9D3">
        <w:rPr>
          <w:rFonts w:eastAsia="Calibri" w:cs="Segoe UI"/>
          <w:lang w:eastAsia="en-US"/>
        </w:rPr>
        <w:t xml:space="preserve"> (ringlusesse võtmine)</w:t>
      </w:r>
      <w:r w:rsidRPr="40B7C9D3">
        <w:rPr>
          <w:rFonts w:eastAsia="Calibri" w:cs="Segoe UI"/>
          <w:lang w:eastAsia="en-US"/>
        </w:rPr>
        <w:t>, sh</w:t>
      </w:r>
    </w:p>
    <w:p w14:paraId="17FDDC88" w14:textId="2BBEC040" w:rsidR="004655A4" w:rsidRPr="00C24711" w:rsidRDefault="00C75426" w:rsidP="00815CD6">
      <w:pPr>
        <w:numPr>
          <w:ilvl w:val="0"/>
          <w:numId w:val="11"/>
        </w:numPr>
        <w:spacing w:after="160" w:line="276" w:lineRule="auto"/>
        <w:ind w:left="1985"/>
        <w:contextualSpacing/>
        <w:rPr>
          <w:rFonts w:eastAsia="Calibri" w:cs="Segoe UI"/>
          <w:szCs w:val="21"/>
          <w:lang w:eastAsia="en-US"/>
        </w:rPr>
      </w:pPr>
      <w:r>
        <w:rPr>
          <w:rFonts w:eastAsia="Calibri" w:cs="Segoe UI"/>
          <w:szCs w:val="21"/>
          <w:lang w:eastAsia="en-US"/>
        </w:rPr>
        <w:t>j</w:t>
      </w:r>
      <w:r w:rsidR="004655A4" w:rsidRPr="00C24711">
        <w:rPr>
          <w:rFonts w:eastAsia="Calibri" w:cs="Segoe UI"/>
          <w:szCs w:val="21"/>
          <w:lang w:eastAsia="en-US"/>
        </w:rPr>
        <w:t>äätmete liigiti kogumise korraldamine</w:t>
      </w:r>
      <w:r>
        <w:rPr>
          <w:rFonts w:eastAsia="Calibri" w:cs="Segoe UI"/>
          <w:szCs w:val="21"/>
          <w:lang w:eastAsia="en-US"/>
        </w:rPr>
        <w:t>;</w:t>
      </w:r>
    </w:p>
    <w:p w14:paraId="01021BDC" w14:textId="0E359A50" w:rsidR="004655A4" w:rsidRPr="00C24711" w:rsidRDefault="00C75426" w:rsidP="00815CD6">
      <w:pPr>
        <w:numPr>
          <w:ilvl w:val="0"/>
          <w:numId w:val="11"/>
        </w:numPr>
        <w:spacing w:after="160" w:line="276" w:lineRule="auto"/>
        <w:ind w:left="1985"/>
        <w:contextualSpacing/>
        <w:rPr>
          <w:rFonts w:eastAsia="Calibri" w:cs="Segoe UI"/>
          <w:lang w:eastAsia="en-US"/>
        </w:rPr>
      </w:pPr>
      <w:r w:rsidRPr="40B7C9D3">
        <w:rPr>
          <w:rFonts w:eastAsia="Calibri" w:cs="Segoe UI"/>
          <w:lang w:eastAsia="en-US"/>
        </w:rPr>
        <w:t>j</w:t>
      </w:r>
      <w:r w:rsidR="004655A4" w:rsidRPr="40B7C9D3">
        <w:rPr>
          <w:rFonts w:eastAsia="Calibri" w:cs="Segoe UI"/>
          <w:lang w:eastAsia="en-US"/>
        </w:rPr>
        <w:t xml:space="preserve">äätmete taaskasutusse </w:t>
      </w:r>
      <w:r w:rsidR="4DAB3638" w:rsidRPr="40B7C9D3">
        <w:rPr>
          <w:rFonts w:eastAsia="Calibri" w:cs="Segoe UI"/>
          <w:lang w:eastAsia="en-US"/>
        </w:rPr>
        <w:t>(ka ringlusesse)</w:t>
      </w:r>
      <w:r w:rsidR="004655A4" w:rsidRPr="40B7C9D3">
        <w:rPr>
          <w:rFonts w:eastAsia="Calibri" w:cs="Segoe UI"/>
          <w:lang w:eastAsia="en-US"/>
        </w:rPr>
        <w:t xml:space="preserve"> võtmise korraldamine</w:t>
      </w:r>
      <w:r w:rsidR="00C15665">
        <w:rPr>
          <w:rFonts w:eastAsia="Calibri" w:cs="Segoe UI"/>
          <w:lang w:eastAsia="en-US"/>
        </w:rPr>
        <w:t>.</w:t>
      </w:r>
    </w:p>
    <w:p w14:paraId="48F38137" w14:textId="77777777" w:rsidR="004655A4" w:rsidRPr="00C24711" w:rsidRDefault="004655A4" w:rsidP="00815CD6">
      <w:pPr>
        <w:numPr>
          <w:ilvl w:val="0"/>
          <w:numId w:val="11"/>
        </w:numPr>
        <w:spacing w:after="160" w:line="276" w:lineRule="auto"/>
        <w:contextualSpacing/>
        <w:rPr>
          <w:rFonts w:eastAsia="Calibri" w:cs="Segoe UI"/>
          <w:szCs w:val="21"/>
          <w:lang w:eastAsia="en-US"/>
        </w:rPr>
      </w:pPr>
      <w:r w:rsidRPr="00C24711">
        <w:rPr>
          <w:rFonts w:eastAsia="Calibri" w:cs="Segoe UI"/>
          <w:szCs w:val="21"/>
          <w:lang w:eastAsia="en-US"/>
        </w:rPr>
        <w:t>Materjalikasutuse vähendamine, sh</w:t>
      </w:r>
    </w:p>
    <w:p w14:paraId="40B100F6" w14:textId="77777777"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materjalimahukuse vähendamine tootmises;</w:t>
      </w:r>
    </w:p>
    <w:p w14:paraId="617EA479" w14:textId="77777777"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 xml:space="preserve">taaskasutatava toormaterjali kasutus; </w:t>
      </w:r>
    </w:p>
    <w:p w14:paraId="52789E42" w14:textId="77777777"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tootmisprotsesside jääkide taaskasutus.</w:t>
      </w:r>
    </w:p>
    <w:p w14:paraId="785C1DD1" w14:textId="396D9A72" w:rsidR="004655A4" w:rsidRPr="00C24711" w:rsidRDefault="004655A4" w:rsidP="00815CD6">
      <w:pPr>
        <w:numPr>
          <w:ilvl w:val="0"/>
          <w:numId w:val="11"/>
        </w:numPr>
        <w:spacing w:after="160" w:line="276" w:lineRule="auto"/>
        <w:contextualSpacing/>
        <w:rPr>
          <w:rFonts w:eastAsia="Calibri" w:cs="Segoe UI"/>
          <w:szCs w:val="21"/>
          <w:lang w:eastAsia="en-US"/>
        </w:rPr>
      </w:pPr>
      <w:r w:rsidRPr="00C24711">
        <w:rPr>
          <w:rFonts w:eastAsia="Calibri" w:cs="Segoe UI"/>
          <w:szCs w:val="21"/>
          <w:lang w:eastAsia="en-US"/>
        </w:rPr>
        <w:t xml:space="preserve">Säästev toidutootmine ja </w:t>
      </w:r>
      <w:r w:rsidR="00C15665">
        <w:rPr>
          <w:rFonts w:eastAsia="Calibri" w:cs="Segoe UI"/>
          <w:szCs w:val="21"/>
          <w:lang w:eastAsia="en-US"/>
        </w:rPr>
        <w:t>-</w:t>
      </w:r>
      <w:r w:rsidRPr="00C24711">
        <w:rPr>
          <w:rFonts w:eastAsia="Calibri" w:cs="Segoe UI"/>
          <w:szCs w:val="21"/>
          <w:lang w:eastAsia="en-US"/>
        </w:rPr>
        <w:t>tarbimine, sh</w:t>
      </w:r>
    </w:p>
    <w:p w14:paraId="00F0E4F3" w14:textId="77777777"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taimetoidu ja putuktoidu osakaalu kasv;</w:t>
      </w:r>
    </w:p>
    <w:p w14:paraId="348BE1DF" w14:textId="43AF466C"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mahetoidu eelistamine</w:t>
      </w:r>
      <w:r w:rsidR="00C75426">
        <w:rPr>
          <w:rFonts w:eastAsia="Calibri" w:cs="Segoe UI"/>
          <w:szCs w:val="21"/>
          <w:lang w:eastAsia="en-US"/>
        </w:rPr>
        <w:t>;</w:t>
      </w:r>
    </w:p>
    <w:p w14:paraId="7564E633" w14:textId="04F7D03D" w:rsidR="004655A4" w:rsidRPr="00C24711" w:rsidRDefault="004655A4" w:rsidP="00815CD6">
      <w:pPr>
        <w:numPr>
          <w:ilvl w:val="0"/>
          <w:numId w:val="11"/>
        </w:numPr>
        <w:spacing w:after="160" w:line="276" w:lineRule="auto"/>
        <w:ind w:left="1985"/>
        <w:contextualSpacing/>
        <w:rPr>
          <w:rFonts w:eastAsia="Calibri" w:cs="Segoe UI"/>
          <w:lang w:eastAsia="en-US"/>
        </w:rPr>
      </w:pPr>
      <w:r w:rsidRPr="00C24711">
        <w:rPr>
          <w:rFonts w:eastAsia="Calibri" w:cs="Segoe UI"/>
          <w:lang w:eastAsia="en-US"/>
        </w:rPr>
        <w:t>toidujäätmete vähendamine terves tootmis- ja tarbimistsüklis;</w:t>
      </w:r>
    </w:p>
    <w:p w14:paraId="3AE03517" w14:textId="4E2AC148" w:rsidR="004655A4" w:rsidRPr="00C24711" w:rsidRDefault="004655A4" w:rsidP="00815CD6">
      <w:pPr>
        <w:numPr>
          <w:ilvl w:val="0"/>
          <w:numId w:val="11"/>
        </w:numPr>
        <w:spacing w:after="160" w:line="276" w:lineRule="auto"/>
        <w:ind w:left="1985"/>
        <w:contextualSpacing/>
        <w:rPr>
          <w:rFonts w:eastAsia="Calibri" w:cs="Segoe UI"/>
          <w:szCs w:val="21"/>
          <w:lang w:eastAsia="en-US"/>
        </w:rPr>
      </w:pPr>
      <w:r w:rsidRPr="00C24711">
        <w:rPr>
          <w:rFonts w:eastAsia="Calibri" w:cs="Segoe UI"/>
          <w:szCs w:val="21"/>
          <w:lang w:eastAsia="en-US"/>
        </w:rPr>
        <w:t>kohaliku  toidu eelistamine</w:t>
      </w:r>
      <w:r w:rsidR="00C75426">
        <w:rPr>
          <w:rFonts w:eastAsia="Calibri" w:cs="Segoe UI"/>
          <w:szCs w:val="21"/>
          <w:lang w:eastAsia="en-US"/>
        </w:rPr>
        <w:t>.</w:t>
      </w:r>
    </w:p>
    <w:p w14:paraId="46618DA5" w14:textId="77777777" w:rsidR="004655A4" w:rsidRPr="00C24711" w:rsidRDefault="004655A4" w:rsidP="00815CD6">
      <w:pPr>
        <w:numPr>
          <w:ilvl w:val="0"/>
          <w:numId w:val="9"/>
        </w:numPr>
        <w:spacing w:before="240" w:after="160" w:line="276" w:lineRule="auto"/>
        <w:contextualSpacing/>
        <w:rPr>
          <w:rFonts w:eastAsia="Calibri" w:cs="Segoe UI"/>
          <w:b/>
          <w:bCs/>
          <w:color w:val="2F5496" w:themeColor="accent1" w:themeShade="BF"/>
          <w:szCs w:val="21"/>
          <w:lang w:eastAsia="en-US"/>
        </w:rPr>
      </w:pPr>
      <w:r w:rsidRPr="00C24711">
        <w:rPr>
          <w:rFonts w:eastAsia="Calibri" w:cs="Segoe UI"/>
          <w:b/>
          <w:bCs/>
          <w:color w:val="2F5496" w:themeColor="accent1" w:themeShade="BF"/>
          <w:szCs w:val="21"/>
          <w:lang w:eastAsia="en-US"/>
        </w:rPr>
        <w:t>Elurikkuse ja ökosüsteemide hoidmine ja taastamine</w:t>
      </w:r>
    </w:p>
    <w:p w14:paraId="2783C810" w14:textId="77777777" w:rsidR="004655A4" w:rsidRPr="00C24711" w:rsidRDefault="004655A4" w:rsidP="00815CD6">
      <w:pPr>
        <w:numPr>
          <w:ilvl w:val="0"/>
          <w:numId w:val="13"/>
        </w:numPr>
        <w:spacing w:after="160" w:line="276" w:lineRule="auto"/>
        <w:ind w:left="1418"/>
        <w:contextualSpacing/>
        <w:rPr>
          <w:rFonts w:eastAsia="Calibri" w:cs="Segoe UI"/>
          <w:lang w:eastAsia="en-US"/>
        </w:rPr>
      </w:pPr>
      <w:r w:rsidRPr="00C24711">
        <w:rPr>
          <w:rFonts w:eastAsia="Calibri" w:cs="Segoe UI"/>
          <w:lang w:eastAsia="en-US"/>
        </w:rPr>
        <w:t>Bioloogilise mitmekesisuse vähenemise pidurdamine, sh</w:t>
      </w:r>
    </w:p>
    <w:p w14:paraId="35082823" w14:textId="636B2853" w:rsidR="760A6504" w:rsidRPr="00C24711" w:rsidRDefault="00C75426" w:rsidP="00815CD6">
      <w:pPr>
        <w:numPr>
          <w:ilvl w:val="0"/>
          <w:numId w:val="13"/>
        </w:numPr>
        <w:spacing w:after="160" w:line="276" w:lineRule="auto"/>
        <w:ind w:left="1985"/>
        <w:contextualSpacing/>
        <w:rPr>
          <w:lang w:eastAsia="en-US"/>
        </w:rPr>
      </w:pPr>
      <w:r>
        <w:rPr>
          <w:rFonts w:eastAsia="Calibri" w:cs="Segoe UI"/>
          <w:lang w:eastAsia="en-US"/>
        </w:rPr>
        <w:t>e</w:t>
      </w:r>
      <w:r w:rsidR="760A6504" w:rsidRPr="00C24711">
        <w:rPr>
          <w:rFonts w:eastAsia="Calibri" w:cs="Segoe UI"/>
          <w:lang w:eastAsia="en-US"/>
        </w:rPr>
        <w:t>lurikkuse ja loodushoiu peavoolustamine ehk looduse säilimise ja taastumise vajadusega arvestamine igas elu- ja tegevusvaldkonnas</w:t>
      </w:r>
      <w:r>
        <w:rPr>
          <w:rFonts w:eastAsia="Calibri" w:cs="Segoe UI"/>
          <w:lang w:eastAsia="en-US"/>
        </w:rPr>
        <w:t>;</w:t>
      </w:r>
    </w:p>
    <w:p w14:paraId="059ECE7B" w14:textId="0415027A" w:rsidR="004655A4" w:rsidRPr="00C24711" w:rsidRDefault="004655A4" w:rsidP="00815CD6">
      <w:pPr>
        <w:numPr>
          <w:ilvl w:val="0"/>
          <w:numId w:val="13"/>
        </w:numPr>
        <w:spacing w:after="160" w:line="276" w:lineRule="auto"/>
        <w:ind w:left="1985"/>
        <w:contextualSpacing/>
        <w:rPr>
          <w:rFonts w:eastAsia="Calibri" w:cs="Segoe UI"/>
          <w:lang w:eastAsia="en-US"/>
        </w:rPr>
      </w:pPr>
      <w:r w:rsidRPr="00C24711">
        <w:rPr>
          <w:rFonts w:eastAsia="Calibri" w:cs="Segoe UI"/>
          <w:lang w:eastAsia="en-US"/>
        </w:rPr>
        <w:lastRenderedPageBreak/>
        <w:t>pöörata tagasi tolmeldajate arvukuse vähenemine ja tagada tolmeldajate jt putukate ning lindude arvukuse suurenemine</w:t>
      </w:r>
      <w:r w:rsidR="00C75426">
        <w:rPr>
          <w:rFonts w:eastAsia="Calibri" w:cs="Segoe UI"/>
          <w:lang w:eastAsia="en-US"/>
        </w:rPr>
        <w:t>;</w:t>
      </w:r>
    </w:p>
    <w:p w14:paraId="3863EECB" w14:textId="71E5EBA3" w:rsidR="004655A4" w:rsidRPr="00C24711" w:rsidRDefault="004655A4" w:rsidP="00815CD6">
      <w:pPr>
        <w:numPr>
          <w:ilvl w:val="0"/>
          <w:numId w:val="13"/>
        </w:numPr>
        <w:spacing w:after="160" w:line="276" w:lineRule="auto"/>
        <w:ind w:left="1985"/>
        <w:contextualSpacing/>
        <w:rPr>
          <w:rFonts w:eastAsia="Calibri" w:cs="Segoe UI"/>
          <w:lang w:eastAsia="en-US"/>
        </w:rPr>
      </w:pPr>
      <w:r w:rsidRPr="00C24711">
        <w:rPr>
          <w:rFonts w:eastAsia="Calibri" w:cs="Segoe UI"/>
          <w:lang w:eastAsia="en-US"/>
        </w:rPr>
        <w:t>linnaruumis olevate rohe</w:t>
      </w:r>
      <w:r w:rsidR="00401313">
        <w:rPr>
          <w:rFonts w:eastAsia="Calibri" w:cs="Segoe UI"/>
          <w:lang w:eastAsia="en-US"/>
        </w:rPr>
        <w:t>a</w:t>
      </w:r>
      <w:r w:rsidRPr="00C24711">
        <w:rPr>
          <w:rFonts w:eastAsia="Calibri" w:cs="Segoe UI"/>
          <w:lang w:eastAsia="en-US"/>
        </w:rPr>
        <w:t xml:space="preserve">lade säilitamine, laiendamine ja ökoloogiline mitmekesistamine; </w:t>
      </w:r>
    </w:p>
    <w:p w14:paraId="6CCCBEBB" w14:textId="40B9C5F2" w:rsidR="004655A4" w:rsidRPr="00C24711" w:rsidRDefault="004655A4" w:rsidP="00815CD6">
      <w:pPr>
        <w:numPr>
          <w:ilvl w:val="0"/>
          <w:numId w:val="13"/>
        </w:numPr>
        <w:spacing w:after="160" w:line="276" w:lineRule="auto"/>
        <w:ind w:left="1985"/>
        <w:contextualSpacing/>
        <w:rPr>
          <w:rFonts w:eastAsia="Calibri" w:cs="Segoe UI"/>
          <w:lang w:eastAsia="en-US"/>
        </w:rPr>
      </w:pPr>
      <w:r w:rsidRPr="00C24711">
        <w:rPr>
          <w:rFonts w:eastAsia="Calibri" w:cs="Segoe UI"/>
          <w:lang w:eastAsia="en-US"/>
        </w:rPr>
        <w:t xml:space="preserve">liikide kaitse, elupaikade kaitse; </w:t>
      </w:r>
    </w:p>
    <w:p w14:paraId="05BDF5BC" w14:textId="2CA989F6" w:rsidR="004655A4" w:rsidRPr="00C24711" w:rsidRDefault="004655A4" w:rsidP="00815CD6">
      <w:pPr>
        <w:numPr>
          <w:ilvl w:val="0"/>
          <w:numId w:val="13"/>
        </w:numPr>
        <w:spacing w:after="160" w:line="276" w:lineRule="auto"/>
        <w:ind w:left="1985"/>
        <w:contextualSpacing/>
        <w:rPr>
          <w:rFonts w:eastAsia="Calibri" w:cs="Segoe UI"/>
          <w:lang w:eastAsia="en-US"/>
        </w:rPr>
      </w:pPr>
      <w:r w:rsidRPr="00C24711">
        <w:rPr>
          <w:rFonts w:eastAsia="Calibri" w:cs="Segoe UI"/>
          <w:lang w:eastAsia="en-US"/>
        </w:rPr>
        <w:t xml:space="preserve">elupaikade ja maastike kaitsmine ja taastamine; </w:t>
      </w:r>
    </w:p>
    <w:p w14:paraId="6388F30E" w14:textId="77777777" w:rsidR="004655A4" w:rsidRPr="00C24711" w:rsidRDefault="004655A4" w:rsidP="00815CD6">
      <w:pPr>
        <w:numPr>
          <w:ilvl w:val="0"/>
          <w:numId w:val="13"/>
        </w:numPr>
        <w:spacing w:after="160" w:line="276" w:lineRule="auto"/>
        <w:ind w:left="1985"/>
        <w:contextualSpacing/>
        <w:rPr>
          <w:rFonts w:eastAsia="Calibri" w:cs="Segoe UI"/>
          <w:szCs w:val="21"/>
          <w:lang w:eastAsia="en-US"/>
        </w:rPr>
      </w:pPr>
      <w:r w:rsidRPr="00C24711">
        <w:rPr>
          <w:rFonts w:eastAsia="Calibri" w:cs="Segoe UI"/>
          <w:szCs w:val="21"/>
          <w:lang w:eastAsia="en-US"/>
        </w:rPr>
        <w:t xml:space="preserve">vee- ja pinnavee looduslike funktsioonide taastamine; </w:t>
      </w:r>
    </w:p>
    <w:p w14:paraId="3B1673BE" w14:textId="566B5045" w:rsidR="004655A4" w:rsidRPr="00C24711" w:rsidRDefault="004655A4" w:rsidP="00815CD6">
      <w:pPr>
        <w:numPr>
          <w:ilvl w:val="0"/>
          <w:numId w:val="13"/>
        </w:numPr>
        <w:spacing w:after="160" w:line="276" w:lineRule="auto"/>
        <w:ind w:left="1985"/>
        <w:contextualSpacing/>
        <w:rPr>
          <w:rFonts w:eastAsia="Calibri" w:cs="Segoe UI"/>
          <w:lang w:eastAsia="en-US"/>
        </w:rPr>
      </w:pPr>
      <w:r w:rsidRPr="00C24711">
        <w:rPr>
          <w:rFonts w:eastAsia="Calibri" w:cs="Segoe UI"/>
          <w:lang w:eastAsia="en-US"/>
        </w:rPr>
        <w:t>põllumajandusmaa mitmekesistamine</w:t>
      </w:r>
      <w:r w:rsidR="00C75426">
        <w:rPr>
          <w:rFonts w:eastAsia="Calibri" w:cs="Segoe UI"/>
          <w:lang w:eastAsia="en-US"/>
        </w:rPr>
        <w:t>;</w:t>
      </w:r>
    </w:p>
    <w:p w14:paraId="17E13E0C" w14:textId="78A80EE6" w:rsidR="004655A4" w:rsidRPr="00C24711" w:rsidRDefault="004655A4" w:rsidP="00815CD6">
      <w:pPr>
        <w:numPr>
          <w:ilvl w:val="0"/>
          <w:numId w:val="13"/>
        </w:numPr>
        <w:spacing w:after="160" w:line="276" w:lineRule="auto"/>
        <w:ind w:left="1985"/>
        <w:contextualSpacing/>
        <w:rPr>
          <w:rFonts w:eastAsia="Calibri"/>
          <w:lang w:eastAsia="en-US"/>
        </w:rPr>
      </w:pPr>
      <w:r w:rsidRPr="00C24711">
        <w:rPr>
          <w:rFonts w:eastAsia="Calibri" w:cs="Segoe UI"/>
          <w:lang w:eastAsia="en-US"/>
        </w:rPr>
        <w:t>muldade kaitse ja taastamine</w:t>
      </w:r>
      <w:r w:rsidR="00C75426">
        <w:rPr>
          <w:rFonts w:eastAsia="Calibri" w:cs="Segoe UI"/>
          <w:lang w:eastAsia="en-US"/>
        </w:rPr>
        <w:t>.</w:t>
      </w:r>
    </w:p>
    <w:p w14:paraId="371623A8" w14:textId="2908A7B2" w:rsidR="004655A4" w:rsidRPr="00C24711" w:rsidRDefault="004655A4" w:rsidP="00815CD6">
      <w:pPr>
        <w:numPr>
          <w:ilvl w:val="0"/>
          <w:numId w:val="13"/>
        </w:numPr>
        <w:spacing w:after="160" w:line="276" w:lineRule="auto"/>
        <w:ind w:left="1418"/>
        <w:contextualSpacing/>
        <w:rPr>
          <w:rFonts w:eastAsia="Calibri" w:cs="Segoe UI"/>
          <w:lang w:eastAsia="en-US"/>
        </w:rPr>
      </w:pPr>
      <w:r w:rsidRPr="00C24711">
        <w:rPr>
          <w:rFonts w:eastAsia="Calibri" w:cs="Segoe UI"/>
          <w:lang w:eastAsia="en-US"/>
        </w:rPr>
        <w:t xml:space="preserve">Juba kahjustatud ökosüsteemide ökoloogiline taastamine, sh </w:t>
      </w:r>
    </w:p>
    <w:p w14:paraId="6DB69E10" w14:textId="66E0C90F" w:rsidR="004655A4" w:rsidRPr="00C24711" w:rsidRDefault="00C75426" w:rsidP="00815CD6">
      <w:pPr>
        <w:numPr>
          <w:ilvl w:val="0"/>
          <w:numId w:val="14"/>
        </w:numPr>
        <w:spacing w:after="160" w:line="276" w:lineRule="auto"/>
        <w:ind w:left="1985"/>
        <w:contextualSpacing/>
        <w:rPr>
          <w:rFonts w:eastAsia="Calibri" w:cs="Segoe UI"/>
          <w:lang w:eastAsia="en-US"/>
        </w:rPr>
      </w:pPr>
      <w:r>
        <w:rPr>
          <w:rFonts w:eastAsia="Calibri" w:cs="Segoe UI"/>
          <w:lang w:eastAsia="en-US"/>
        </w:rPr>
        <w:t>k</w:t>
      </w:r>
      <w:r w:rsidR="004655A4" w:rsidRPr="00C24711">
        <w:rPr>
          <w:rFonts w:eastAsia="Calibri" w:cs="Segoe UI"/>
          <w:lang w:eastAsia="en-US"/>
        </w:rPr>
        <w:t>uivendamise mõjude vähendamine</w:t>
      </w:r>
      <w:r>
        <w:rPr>
          <w:rFonts w:eastAsia="Calibri" w:cs="Segoe UI"/>
          <w:lang w:eastAsia="en-US"/>
        </w:rPr>
        <w:t>;</w:t>
      </w:r>
    </w:p>
    <w:p w14:paraId="6762C0F1" w14:textId="3CCAE7C6" w:rsidR="004655A4" w:rsidRPr="00C24711" w:rsidRDefault="004655A4" w:rsidP="00815CD6">
      <w:pPr>
        <w:numPr>
          <w:ilvl w:val="0"/>
          <w:numId w:val="14"/>
        </w:numPr>
        <w:spacing w:after="160" w:line="276" w:lineRule="auto"/>
        <w:ind w:left="1985"/>
        <w:contextualSpacing/>
        <w:rPr>
          <w:rFonts w:eastAsia="Calibri"/>
          <w:lang w:eastAsia="en-US"/>
        </w:rPr>
      </w:pPr>
      <w:r w:rsidRPr="00C24711">
        <w:rPr>
          <w:rFonts w:eastAsia="Calibri" w:cs="Segoe UI"/>
          <w:lang w:eastAsia="en-US"/>
        </w:rPr>
        <w:t>elurikaste ja süsinikurohkete ökosüsteemide taastamine</w:t>
      </w:r>
      <w:r w:rsidR="00C75426">
        <w:rPr>
          <w:rFonts w:eastAsia="Calibri" w:cs="Segoe UI"/>
          <w:lang w:eastAsia="en-US"/>
        </w:rPr>
        <w:t xml:space="preserve"> </w:t>
      </w:r>
      <w:r w:rsidR="00401313">
        <w:rPr>
          <w:rFonts w:eastAsia="Calibri" w:cs="Segoe UI"/>
          <w:lang w:eastAsia="en-US"/>
        </w:rPr>
        <w:t>–</w:t>
      </w:r>
      <w:r w:rsidRPr="00C24711">
        <w:rPr>
          <w:rFonts w:eastAsia="Calibri" w:cs="Segoe UI"/>
          <w:lang w:eastAsia="en-US"/>
        </w:rPr>
        <w:t xml:space="preserve"> </w:t>
      </w:r>
      <w:r w:rsidR="00C75426">
        <w:rPr>
          <w:rFonts w:eastAsia="Calibri" w:cs="Segoe UI"/>
          <w:lang w:eastAsia="en-US"/>
        </w:rPr>
        <w:t>metsad, pärandniidud, märgalad;</w:t>
      </w:r>
    </w:p>
    <w:p w14:paraId="38B3414F" w14:textId="4F2A6108" w:rsidR="00C75426" w:rsidRDefault="004655A4" w:rsidP="00815CD6">
      <w:pPr>
        <w:numPr>
          <w:ilvl w:val="0"/>
          <w:numId w:val="14"/>
        </w:numPr>
        <w:spacing w:after="160" w:line="276" w:lineRule="auto"/>
        <w:ind w:left="1985"/>
        <w:contextualSpacing/>
        <w:rPr>
          <w:rFonts w:eastAsia="Calibri" w:cs="Segoe UI"/>
          <w:lang w:eastAsia="en-US"/>
        </w:rPr>
      </w:pPr>
      <w:r w:rsidRPr="00C24711">
        <w:rPr>
          <w:rFonts w:eastAsia="Calibri" w:cs="Segoe UI"/>
          <w:lang w:eastAsia="en-US"/>
        </w:rPr>
        <w:t>põllumajandusmaastike mitmekesistamine maastikuelementide, pärandniitudega</w:t>
      </w:r>
      <w:r w:rsidR="00401313">
        <w:rPr>
          <w:rFonts w:eastAsia="Calibri" w:cs="Segoe UI"/>
          <w:lang w:eastAsia="en-US"/>
        </w:rPr>
        <w:t>;</w:t>
      </w:r>
      <w:r w:rsidRPr="00C24711">
        <w:rPr>
          <w:rFonts w:eastAsia="Calibri" w:cs="Segoe UI"/>
          <w:lang w:eastAsia="en-US"/>
        </w:rPr>
        <w:t xml:space="preserve"> </w:t>
      </w:r>
    </w:p>
    <w:p w14:paraId="5290C061" w14:textId="5F7D5C8C" w:rsidR="004655A4" w:rsidRPr="00C24711" w:rsidRDefault="00C75426" w:rsidP="00815CD6">
      <w:pPr>
        <w:numPr>
          <w:ilvl w:val="0"/>
          <w:numId w:val="14"/>
        </w:numPr>
        <w:spacing w:after="160" w:line="276" w:lineRule="auto"/>
        <w:ind w:left="1985"/>
        <w:contextualSpacing/>
        <w:rPr>
          <w:rFonts w:eastAsia="Calibri" w:cs="Segoe UI"/>
          <w:lang w:eastAsia="en-US"/>
        </w:rPr>
      </w:pPr>
      <w:r>
        <w:rPr>
          <w:rFonts w:eastAsia="Calibri" w:cs="Segoe UI"/>
          <w:lang w:eastAsia="en-US"/>
        </w:rPr>
        <w:t>püsirohumaade kaitse.</w:t>
      </w:r>
    </w:p>
    <w:p w14:paraId="1631397C" w14:textId="77777777" w:rsidR="004655A4" w:rsidRPr="00C24711" w:rsidRDefault="004655A4" w:rsidP="00815CD6">
      <w:pPr>
        <w:numPr>
          <w:ilvl w:val="0"/>
          <w:numId w:val="14"/>
        </w:numPr>
        <w:spacing w:after="160" w:line="276" w:lineRule="auto"/>
        <w:ind w:left="1418"/>
        <w:contextualSpacing/>
        <w:rPr>
          <w:rFonts w:eastAsia="Calibri" w:cs="Segoe UI"/>
          <w:szCs w:val="21"/>
          <w:lang w:eastAsia="en-US"/>
        </w:rPr>
      </w:pPr>
      <w:r w:rsidRPr="00C24711">
        <w:rPr>
          <w:rFonts w:eastAsia="Calibri" w:cs="Segoe UI"/>
          <w:szCs w:val="21"/>
          <w:lang w:eastAsia="en-US"/>
        </w:rPr>
        <w:t>Rohevõrgustiku säilitamine ja arendamine, sh</w:t>
      </w:r>
    </w:p>
    <w:p w14:paraId="79770144" w14:textId="44AF68C1" w:rsidR="004655A4" w:rsidRPr="00C24711" w:rsidRDefault="00C75426" w:rsidP="00815CD6">
      <w:pPr>
        <w:numPr>
          <w:ilvl w:val="0"/>
          <w:numId w:val="15"/>
        </w:numPr>
        <w:spacing w:after="160" w:line="276" w:lineRule="auto"/>
        <w:ind w:left="1985"/>
        <w:contextualSpacing/>
        <w:rPr>
          <w:rFonts w:eastAsia="Calibri" w:cs="Segoe UI"/>
          <w:szCs w:val="21"/>
          <w:lang w:eastAsia="en-US"/>
        </w:rPr>
      </w:pPr>
      <w:r>
        <w:rPr>
          <w:rFonts w:eastAsia="Calibri" w:cs="Segoe UI"/>
          <w:szCs w:val="21"/>
          <w:lang w:eastAsia="en-US"/>
        </w:rPr>
        <w:t>r</w:t>
      </w:r>
      <w:r w:rsidR="004655A4" w:rsidRPr="00C24711">
        <w:rPr>
          <w:rFonts w:eastAsia="Calibri" w:cs="Segoe UI"/>
          <w:szCs w:val="21"/>
          <w:lang w:eastAsia="en-US"/>
        </w:rPr>
        <w:t>ohevõrgustiku täpsustamine üldplaneeringus</w:t>
      </w:r>
      <w:r>
        <w:rPr>
          <w:rFonts w:eastAsia="Calibri" w:cs="Segoe UI"/>
          <w:szCs w:val="21"/>
          <w:lang w:eastAsia="en-US"/>
        </w:rPr>
        <w:t>;</w:t>
      </w:r>
    </w:p>
    <w:p w14:paraId="657888E2" w14:textId="59A0AB82" w:rsidR="004655A4" w:rsidRPr="00C24711" w:rsidRDefault="00C75426" w:rsidP="00815CD6">
      <w:pPr>
        <w:numPr>
          <w:ilvl w:val="0"/>
          <w:numId w:val="15"/>
        </w:numPr>
        <w:spacing w:after="160" w:line="276" w:lineRule="auto"/>
        <w:ind w:left="1985"/>
        <w:contextualSpacing/>
        <w:rPr>
          <w:rFonts w:eastAsia="Calibri" w:cs="Segoe UI"/>
          <w:lang w:eastAsia="en-US"/>
        </w:rPr>
      </w:pPr>
      <w:r>
        <w:rPr>
          <w:rFonts w:eastAsia="Calibri" w:cs="Segoe UI"/>
          <w:lang w:eastAsia="en-US"/>
        </w:rPr>
        <w:t>r</w:t>
      </w:r>
      <w:r w:rsidR="004655A4" w:rsidRPr="00C24711">
        <w:rPr>
          <w:rFonts w:eastAsia="Calibri" w:cs="Segoe UI"/>
          <w:lang w:eastAsia="en-US"/>
        </w:rPr>
        <w:t>ohevõrgustiku toimimiseks tingimuste loomine ja rohealade kaitse hävimise ja degradeerumise eest</w:t>
      </w:r>
      <w:r w:rsidR="001561BE">
        <w:rPr>
          <w:rFonts w:eastAsia="Calibri" w:cs="Segoe UI"/>
          <w:lang w:eastAsia="en-US"/>
        </w:rPr>
        <w:t>;</w:t>
      </w:r>
    </w:p>
    <w:p w14:paraId="376C7B29" w14:textId="4A89BF63" w:rsidR="760A6504" w:rsidRPr="00C24711" w:rsidRDefault="00C75426" w:rsidP="00815CD6">
      <w:pPr>
        <w:numPr>
          <w:ilvl w:val="0"/>
          <w:numId w:val="15"/>
        </w:numPr>
        <w:spacing w:after="160" w:line="276" w:lineRule="auto"/>
        <w:ind w:left="1985"/>
        <w:contextualSpacing/>
        <w:rPr>
          <w:lang w:eastAsia="en-US"/>
        </w:rPr>
      </w:pPr>
      <w:r>
        <w:rPr>
          <w:rFonts w:eastAsia="Calibri" w:cs="Segoe UI"/>
          <w:szCs w:val="21"/>
          <w:lang w:eastAsia="en-US"/>
        </w:rPr>
        <w:t>r</w:t>
      </w:r>
      <w:r w:rsidR="760A6504" w:rsidRPr="00C24711">
        <w:rPr>
          <w:rFonts w:eastAsia="Calibri" w:cs="Segoe UI"/>
          <w:szCs w:val="21"/>
          <w:lang w:eastAsia="en-US"/>
        </w:rPr>
        <w:t>ohevõrgustiku ökoloogilise kvaliteedi parandamine</w:t>
      </w:r>
      <w:r w:rsidR="001561BE">
        <w:rPr>
          <w:rFonts w:eastAsia="Calibri" w:cs="Segoe UI"/>
          <w:szCs w:val="21"/>
          <w:lang w:eastAsia="en-US"/>
        </w:rPr>
        <w:t>;</w:t>
      </w:r>
    </w:p>
    <w:p w14:paraId="5C28379E" w14:textId="3EDD1229" w:rsidR="004655A4" w:rsidRPr="00C24711" w:rsidRDefault="00C75426" w:rsidP="00815CD6">
      <w:pPr>
        <w:numPr>
          <w:ilvl w:val="0"/>
          <w:numId w:val="15"/>
        </w:numPr>
        <w:spacing w:after="160" w:line="276" w:lineRule="auto"/>
        <w:ind w:left="1985"/>
        <w:contextualSpacing/>
        <w:rPr>
          <w:rFonts w:eastAsia="Calibri" w:cs="Segoe UI"/>
          <w:lang w:eastAsia="en-US"/>
        </w:rPr>
      </w:pPr>
      <w:r>
        <w:rPr>
          <w:rFonts w:eastAsia="Calibri" w:cs="Segoe UI"/>
          <w:lang w:eastAsia="en-US"/>
        </w:rPr>
        <w:t>t</w:t>
      </w:r>
      <w:r w:rsidR="004655A4" w:rsidRPr="00C24711">
        <w:rPr>
          <w:rFonts w:eastAsia="Calibri" w:cs="Segoe UI"/>
          <w:lang w:eastAsia="en-US"/>
        </w:rPr>
        <w:t>õhusalt kaitstud kaitsealade, sh range kaitsega alade pindala suurendamine</w:t>
      </w:r>
      <w:r w:rsidR="001561BE">
        <w:rPr>
          <w:rFonts w:eastAsia="Calibri" w:cs="Segoe UI"/>
          <w:lang w:eastAsia="en-US"/>
        </w:rPr>
        <w:t>;</w:t>
      </w:r>
      <w:r w:rsidR="004655A4" w:rsidRPr="00C24711">
        <w:rPr>
          <w:rFonts w:eastAsia="Calibri" w:cs="Segoe UI"/>
          <w:lang w:eastAsia="en-US"/>
        </w:rPr>
        <w:t xml:space="preserve"> </w:t>
      </w:r>
    </w:p>
    <w:p w14:paraId="0DEA895C" w14:textId="510D041E" w:rsidR="004655A4" w:rsidRPr="00C24711" w:rsidRDefault="00C75426" w:rsidP="00815CD6">
      <w:pPr>
        <w:numPr>
          <w:ilvl w:val="0"/>
          <w:numId w:val="15"/>
        </w:numPr>
        <w:spacing w:after="160" w:line="276" w:lineRule="auto"/>
        <w:ind w:left="1985"/>
        <w:contextualSpacing/>
        <w:rPr>
          <w:rFonts w:eastAsia="Calibri" w:cs="Segoe UI"/>
          <w:lang w:eastAsia="en-US"/>
        </w:rPr>
      </w:pPr>
      <w:r>
        <w:rPr>
          <w:rFonts w:eastAsia="Calibri" w:cs="Segoe UI"/>
          <w:lang w:eastAsia="en-US"/>
        </w:rPr>
        <w:t>k</w:t>
      </w:r>
      <w:r w:rsidR="004655A4" w:rsidRPr="00C24711">
        <w:rPr>
          <w:rFonts w:eastAsia="Calibri" w:cs="Segoe UI"/>
          <w:lang w:eastAsia="en-US"/>
        </w:rPr>
        <w:t xml:space="preserve">ohalike kaitsealade loomine kohaliku tasandi väärtuste kaitsmiseks, sh kohalikele kogukondadele oluliste loodusväärtuste kaitse; </w:t>
      </w:r>
    </w:p>
    <w:p w14:paraId="458C5E20" w14:textId="3ED5A46B" w:rsidR="00C75426" w:rsidRDefault="00C75426" w:rsidP="00815CD6">
      <w:pPr>
        <w:numPr>
          <w:ilvl w:val="0"/>
          <w:numId w:val="15"/>
        </w:numPr>
        <w:spacing w:after="160" w:line="276" w:lineRule="auto"/>
        <w:ind w:left="1985"/>
        <w:contextualSpacing/>
        <w:rPr>
          <w:rFonts w:eastAsia="Calibri" w:cs="Segoe UI"/>
          <w:lang w:eastAsia="en-US"/>
        </w:rPr>
      </w:pPr>
      <w:r>
        <w:rPr>
          <w:rFonts w:eastAsia="Calibri" w:cs="Segoe UI"/>
          <w:lang w:eastAsia="en-US"/>
        </w:rPr>
        <w:t>k</w:t>
      </w:r>
      <w:r w:rsidR="004655A4" w:rsidRPr="00C24711">
        <w:rPr>
          <w:rFonts w:eastAsia="Calibri" w:cs="Segoe UI"/>
          <w:lang w:eastAsia="en-US"/>
        </w:rPr>
        <w:t>uivendamise ja maaparanduse m</w:t>
      </w:r>
      <w:r>
        <w:rPr>
          <w:rFonts w:eastAsia="Calibri" w:cs="Segoe UI"/>
          <w:lang w:eastAsia="en-US"/>
        </w:rPr>
        <w:t>õjude hindamine ja vähendamine;</w:t>
      </w:r>
    </w:p>
    <w:p w14:paraId="79A4438B" w14:textId="0BB5D708" w:rsidR="004655A4" w:rsidRPr="00C24711" w:rsidRDefault="00C75426" w:rsidP="00815CD6">
      <w:pPr>
        <w:numPr>
          <w:ilvl w:val="0"/>
          <w:numId w:val="15"/>
        </w:numPr>
        <w:spacing w:after="160" w:line="276" w:lineRule="auto"/>
        <w:ind w:left="1985"/>
        <w:contextualSpacing/>
        <w:rPr>
          <w:rFonts w:eastAsia="Calibri" w:cs="Segoe UI"/>
          <w:lang w:eastAsia="en-US"/>
        </w:rPr>
      </w:pPr>
      <w:r>
        <w:rPr>
          <w:rFonts w:eastAsia="Calibri" w:cs="Segoe UI"/>
          <w:lang w:eastAsia="en-US"/>
        </w:rPr>
        <w:t>m</w:t>
      </w:r>
      <w:r w:rsidR="004655A4" w:rsidRPr="00C24711">
        <w:rPr>
          <w:rFonts w:eastAsia="Calibri" w:cs="Segoe UI"/>
          <w:lang w:eastAsia="en-US"/>
        </w:rPr>
        <w:t>ärgalade ja turbaalade säilitamine ja kaitse.</w:t>
      </w:r>
    </w:p>
    <w:p w14:paraId="2DC02362" w14:textId="03E08CDF" w:rsidR="004655A4" w:rsidRPr="00C24711" w:rsidRDefault="004655A4" w:rsidP="00815CD6">
      <w:pPr>
        <w:numPr>
          <w:ilvl w:val="0"/>
          <w:numId w:val="15"/>
        </w:numPr>
        <w:spacing w:after="160" w:line="276" w:lineRule="auto"/>
        <w:ind w:left="1418"/>
        <w:contextualSpacing/>
        <w:rPr>
          <w:rFonts w:eastAsia="Calibri" w:cs="Segoe UI"/>
          <w:lang w:eastAsia="en-US"/>
        </w:rPr>
      </w:pPr>
      <w:r w:rsidRPr="00C24711">
        <w:rPr>
          <w:rFonts w:eastAsia="Calibri" w:cs="Segoe UI"/>
          <w:lang w:eastAsia="en-US"/>
        </w:rPr>
        <w:t>Põllumajanduslikus kasutuses maa mitmekesistamine, sh</w:t>
      </w:r>
    </w:p>
    <w:p w14:paraId="6AFF198D" w14:textId="5888F70A" w:rsidR="004655A4" w:rsidRPr="00C24711" w:rsidRDefault="00C75426" w:rsidP="00815CD6">
      <w:pPr>
        <w:numPr>
          <w:ilvl w:val="0"/>
          <w:numId w:val="15"/>
        </w:numPr>
        <w:spacing w:after="160" w:line="276" w:lineRule="auto"/>
        <w:ind w:left="1985"/>
        <w:contextualSpacing/>
        <w:rPr>
          <w:rFonts w:eastAsia="Calibri" w:cs="Segoe UI"/>
          <w:lang w:eastAsia="en-US"/>
        </w:rPr>
      </w:pPr>
      <w:r>
        <w:rPr>
          <w:rFonts w:eastAsia="Calibri" w:cs="Segoe UI"/>
          <w:lang w:eastAsia="en-US"/>
        </w:rPr>
        <w:t>e</w:t>
      </w:r>
      <w:r w:rsidR="004655A4" w:rsidRPr="00C24711">
        <w:rPr>
          <w:rFonts w:eastAsia="Calibri" w:cs="Segoe UI"/>
          <w:lang w:eastAsia="en-US"/>
        </w:rPr>
        <w:t>lurikkuse ja looduse hüvede tagamiseks oluliste maastikuelementide ja elupaikade kaitse ja taastamine põllumajandusmaastikes</w:t>
      </w:r>
      <w:r>
        <w:rPr>
          <w:rFonts w:eastAsia="Calibri" w:cs="Segoe UI"/>
          <w:lang w:eastAsia="en-US"/>
        </w:rPr>
        <w:t>;</w:t>
      </w:r>
    </w:p>
    <w:p w14:paraId="57842797" w14:textId="24913B48" w:rsidR="004655A4" w:rsidRPr="00C24711" w:rsidRDefault="004655A4" w:rsidP="00815CD6">
      <w:pPr>
        <w:numPr>
          <w:ilvl w:val="0"/>
          <w:numId w:val="15"/>
        </w:numPr>
        <w:spacing w:after="160" w:line="276" w:lineRule="auto"/>
        <w:ind w:left="1985"/>
        <w:contextualSpacing/>
        <w:rPr>
          <w:rFonts w:eastAsia="Calibri" w:cs="Segoe UI"/>
          <w:lang w:eastAsia="en-US"/>
        </w:rPr>
      </w:pPr>
      <w:r w:rsidRPr="00C24711">
        <w:rPr>
          <w:rFonts w:eastAsia="Calibri" w:cs="Segoe UI"/>
          <w:lang w:eastAsia="en-US"/>
        </w:rPr>
        <w:t>muldade erosiooni ja muldade degradeerumist vähendavate meetmete rakendamine</w:t>
      </w:r>
      <w:r w:rsidR="00C75426">
        <w:rPr>
          <w:rFonts w:eastAsia="Calibri" w:cs="Segoe UI"/>
          <w:lang w:eastAsia="en-US"/>
        </w:rPr>
        <w:t>;</w:t>
      </w:r>
    </w:p>
    <w:p w14:paraId="322C9E78" w14:textId="1E6E593B" w:rsidR="760A6504" w:rsidRPr="00C24711" w:rsidRDefault="00C75426" w:rsidP="00815CD6">
      <w:pPr>
        <w:numPr>
          <w:ilvl w:val="0"/>
          <w:numId w:val="15"/>
        </w:numPr>
        <w:spacing w:after="160" w:line="276" w:lineRule="auto"/>
        <w:ind w:left="1985"/>
        <w:contextualSpacing/>
        <w:rPr>
          <w:lang w:eastAsia="en-US"/>
        </w:rPr>
      </w:pPr>
      <w:r>
        <w:rPr>
          <w:rFonts w:eastAsia="Calibri" w:cs="Segoe UI"/>
          <w:szCs w:val="21"/>
          <w:lang w:eastAsia="en-US"/>
        </w:rPr>
        <w:t>põhja- ja pinnavee kaitse;</w:t>
      </w:r>
    </w:p>
    <w:p w14:paraId="03EF9EF4" w14:textId="753F381A" w:rsidR="004655A4" w:rsidRPr="00C24711" w:rsidRDefault="004655A4" w:rsidP="00815CD6">
      <w:pPr>
        <w:numPr>
          <w:ilvl w:val="0"/>
          <w:numId w:val="15"/>
        </w:numPr>
        <w:spacing w:after="160" w:line="276" w:lineRule="auto"/>
        <w:ind w:left="1985"/>
        <w:contextualSpacing/>
        <w:rPr>
          <w:rFonts w:eastAsia="Calibri" w:cs="Segoe UI"/>
          <w:lang w:eastAsia="en-US"/>
        </w:rPr>
      </w:pPr>
      <w:r w:rsidRPr="00C24711">
        <w:rPr>
          <w:rFonts w:eastAsia="Calibri" w:cs="Segoe UI"/>
          <w:lang w:eastAsia="en-US"/>
        </w:rPr>
        <w:t>mahepõllunduse soosimine</w:t>
      </w:r>
      <w:r w:rsidR="00C75426">
        <w:rPr>
          <w:rFonts w:eastAsia="Calibri" w:cs="Segoe UI"/>
          <w:lang w:eastAsia="en-US"/>
        </w:rPr>
        <w:t>;</w:t>
      </w:r>
    </w:p>
    <w:p w14:paraId="235986ED" w14:textId="09B133D0" w:rsidR="760A6504" w:rsidRPr="00C24711" w:rsidRDefault="00C75426" w:rsidP="00815CD6">
      <w:pPr>
        <w:numPr>
          <w:ilvl w:val="0"/>
          <w:numId w:val="15"/>
        </w:numPr>
        <w:spacing w:after="160" w:line="276" w:lineRule="auto"/>
        <w:ind w:left="1985"/>
        <w:contextualSpacing/>
        <w:rPr>
          <w:lang w:eastAsia="en-US"/>
        </w:rPr>
      </w:pPr>
      <w:r>
        <w:rPr>
          <w:rFonts w:eastAsia="Calibri" w:cs="Segoe UI"/>
          <w:szCs w:val="21"/>
          <w:lang w:eastAsia="en-US"/>
        </w:rPr>
        <w:t>k</w:t>
      </w:r>
      <w:r w:rsidR="760A6504" w:rsidRPr="00C24711">
        <w:rPr>
          <w:rFonts w:eastAsia="Calibri" w:cs="Segoe UI"/>
          <w:szCs w:val="21"/>
          <w:lang w:eastAsia="en-US"/>
        </w:rPr>
        <w:t>uivendamise mõjude vähendamine</w:t>
      </w:r>
      <w:r>
        <w:rPr>
          <w:rFonts w:eastAsia="Calibri" w:cs="Segoe UI"/>
          <w:szCs w:val="21"/>
          <w:lang w:eastAsia="en-US"/>
        </w:rPr>
        <w:t>.</w:t>
      </w:r>
    </w:p>
    <w:p w14:paraId="1AB1BAFA" w14:textId="375ACE76" w:rsidR="004655A4" w:rsidRPr="00C24711" w:rsidRDefault="004655A4" w:rsidP="00815CD6">
      <w:pPr>
        <w:numPr>
          <w:ilvl w:val="0"/>
          <w:numId w:val="15"/>
        </w:numPr>
        <w:spacing w:after="160" w:line="276" w:lineRule="auto"/>
        <w:ind w:left="1418"/>
        <w:contextualSpacing/>
        <w:rPr>
          <w:rFonts w:eastAsia="Calibri" w:cs="Segoe UI"/>
          <w:szCs w:val="21"/>
          <w:lang w:eastAsia="en-US"/>
        </w:rPr>
      </w:pPr>
      <w:r w:rsidRPr="00C24711">
        <w:rPr>
          <w:rFonts w:eastAsia="Calibri" w:cs="Segoe UI"/>
          <w:szCs w:val="21"/>
          <w:lang w:eastAsia="en-US"/>
        </w:rPr>
        <w:t>Invasiivsete võõrliikide tõrje/leviku piiramine</w:t>
      </w:r>
      <w:r w:rsidR="001561BE">
        <w:rPr>
          <w:rFonts w:eastAsia="Calibri" w:cs="Segoe UI"/>
          <w:szCs w:val="21"/>
          <w:lang w:eastAsia="en-US"/>
        </w:rPr>
        <w:t>.</w:t>
      </w:r>
    </w:p>
    <w:p w14:paraId="2F5ED579" w14:textId="77777777" w:rsidR="004655A4" w:rsidRPr="00C24711" w:rsidRDefault="004655A4" w:rsidP="00815CD6">
      <w:pPr>
        <w:numPr>
          <w:ilvl w:val="0"/>
          <w:numId w:val="15"/>
        </w:numPr>
        <w:spacing w:after="160" w:line="276" w:lineRule="auto"/>
        <w:ind w:left="1418"/>
        <w:contextualSpacing/>
        <w:rPr>
          <w:rFonts w:eastAsia="Calibri" w:cs="Segoe UI"/>
          <w:lang w:eastAsia="en-US"/>
        </w:rPr>
      </w:pPr>
      <w:r w:rsidRPr="00C24711">
        <w:rPr>
          <w:rFonts w:eastAsia="Calibri" w:cs="Segoe UI"/>
          <w:lang w:eastAsia="en-US"/>
        </w:rPr>
        <w:t>Vee- ja pinnasekaitse:</w:t>
      </w:r>
    </w:p>
    <w:p w14:paraId="1B23B1B0" w14:textId="55967EBC" w:rsidR="760A6504" w:rsidRPr="00C24711" w:rsidRDefault="00C75426" w:rsidP="00815CD6">
      <w:pPr>
        <w:numPr>
          <w:ilvl w:val="0"/>
          <w:numId w:val="15"/>
        </w:numPr>
        <w:spacing w:after="160" w:line="276" w:lineRule="auto"/>
        <w:ind w:left="1985"/>
        <w:contextualSpacing/>
        <w:rPr>
          <w:lang w:eastAsia="en-US"/>
        </w:rPr>
      </w:pPr>
      <w:r>
        <w:rPr>
          <w:rFonts w:eastAsia="Calibri" w:cs="Segoe UI"/>
          <w:lang w:eastAsia="en-US"/>
        </w:rPr>
        <w:t>v</w:t>
      </w:r>
      <w:r w:rsidR="760A6504" w:rsidRPr="00C24711">
        <w:rPr>
          <w:rFonts w:eastAsia="Calibri" w:cs="Segoe UI"/>
          <w:lang w:eastAsia="en-US"/>
        </w:rPr>
        <w:t>ooluveekogude looduslikkuse taastamine, tõkete eemaldamine</w:t>
      </w:r>
      <w:r>
        <w:rPr>
          <w:rFonts w:eastAsia="Calibri" w:cs="Segoe UI"/>
          <w:lang w:eastAsia="en-US"/>
        </w:rPr>
        <w:t>;</w:t>
      </w:r>
    </w:p>
    <w:p w14:paraId="643055D3" w14:textId="7F092DD4" w:rsidR="004655A4" w:rsidRPr="00C24711" w:rsidRDefault="00C75426" w:rsidP="00815CD6">
      <w:pPr>
        <w:numPr>
          <w:ilvl w:val="0"/>
          <w:numId w:val="15"/>
        </w:numPr>
        <w:spacing w:after="160" w:line="276" w:lineRule="auto"/>
        <w:ind w:left="1985"/>
        <w:contextualSpacing/>
        <w:rPr>
          <w:rFonts w:eastAsia="Calibri" w:cs="Segoe UI"/>
          <w:lang w:eastAsia="en-US"/>
        </w:rPr>
      </w:pPr>
      <w:r>
        <w:rPr>
          <w:rFonts w:eastAsia="Calibri" w:cs="Segoe UI"/>
          <w:lang w:eastAsia="en-US"/>
        </w:rPr>
        <w:t>p</w:t>
      </w:r>
      <w:r w:rsidR="004655A4" w:rsidRPr="00C24711">
        <w:rPr>
          <w:rFonts w:eastAsia="Calibri" w:cs="Segoe UI"/>
          <w:lang w:eastAsia="en-US"/>
        </w:rPr>
        <w:t>innaveekogude ökoloogilise seisundi parandamine</w:t>
      </w:r>
      <w:r>
        <w:rPr>
          <w:rFonts w:eastAsia="Calibri" w:cs="Segoe UI"/>
          <w:lang w:eastAsia="en-US"/>
        </w:rPr>
        <w:t>;</w:t>
      </w:r>
    </w:p>
    <w:p w14:paraId="2D597BCF" w14:textId="494A9932" w:rsidR="004655A4" w:rsidRPr="00C24711" w:rsidRDefault="004655A4" w:rsidP="00815CD6">
      <w:pPr>
        <w:numPr>
          <w:ilvl w:val="0"/>
          <w:numId w:val="15"/>
        </w:numPr>
        <w:spacing w:after="160" w:line="276" w:lineRule="auto"/>
        <w:ind w:left="1985"/>
        <w:contextualSpacing/>
        <w:rPr>
          <w:rFonts w:eastAsia="Calibri" w:cs="Segoe UI"/>
          <w:szCs w:val="21"/>
          <w:lang w:eastAsia="en-US"/>
        </w:rPr>
      </w:pPr>
      <w:r w:rsidRPr="00C24711">
        <w:rPr>
          <w:rFonts w:eastAsia="Calibri" w:cs="Segoe UI"/>
          <w:szCs w:val="21"/>
          <w:lang w:eastAsia="en-US"/>
        </w:rPr>
        <w:t>sadeveesüsteemide looduslikkuse suurendamine</w:t>
      </w:r>
      <w:r w:rsidR="00C75426">
        <w:rPr>
          <w:rFonts w:eastAsia="Calibri" w:cs="Segoe UI"/>
          <w:szCs w:val="21"/>
          <w:lang w:eastAsia="en-US"/>
        </w:rPr>
        <w:t>;</w:t>
      </w:r>
    </w:p>
    <w:p w14:paraId="5CEF8D36" w14:textId="77777777" w:rsidR="004655A4" w:rsidRPr="00C24711" w:rsidRDefault="004655A4" w:rsidP="00815CD6">
      <w:pPr>
        <w:numPr>
          <w:ilvl w:val="0"/>
          <w:numId w:val="15"/>
        </w:numPr>
        <w:spacing w:after="160" w:line="276" w:lineRule="auto"/>
        <w:ind w:left="1985"/>
        <w:contextualSpacing/>
        <w:rPr>
          <w:rFonts w:eastAsia="Calibri" w:cs="Segoe UI"/>
          <w:szCs w:val="21"/>
          <w:lang w:eastAsia="en-US"/>
        </w:rPr>
      </w:pPr>
      <w:r w:rsidRPr="00C24711">
        <w:rPr>
          <w:rFonts w:eastAsia="Calibri" w:cs="Segoe UI"/>
          <w:szCs w:val="21"/>
          <w:lang w:eastAsia="en-US"/>
        </w:rPr>
        <w:t>ÜVK süsteemide ja puhastusseadmete tõhususe tõstmine;</w:t>
      </w:r>
    </w:p>
    <w:p w14:paraId="6D0948BA" w14:textId="3E13A403" w:rsidR="004655A4" w:rsidRPr="00C24711" w:rsidRDefault="00C75426" w:rsidP="00815CD6">
      <w:pPr>
        <w:numPr>
          <w:ilvl w:val="0"/>
          <w:numId w:val="15"/>
        </w:numPr>
        <w:spacing w:after="160" w:line="276" w:lineRule="auto"/>
        <w:ind w:left="1985"/>
        <w:contextualSpacing/>
        <w:rPr>
          <w:rFonts w:eastAsia="Calibri" w:cs="Segoe UI"/>
          <w:szCs w:val="21"/>
          <w:lang w:eastAsia="en-US"/>
        </w:rPr>
      </w:pPr>
      <w:r>
        <w:rPr>
          <w:rFonts w:eastAsia="Calibri" w:cs="Segoe UI"/>
          <w:szCs w:val="21"/>
          <w:lang w:eastAsia="en-US"/>
        </w:rPr>
        <w:t>k</w:t>
      </w:r>
      <w:r w:rsidR="004655A4" w:rsidRPr="00C24711">
        <w:rPr>
          <w:rFonts w:eastAsia="Calibri" w:cs="Segoe UI"/>
          <w:szCs w:val="21"/>
          <w:lang w:eastAsia="en-US"/>
        </w:rPr>
        <w:t xml:space="preserve">ohtreostuste likvideerimine; </w:t>
      </w:r>
    </w:p>
    <w:p w14:paraId="1837E7EE" w14:textId="24C814C6" w:rsidR="004655A4" w:rsidRPr="00C24711" w:rsidRDefault="004655A4" w:rsidP="00815CD6">
      <w:pPr>
        <w:numPr>
          <w:ilvl w:val="0"/>
          <w:numId w:val="15"/>
        </w:numPr>
        <w:spacing w:after="160" w:line="276" w:lineRule="auto"/>
        <w:ind w:left="1985"/>
        <w:contextualSpacing/>
        <w:rPr>
          <w:rFonts w:eastAsia="Calibri" w:cs="Segoe UI"/>
          <w:szCs w:val="21"/>
          <w:lang w:eastAsia="en-US"/>
        </w:rPr>
      </w:pPr>
      <w:r w:rsidRPr="00C24711">
        <w:rPr>
          <w:rFonts w:eastAsia="Calibri" w:cs="Segoe UI"/>
          <w:szCs w:val="21"/>
          <w:lang w:eastAsia="en-US"/>
        </w:rPr>
        <w:t>märg</w:t>
      </w:r>
      <w:r w:rsidR="00C75426">
        <w:rPr>
          <w:rFonts w:eastAsia="Calibri" w:cs="Segoe UI"/>
          <w:szCs w:val="21"/>
          <w:lang w:eastAsia="en-US"/>
        </w:rPr>
        <w:t>alade säilitamine ja taastamine.</w:t>
      </w:r>
    </w:p>
    <w:p w14:paraId="33C95FB7" w14:textId="77777777" w:rsidR="004655A4" w:rsidRPr="00C24711" w:rsidRDefault="004655A4" w:rsidP="00815CD6">
      <w:pPr>
        <w:numPr>
          <w:ilvl w:val="0"/>
          <w:numId w:val="15"/>
        </w:numPr>
        <w:spacing w:after="160" w:line="276" w:lineRule="auto"/>
        <w:ind w:left="1418"/>
        <w:contextualSpacing/>
        <w:rPr>
          <w:rFonts w:eastAsia="Calibri" w:cs="Segoe UI"/>
          <w:szCs w:val="21"/>
          <w:lang w:eastAsia="en-US"/>
        </w:rPr>
      </w:pPr>
      <w:r w:rsidRPr="00C24711">
        <w:rPr>
          <w:rFonts w:eastAsia="Calibri" w:cs="Segoe UI"/>
          <w:szCs w:val="21"/>
          <w:lang w:eastAsia="en-US"/>
        </w:rPr>
        <w:lastRenderedPageBreak/>
        <w:t>Linnade rohelisemaks muutmine ja bioloogilise mitmekesisuse suurenemine linnaruumis:</w:t>
      </w:r>
    </w:p>
    <w:p w14:paraId="4F69C98B" w14:textId="436C0A4F" w:rsidR="004655A4" w:rsidRPr="00C24711" w:rsidRDefault="004655A4" w:rsidP="00815CD6">
      <w:pPr>
        <w:numPr>
          <w:ilvl w:val="0"/>
          <w:numId w:val="15"/>
        </w:numPr>
        <w:spacing w:after="160" w:line="276" w:lineRule="auto"/>
        <w:ind w:left="2268"/>
        <w:contextualSpacing/>
        <w:rPr>
          <w:rFonts w:eastAsia="Calibri" w:cs="Segoe UI"/>
          <w:lang w:eastAsia="en-US"/>
        </w:rPr>
      </w:pPr>
      <w:r w:rsidRPr="00C24711">
        <w:rPr>
          <w:rFonts w:eastAsia="Calibri" w:cs="Segoe UI"/>
          <w:lang w:eastAsia="en-US"/>
        </w:rPr>
        <w:t>asulasiseste rohealade loomine ja linnade rohealade ökoloogilise se</w:t>
      </w:r>
      <w:r w:rsidR="00C75426">
        <w:rPr>
          <w:rFonts w:eastAsia="Calibri" w:cs="Segoe UI"/>
          <w:lang w:eastAsia="en-US"/>
        </w:rPr>
        <w:t>isundi parandamine</w:t>
      </w:r>
      <w:r w:rsidRPr="00C24711">
        <w:rPr>
          <w:rFonts w:eastAsia="Calibri" w:cs="Segoe UI"/>
          <w:lang w:eastAsia="en-US"/>
        </w:rPr>
        <w:t>;</w:t>
      </w:r>
    </w:p>
    <w:p w14:paraId="2865C013" w14:textId="4FDC9ADE" w:rsidR="004655A4" w:rsidRPr="00C24711" w:rsidRDefault="004655A4" w:rsidP="00815CD6">
      <w:pPr>
        <w:numPr>
          <w:ilvl w:val="0"/>
          <w:numId w:val="15"/>
        </w:numPr>
        <w:spacing w:after="160" w:line="276" w:lineRule="auto"/>
        <w:ind w:left="2268"/>
        <w:contextualSpacing/>
        <w:rPr>
          <w:rFonts w:eastAsia="Calibri" w:cs="Segoe UI"/>
          <w:lang w:eastAsia="en-US"/>
        </w:rPr>
      </w:pPr>
      <w:r w:rsidRPr="00C24711">
        <w:rPr>
          <w:rFonts w:eastAsia="Calibri" w:cs="Segoe UI"/>
          <w:lang w:eastAsia="en-US"/>
        </w:rPr>
        <w:t>asulasiseste rohealade liigilise mitmekesisuse suurendamine, linnaniitude ja linnametsade rajamine;</w:t>
      </w:r>
    </w:p>
    <w:p w14:paraId="0CF69F45" w14:textId="2A2F85E0" w:rsidR="760A6504" w:rsidRPr="00C24711" w:rsidRDefault="760A6504" w:rsidP="00815CD6">
      <w:pPr>
        <w:numPr>
          <w:ilvl w:val="0"/>
          <w:numId w:val="15"/>
        </w:numPr>
        <w:spacing w:after="160" w:line="276" w:lineRule="auto"/>
        <w:ind w:left="2268"/>
        <w:contextualSpacing/>
        <w:rPr>
          <w:lang w:eastAsia="en-US"/>
        </w:rPr>
      </w:pPr>
      <w:r w:rsidRPr="00C24711">
        <w:rPr>
          <w:rFonts w:eastAsia="Calibri" w:cs="Segoe UI"/>
          <w:lang w:eastAsia="en-US"/>
        </w:rPr>
        <w:t>linnalooduse sidususe parandamine</w:t>
      </w:r>
      <w:r w:rsidR="00C75426">
        <w:rPr>
          <w:rFonts w:eastAsia="Calibri" w:cs="Segoe UI"/>
          <w:lang w:eastAsia="en-US"/>
        </w:rPr>
        <w:t>;</w:t>
      </w:r>
    </w:p>
    <w:p w14:paraId="628665ED" w14:textId="77777777"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rohe- ja sinilahenduste ühendamine linnaruumis.</w:t>
      </w:r>
    </w:p>
    <w:p w14:paraId="59012ACF" w14:textId="77777777" w:rsidR="004655A4" w:rsidRPr="00C24711" w:rsidRDefault="004655A4" w:rsidP="00815CD6">
      <w:pPr>
        <w:numPr>
          <w:ilvl w:val="0"/>
          <w:numId w:val="15"/>
        </w:numPr>
        <w:spacing w:after="160" w:line="276" w:lineRule="auto"/>
        <w:ind w:left="1418"/>
        <w:contextualSpacing/>
        <w:rPr>
          <w:rFonts w:eastAsia="Calibri" w:cs="Segoe UI"/>
          <w:szCs w:val="21"/>
          <w:lang w:eastAsia="en-US"/>
        </w:rPr>
      </w:pPr>
      <w:r w:rsidRPr="00C24711">
        <w:rPr>
          <w:rFonts w:eastAsia="Calibri" w:cs="Segoe UI"/>
          <w:szCs w:val="21"/>
          <w:lang w:eastAsia="en-US"/>
        </w:rPr>
        <w:t>Mürgivaba keskkonna kujundamine, sh:</w:t>
      </w:r>
    </w:p>
    <w:p w14:paraId="1CD42EC1" w14:textId="77777777"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õhukvaliteedi tagamine;</w:t>
      </w:r>
    </w:p>
    <w:p w14:paraId="131256A4" w14:textId="77777777"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mürareostuse vähendamine;</w:t>
      </w:r>
    </w:p>
    <w:p w14:paraId="419291B8" w14:textId="77777777"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vee- ja pinnareostuse vähendamine;</w:t>
      </w:r>
    </w:p>
    <w:p w14:paraId="2EED05E7" w14:textId="4AA42D36" w:rsidR="004655A4" w:rsidRPr="00C24711" w:rsidRDefault="00C75426" w:rsidP="00815CD6">
      <w:pPr>
        <w:numPr>
          <w:ilvl w:val="0"/>
          <w:numId w:val="15"/>
        </w:numPr>
        <w:spacing w:after="160" w:line="276" w:lineRule="auto"/>
        <w:ind w:left="2268"/>
        <w:contextualSpacing/>
        <w:rPr>
          <w:rFonts w:eastAsia="Calibri" w:cs="Segoe UI"/>
          <w:lang w:eastAsia="en-US"/>
        </w:rPr>
      </w:pPr>
      <w:r>
        <w:rPr>
          <w:rFonts w:eastAsia="Calibri" w:cs="Segoe UI"/>
          <w:lang w:eastAsia="en-US"/>
        </w:rPr>
        <w:t>p</w:t>
      </w:r>
      <w:r w:rsidR="004655A4" w:rsidRPr="00C24711">
        <w:rPr>
          <w:rFonts w:eastAsia="Calibri" w:cs="Segoe UI"/>
          <w:lang w:eastAsia="en-US"/>
        </w:rPr>
        <w:t xml:space="preserve">õllumajandusest, tööstusest ja transpordist pärineva saaste vähendamine; </w:t>
      </w:r>
    </w:p>
    <w:p w14:paraId="56084263" w14:textId="369B0BFC"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 xml:space="preserve">kemikaalide vähendamine ja alternatiivsete keskkonnasõbralike kemikaalide kasutuselevõtt – põllumajanduses, </w:t>
      </w:r>
      <w:r w:rsidR="00C75426">
        <w:rPr>
          <w:rFonts w:eastAsia="Calibri" w:cs="Segoe UI"/>
          <w:szCs w:val="21"/>
          <w:lang w:eastAsia="en-US"/>
        </w:rPr>
        <w:t>teehoolduses.</w:t>
      </w:r>
    </w:p>
    <w:p w14:paraId="15E7B725" w14:textId="77777777" w:rsidR="004655A4" w:rsidRPr="00C24711" w:rsidRDefault="004655A4" w:rsidP="00815CD6">
      <w:pPr>
        <w:numPr>
          <w:ilvl w:val="0"/>
          <w:numId w:val="15"/>
        </w:numPr>
        <w:spacing w:after="160" w:line="276" w:lineRule="auto"/>
        <w:ind w:left="1418"/>
        <w:contextualSpacing/>
        <w:rPr>
          <w:rFonts w:eastAsia="Calibri" w:cs="Segoe UI"/>
          <w:szCs w:val="21"/>
          <w:lang w:eastAsia="en-US"/>
        </w:rPr>
      </w:pPr>
      <w:r w:rsidRPr="00C24711">
        <w:rPr>
          <w:rFonts w:eastAsia="Calibri" w:cs="Segoe UI"/>
          <w:szCs w:val="21"/>
          <w:lang w:eastAsia="en-US"/>
        </w:rPr>
        <w:t>Mere- ja mageveeökosüsteemide tervendamine, sh;</w:t>
      </w:r>
    </w:p>
    <w:p w14:paraId="7569BE7C" w14:textId="77777777"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 xml:space="preserve">vee- ja mereressursside kestlik kasutamine; </w:t>
      </w:r>
    </w:p>
    <w:p w14:paraId="74BD9627" w14:textId="77777777"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kalavarude ja mere ökosüsteemide kaitse;</w:t>
      </w:r>
    </w:p>
    <w:p w14:paraId="283640CB" w14:textId="31BB82F9"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v</w:t>
      </w:r>
      <w:r w:rsidR="00C75426">
        <w:rPr>
          <w:rFonts w:eastAsia="Calibri" w:cs="Segoe UI"/>
          <w:szCs w:val="21"/>
          <w:lang w:eastAsia="en-US"/>
        </w:rPr>
        <w:t>äljasuremisohus liikide kaaspüügi lõpetamine</w:t>
      </w:r>
      <w:r w:rsidRPr="00C24711">
        <w:rPr>
          <w:rFonts w:eastAsia="Calibri" w:cs="Segoe UI"/>
          <w:szCs w:val="21"/>
          <w:lang w:eastAsia="en-US"/>
        </w:rPr>
        <w:t>;</w:t>
      </w:r>
    </w:p>
    <w:p w14:paraId="44607181" w14:textId="77777777" w:rsidR="004655A4" w:rsidRPr="00C24711" w:rsidRDefault="004655A4" w:rsidP="00815CD6">
      <w:pPr>
        <w:numPr>
          <w:ilvl w:val="0"/>
          <w:numId w:val="15"/>
        </w:numPr>
        <w:spacing w:after="160" w:line="276" w:lineRule="auto"/>
        <w:ind w:left="2268"/>
        <w:contextualSpacing/>
        <w:rPr>
          <w:rFonts w:eastAsia="Calibri" w:cs="Segoe UI"/>
          <w:szCs w:val="21"/>
          <w:lang w:eastAsia="en-US"/>
        </w:rPr>
      </w:pPr>
      <w:r w:rsidRPr="00C24711">
        <w:rPr>
          <w:rFonts w:eastAsia="Calibri" w:cs="Segoe UI"/>
          <w:szCs w:val="21"/>
          <w:lang w:eastAsia="en-US"/>
        </w:rPr>
        <w:t>magevee ökosüsteemide ja jõgede looduslike funktsioonide taastamine.</w:t>
      </w:r>
    </w:p>
    <w:p w14:paraId="42EF3FD3" w14:textId="6A9B2DE1" w:rsidR="004655A4" w:rsidRPr="00C24711" w:rsidRDefault="004655A4" w:rsidP="00815CD6">
      <w:pPr>
        <w:numPr>
          <w:ilvl w:val="0"/>
          <w:numId w:val="15"/>
        </w:numPr>
        <w:spacing w:after="160" w:line="276" w:lineRule="auto"/>
        <w:ind w:left="1418"/>
        <w:contextualSpacing/>
        <w:rPr>
          <w:rFonts w:eastAsia="Calibri" w:cs="Segoe UI"/>
          <w:lang w:eastAsia="en-US"/>
        </w:rPr>
      </w:pPr>
      <w:r w:rsidRPr="00C24711">
        <w:rPr>
          <w:rFonts w:eastAsia="Calibri" w:cs="Segoe UI"/>
          <w:lang w:eastAsia="en-US"/>
        </w:rPr>
        <w:t>Metsaalade säilitamine ja metsade ökoloogilise funktsioneerimise parandamine</w:t>
      </w:r>
      <w:r w:rsidR="001A78A3">
        <w:rPr>
          <w:rFonts w:eastAsia="Calibri" w:cs="Segoe UI"/>
          <w:lang w:eastAsia="en-US"/>
        </w:rPr>
        <w:t>:</w:t>
      </w:r>
    </w:p>
    <w:p w14:paraId="5149A416" w14:textId="0D6B237C" w:rsidR="760A6504" w:rsidRPr="00C24711" w:rsidRDefault="00C75426" w:rsidP="00815CD6">
      <w:pPr>
        <w:numPr>
          <w:ilvl w:val="0"/>
          <w:numId w:val="15"/>
        </w:numPr>
        <w:spacing w:after="160" w:line="276" w:lineRule="auto"/>
        <w:ind w:left="2268"/>
        <w:contextualSpacing/>
        <w:rPr>
          <w:lang w:eastAsia="en-US"/>
        </w:rPr>
      </w:pPr>
      <w:r>
        <w:rPr>
          <w:rFonts w:eastAsia="Calibri" w:cs="Segoe UI"/>
          <w:lang w:eastAsia="en-US"/>
        </w:rPr>
        <w:t>m</w:t>
      </w:r>
      <w:r w:rsidR="760A6504" w:rsidRPr="00C24711">
        <w:rPr>
          <w:rFonts w:eastAsia="Calibri" w:cs="Segoe UI"/>
          <w:lang w:eastAsia="en-US"/>
        </w:rPr>
        <w:t>etsade looduslikkuse taastamine</w:t>
      </w:r>
      <w:r>
        <w:rPr>
          <w:rFonts w:eastAsia="Calibri" w:cs="Segoe UI"/>
          <w:lang w:eastAsia="en-US"/>
        </w:rPr>
        <w:t>;</w:t>
      </w:r>
    </w:p>
    <w:p w14:paraId="08124AB2" w14:textId="3D31F33D" w:rsidR="760A6504" w:rsidRPr="00C24711" w:rsidRDefault="00C75426" w:rsidP="00815CD6">
      <w:pPr>
        <w:numPr>
          <w:ilvl w:val="0"/>
          <w:numId w:val="15"/>
        </w:numPr>
        <w:spacing w:after="160" w:line="276" w:lineRule="auto"/>
        <w:ind w:left="2268"/>
        <w:contextualSpacing/>
        <w:rPr>
          <w:lang w:eastAsia="en-US"/>
        </w:rPr>
      </w:pPr>
      <w:r>
        <w:rPr>
          <w:rFonts w:eastAsia="Calibri" w:cs="Segoe UI"/>
          <w:szCs w:val="21"/>
          <w:lang w:eastAsia="en-US"/>
        </w:rPr>
        <w:t>k</w:t>
      </w:r>
      <w:r w:rsidR="760A6504" w:rsidRPr="00C24711">
        <w:rPr>
          <w:rFonts w:eastAsia="Calibri" w:cs="Segoe UI"/>
          <w:szCs w:val="21"/>
          <w:lang w:eastAsia="en-US"/>
        </w:rPr>
        <w:t>uivendamise mõjude vähendamine</w:t>
      </w:r>
      <w:r>
        <w:rPr>
          <w:rFonts w:eastAsia="Calibri" w:cs="Segoe UI"/>
          <w:szCs w:val="21"/>
          <w:lang w:eastAsia="en-US"/>
        </w:rPr>
        <w:t>;</w:t>
      </w:r>
    </w:p>
    <w:p w14:paraId="432B1130" w14:textId="148C4FD2" w:rsidR="004655A4" w:rsidRPr="00C24711" w:rsidRDefault="00C75426" w:rsidP="00815CD6">
      <w:pPr>
        <w:numPr>
          <w:ilvl w:val="0"/>
          <w:numId w:val="15"/>
        </w:numPr>
        <w:spacing w:after="160" w:line="276" w:lineRule="auto"/>
        <w:ind w:left="2268"/>
        <w:contextualSpacing/>
        <w:rPr>
          <w:rFonts w:eastAsia="Calibri" w:cs="Segoe UI"/>
          <w:lang w:eastAsia="en-US"/>
        </w:rPr>
      </w:pPr>
      <w:r>
        <w:rPr>
          <w:rFonts w:eastAsia="Calibri" w:cs="Segoe UI"/>
          <w:lang w:eastAsia="en-US"/>
        </w:rPr>
        <w:t>e</w:t>
      </w:r>
      <w:r w:rsidR="004655A4" w:rsidRPr="00C24711">
        <w:rPr>
          <w:rFonts w:eastAsia="Calibri" w:cs="Segoe UI"/>
          <w:lang w:eastAsia="en-US"/>
        </w:rPr>
        <w:t>ndiste karjäärialade ökoloogiline taastamine.</w:t>
      </w:r>
    </w:p>
    <w:p w14:paraId="663F4144" w14:textId="39CD8D6E" w:rsidR="009817CB" w:rsidRDefault="004655A4" w:rsidP="00834C59">
      <w:pPr>
        <w:spacing w:before="240" w:after="160" w:line="276" w:lineRule="auto"/>
        <w:rPr>
          <w:rFonts w:eastAsia="Calibri" w:cs="Segoe UI"/>
          <w:szCs w:val="21"/>
          <w:lang w:eastAsia="en-US"/>
        </w:rPr>
      </w:pPr>
      <w:r w:rsidRPr="00C24711">
        <w:rPr>
          <w:rFonts w:eastAsia="Calibri" w:cs="Segoe UI"/>
          <w:szCs w:val="21"/>
          <w:lang w:eastAsia="en-US"/>
        </w:rPr>
        <w:t xml:space="preserve">Nende üldiste eesmärkide suunas liikumine ja asjakohaste ülesannete lahendamine moodustabki  rohepöörde sisu, millega ka kohalikud omavalitsused peavad ühel või teisel viisil tegelema. Ühiselt ja omavahel seostatuna tulemuslikult teostatuna on see kõik kokku kohalikku rohepööret võimaldav (rohe)poliitika. </w:t>
      </w:r>
    </w:p>
    <w:p w14:paraId="48CDEE2E" w14:textId="77777777" w:rsidR="004655A4" w:rsidRPr="00C24711" w:rsidRDefault="004655A4" w:rsidP="00C8132D">
      <w:pPr>
        <w:pStyle w:val="Heading2"/>
      </w:pPr>
      <w:bookmarkStart w:id="58" w:name="_Toc109642007"/>
      <w:bookmarkStart w:id="59" w:name="_Toc112313495"/>
      <w:bookmarkStart w:id="60" w:name="_Toc112711124"/>
      <w:r w:rsidRPr="00C24711">
        <w:t>Kohalike omavalitsuste arusaam rohepöördest</w:t>
      </w:r>
      <w:bookmarkEnd w:id="58"/>
      <w:bookmarkEnd w:id="59"/>
      <w:bookmarkEnd w:id="60"/>
    </w:p>
    <w:p w14:paraId="1F374137" w14:textId="4DDC5EB7" w:rsidR="004655A4" w:rsidRPr="00C24711" w:rsidRDefault="004655A4" w:rsidP="004655A4">
      <w:pPr>
        <w:spacing w:line="276" w:lineRule="auto"/>
        <w:rPr>
          <w:rFonts w:eastAsia="Calibri" w:cs="Segoe UI"/>
          <w:lang w:eastAsia="en-US"/>
        </w:rPr>
      </w:pPr>
      <w:r w:rsidRPr="00C24711">
        <w:rPr>
          <w:rFonts w:eastAsia="Calibri" w:cs="Segoe UI"/>
          <w:lang w:eastAsia="en-US"/>
        </w:rPr>
        <w:t xml:space="preserve">Rohepööre seondub KOVide </w:t>
      </w:r>
      <w:r w:rsidR="005F5A57">
        <w:rPr>
          <w:rFonts w:eastAsia="Calibri" w:cs="Segoe UI"/>
          <w:lang w:eastAsia="en-US"/>
        </w:rPr>
        <w:t>jaoks enamjaolt energiatõhususe</w:t>
      </w:r>
      <w:r w:rsidRPr="00C24711">
        <w:rPr>
          <w:rFonts w:eastAsia="Calibri" w:cs="Segoe UI"/>
          <w:lang w:eastAsia="en-US"/>
        </w:rPr>
        <w:t xml:space="preserve"> ja </w:t>
      </w:r>
      <w:r w:rsidR="005F5A57">
        <w:rPr>
          <w:rFonts w:eastAsia="Calibri" w:cs="Segoe UI"/>
          <w:lang w:eastAsia="en-US"/>
        </w:rPr>
        <w:t>-</w:t>
      </w:r>
      <w:r w:rsidRPr="00C24711">
        <w:rPr>
          <w:rFonts w:eastAsia="Calibri" w:cs="Segoe UI"/>
          <w:lang w:eastAsia="en-US"/>
        </w:rPr>
        <w:t>säästuga (sh elamute ja munitsipaalhoonete energiatõhusamaks renoveerimine), taastuvenergiaallikatele üleminekuga (päikese ja tuuleenergia), mittesaastavate energiaallikate kasutus</w:t>
      </w:r>
      <w:r w:rsidR="0053684C">
        <w:rPr>
          <w:rFonts w:eastAsia="Calibri" w:cs="Segoe UI"/>
          <w:lang w:eastAsia="en-US"/>
        </w:rPr>
        <w:t>ega</w:t>
      </w:r>
      <w:r w:rsidRPr="00C24711">
        <w:rPr>
          <w:rFonts w:eastAsia="Calibri" w:cs="Segoe UI"/>
          <w:lang w:eastAsia="en-US"/>
        </w:rPr>
        <w:t xml:space="preserve"> (süsinikuheite vähendamine), kliimamuutuste vältimi</w:t>
      </w:r>
      <w:r w:rsidR="0053684C">
        <w:rPr>
          <w:rFonts w:eastAsia="Calibri" w:cs="Segoe UI"/>
          <w:lang w:eastAsia="en-US"/>
        </w:rPr>
        <w:t>s</w:t>
      </w:r>
      <w:r w:rsidRPr="00C24711">
        <w:rPr>
          <w:rFonts w:eastAsia="Calibri" w:cs="Segoe UI"/>
          <w:lang w:eastAsia="en-US"/>
        </w:rPr>
        <w:t>e</w:t>
      </w:r>
      <w:r w:rsidR="0053684C">
        <w:rPr>
          <w:rFonts w:eastAsia="Calibri" w:cs="Segoe UI"/>
          <w:lang w:eastAsia="en-US"/>
        </w:rPr>
        <w:t>ga</w:t>
      </w:r>
      <w:r w:rsidRPr="00C24711">
        <w:rPr>
          <w:rFonts w:eastAsia="Calibri" w:cs="Segoe UI"/>
          <w:lang w:eastAsia="en-US"/>
        </w:rPr>
        <w:t>, loodusliku mitmekesisuse ja looduskeskkonna säilitami</w:t>
      </w:r>
      <w:r w:rsidR="0053684C">
        <w:rPr>
          <w:rFonts w:eastAsia="Calibri" w:cs="Segoe UI"/>
          <w:lang w:eastAsia="en-US"/>
        </w:rPr>
        <w:t>s</w:t>
      </w:r>
      <w:r w:rsidRPr="00C24711">
        <w:rPr>
          <w:rFonts w:eastAsia="Calibri" w:cs="Segoe UI"/>
          <w:lang w:eastAsia="en-US"/>
        </w:rPr>
        <w:t>e</w:t>
      </w:r>
      <w:r w:rsidR="0053684C">
        <w:rPr>
          <w:rFonts w:eastAsia="Calibri" w:cs="Segoe UI"/>
          <w:lang w:eastAsia="en-US"/>
        </w:rPr>
        <w:t>ga</w:t>
      </w:r>
      <w:r w:rsidRPr="00C24711">
        <w:rPr>
          <w:rFonts w:eastAsia="Calibri" w:cs="Segoe UI"/>
          <w:lang w:eastAsia="en-US"/>
        </w:rPr>
        <w:t xml:space="preserve">. </w:t>
      </w:r>
      <w:r w:rsidR="005F5A57">
        <w:rPr>
          <w:rFonts w:eastAsia="Calibri" w:cs="Segoe UI"/>
          <w:lang w:eastAsia="en-US"/>
        </w:rPr>
        <w:t xml:space="preserve">Rohepöörde kontekstis mainitakse teemadest lisaks ka </w:t>
      </w:r>
      <w:r w:rsidRPr="00C24711">
        <w:rPr>
          <w:rFonts w:eastAsia="Calibri" w:cs="Segoe UI"/>
          <w:lang w:eastAsia="en-US"/>
        </w:rPr>
        <w:t>ringmajandust ja jäätmete liigiti kogumist ning liikumisviiside muutust säästlikum</w:t>
      </w:r>
      <w:r w:rsidR="0001492F">
        <w:rPr>
          <w:rFonts w:eastAsia="Calibri" w:cs="Segoe UI"/>
          <w:lang w:eastAsia="en-US"/>
        </w:rPr>
        <w:t xml:space="preserve">a </w:t>
      </w:r>
      <w:r w:rsidR="005F5A57">
        <w:rPr>
          <w:rFonts w:eastAsia="Calibri" w:cs="Segoe UI"/>
          <w:lang w:eastAsia="en-US"/>
        </w:rPr>
        <w:t>liikuvuse</w:t>
      </w:r>
      <w:r w:rsidR="0001492F">
        <w:rPr>
          <w:rFonts w:eastAsia="Calibri" w:cs="Segoe UI"/>
          <w:lang w:eastAsia="en-US"/>
        </w:rPr>
        <w:t xml:space="preserve"> suunal (jalgrattad</w:t>
      </w:r>
      <w:r w:rsidRPr="00C24711">
        <w:rPr>
          <w:rFonts w:eastAsia="Calibri" w:cs="Segoe UI"/>
          <w:lang w:eastAsia="en-US"/>
        </w:rPr>
        <w:t>, elektritõuk</w:t>
      </w:r>
      <w:r w:rsidR="007B5F0A">
        <w:rPr>
          <w:rFonts w:eastAsia="Calibri" w:cs="Segoe UI"/>
          <w:lang w:eastAsia="en-US"/>
        </w:rPr>
        <w:t>erattad</w:t>
      </w:r>
      <w:r w:rsidRPr="00C24711">
        <w:rPr>
          <w:rFonts w:eastAsia="Calibri" w:cs="Segoe UI"/>
          <w:lang w:eastAsia="en-US"/>
        </w:rPr>
        <w:t xml:space="preserve">, kergliikluse investeeringud, gaasibussid). </w:t>
      </w:r>
    </w:p>
    <w:p w14:paraId="25CDA10A" w14:textId="67BB60C5" w:rsidR="004655A4" w:rsidRPr="00C24711" w:rsidRDefault="004655A4" w:rsidP="004655A4">
      <w:pPr>
        <w:spacing w:line="276" w:lineRule="auto"/>
        <w:rPr>
          <w:rFonts w:eastAsia="Calibri" w:cs="Segoe UI"/>
          <w:szCs w:val="21"/>
          <w:lang w:eastAsia="en-US"/>
        </w:rPr>
      </w:pPr>
      <w:r w:rsidRPr="00C24711">
        <w:rPr>
          <w:rFonts w:eastAsia="Calibri" w:cs="Segoe UI"/>
          <w:szCs w:val="21"/>
          <w:lang w:eastAsia="en-US"/>
        </w:rPr>
        <w:t xml:space="preserve">Rohepööre on </w:t>
      </w:r>
      <w:r w:rsidR="005F5A57">
        <w:rPr>
          <w:rFonts w:eastAsia="Calibri" w:cs="Segoe UI"/>
          <w:szCs w:val="21"/>
          <w:lang w:eastAsia="en-US"/>
        </w:rPr>
        <w:t xml:space="preserve">uuringu raames küsitletud </w:t>
      </w:r>
      <w:r w:rsidRPr="00C24711">
        <w:rPr>
          <w:rFonts w:eastAsia="Calibri" w:cs="Segoe UI"/>
          <w:szCs w:val="21"/>
          <w:lang w:eastAsia="en-US"/>
        </w:rPr>
        <w:t xml:space="preserve">KOVide esindajate seas hoomamatu ja </w:t>
      </w:r>
      <w:r w:rsidR="005F5A57">
        <w:rPr>
          <w:rFonts w:eastAsia="Calibri" w:cs="Segoe UI"/>
          <w:szCs w:val="21"/>
          <w:lang w:eastAsia="en-US"/>
        </w:rPr>
        <w:t>ebamääraste piiridega</w:t>
      </w:r>
      <w:r w:rsidRPr="00C24711">
        <w:rPr>
          <w:rFonts w:eastAsia="Calibri" w:cs="Segoe UI"/>
          <w:szCs w:val="21"/>
          <w:lang w:eastAsia="en-US"/>
        </w:rPr>
        <w:t>, mis tekitab valearusaamu ja negatiivset suhtumis</w:t>
      </w:r>
      <w:r w:rsidR="005F5A57">
        <w:rPr>
          <w:rFonts w:eastAsia="Calibri" w:cs="Segoe UI"/>
          <w:szCs w:val="21"/>
          <w:lang w:eastAsia="en-US"/>
        </w:rPr>
        <w:t xml:space="preserve">t. </w:t>
      </w:r>
      <w:r w:rsidR="006D25FE">
        <w:rPr>
          <w:rFonts w:eastAsia="Calibri" w:cs="Segoe UI"/>
          <w:szCs w:val="21"/>
          <w:lang w:eastAsia="en-US"/>
        </w:rPr>
        <w:t xml:space="preserve">Eksisteerib tunnetatud vajadus </w:t>
      </w:r>
      <w:r w:rsidRPr="00C24711">
        <w:rPr>
          <w:rFonts w:eastAsia="Calibri" w:cs="Segoe UI"/>
          <w:szCs w:val="21"/>
          <w:lang w:eastAsia="en-US"/>
        </w:rPr>
        <w:t xml:space="preserve">tegelda </w:t>
      </w:r>
      <w:r w:rsidR="006D25FE">
        <w:rPr>
          <w:rFonts w:eastAsia="Calibri" w:cs="Segoe UI"/>
          <w:szCs w:val="21"/>
          <w:lang w:eastAsia="en-US"/>
        </w:rPr>
        <w:t xml:space="preserve">rohepöörde sisu selgitamisega </w:t>
      </w:r>
      <w:r w:rsidRPr="00C24711">
        <w:rPr>
          <w:rFonts w:eastAsia="Calibri" w:cs="Segoe UI"/>
          <w:szCs w:val="21"/>
          <w:lang w:eastAsia="en-US"/>
        </w:rPr>
        <w:t xml:space="preserve">nii kohalikul kui riiklikul tasandil rohkemal määral kui seni. Rohepöörde ja selle teemavaldkondadega tegelemise aktiivsus on suures osas tingitud KOVide </w:t>
      </w:r>
      <w:r w:rsidRPr="00C24711">
        <w:rPr>
          <w:rFonts w:eastAsia="Calibri" w:cs="Segoe UI"/>
          <w:szCs w:val="21"/>
          <w:lang w:eastAsia="en-US"/>
        </w:rPr>
        <w:lastRenderedPageBreak/>
        <w:t xml:space="preserve">regionaal- ja majandusarengu eripäradest. Rasketööstusele orienteeritud regioonis, kus suurem osa majandustegevusest lähtub põlevkivitööstusest, vaadatakse rohepöördele suurema ettevaatlikkusega, sest see eeldab kogu regiooni majandustegevuse ümbermõtestamist. </w:t>
      </w:r>
      <w:r w:rsidR="006D25FE">
        <w:rPr>
          <w:rFonts w:eastAsia="Calibri" w:cs="Segoe UI"/>
          <w:szCs w:val="21"/>
          <w:lang w:eastAsia="en-US"/>
        </w:rPr>
        <w:t>Kuigi s</w:t>
      </w:r>
      <w:r w:rsidRPr="00C24711">
        <w:rPr>
          <w:rFonts w:eastAsia="Calibri" w:cs="Segoe UI"/>
          <w:szCs w:val="21"/>
          <w:lang w:eastAsia="en-US"/>
        </w:rPr>
        <w:t xml:space="preserve">elleks on õiglase ülemineku </w:t>
      </w:r>
      <w:r w:rsidR="006D25FE">
        <w:rPr>
          <w:rFonts w:eastAsia="Calibri" w:cs="Segoe UI"/>
          <w:szCs w:val="21"/>
          <w:lang w:eastAsia="en-US"/>
        </w:rPr>
        <w:t>meede, mis eesmärgipäraselt peaks kujundama regionaalse</w:t>
      </w:r>
      <w:r w:rsidRPr="00C24711">
        <w:rPr>
          <w:rFonts w:eastAsia="Calibri" w:cs="Segoe UI"/>
          <w:szCs w:val="21"/>
          <w:lang w:eastAsia="en-US"/>
        </w:rPr>
        <w:t xml:space="preserve"> majanduse</w:t>
      </w:r>
      <w:r w:rsidR="006D25FE">
        <w:rPr>
          <w:rFonts w:eastAsia="Calibri" w:cs="Segoe UI"/>
          <w:szCs w:val="21"/>
          <w:lang w:eastAsia="en-US"/>
        </w:rPr>
        <w:t xml:space="preserve"> </w:t>
      </w:r>
      <w:r w:rsidRPr="00C24711">
        <w:rPr>
          <w:rFonts w:eastAsia="Calibri" w:cs="Segoe UI"/>
          <w:szCs w:val="21"/>
          <w:lang w:eastAsia="en-US"/>
        </w:rPr>
        <w:t>kliimaneutraalsemaks</w:t>
      </w:r>
      <w:r w:rsidR="006D25FE">
        <w:rPr>
          <w:rFonts w:eastAsia="Calibri" w:cs="Segoe UI"/>
          <w:szCs w:val="21"/>
          <w:lang w:eastAsia="en-US"/>
        </w:rPr>
        <w:t xml:space="preserve"> ilma sissetulekute vähenemiseta, on mitmed KOV esindajad regioonis skeptiliselt meelestatud meetme piisavuse osas. Väiksemates ja perifeersema asendiga KOV üksustes on peamiseks suhtumist kujundavaks asjaoluks inim- ja finantsressursside nappus </w:t>
      </w:r>
      <w:r w:rsidR="00DD225C">
        <w:rPr>
          <w:rFonts w:eastAsia="Calibri" w:cs="Segoe UI"/>
          <w:szCs w:val="21"/>
          <w:lang w:eastAsia="en-US"/>
        </w:rPr>
        <w:t>–</w:t>
      </w:r>
      <w:r w:rsidR="006D25FE">
        <w:rPr>
          <w:rFonts w:eastAsia="Calibri" w:cs="Segoe UI"/>
          <w:szCs w:val="21"/>
          <w:lang w:eastAsia="en-US"/>
        </w:rPr>
        <w:t xml:space="preserve">  kujutlus, et KOV</w:t>
      </w:r>
      <w:r w:rsidR="00DD225C">
        <w:rPr>
          <w:rFonts w:eastAsia="Calibri" w:cs="Segoe UI"/>
          <w:szCs w:val="21"/>
          <w:lang w:eastAsia="en-US"/>
        </w:rPr>
        <w:t>i</w:t>
      </w:r>
      <w:r w:rsidR="006D25FE">
        <w:rPr>
          <w:rFonts w:eastAsia="Calibri" w:cs="Segoe UI"/>
          <w:szCs w:val="21"/>
          <w:lang w:eastAsia="en-US"/>
        </w:rPr>
        <w:t xml:space="preserve">l ei piisa ka olemasolevate ülesannete täitmiseks ressursse, saati siis rohepöördeks.  </w:t>
      </w:r>
    </w:p>
    <w:p w14:paraId="5CA7D01A" w14:textId="77777777" w:rsidR="004655A4" w:rsidRPr="00C24711" w:rsidRDefault="004655A4" w:rsidP="00784234">
      <w:pPr>
        <w:spacing w:before="240"/>
        <w:rPr>
          <w:rFonts w:eastAsia="Yu Gothic Light"/>
          <w:b/>
          <w:bCs/>
          <w:color w:val="2F5496" w:themeColor="accent1" w:themeShade="BF"/>
          <w:lang w:eastAsia="en-US"/>
        </w:rPr>
      </w:pPr>
      <w:bookmarkStart w:id="61" w:name="_Toc108528324"/>
      <w:r w:rsidRPr="00C24711">
        <w:rPr>
          <w:rFonts w:eastAsia="Yu Gothic Light"/>
          <w:b/>
          <w:bCs/>
          <w:color w:val="2F5496" w:themeColor="accent1" w:themeShade="BF"/>
          <w:lang w:eastAsia="en-US"/>
        </w:rPr>
        <w:t>Kohalike toimijate suhteline asend rohepöörde teadmiste ja hoiakute alusel</w:t>
      </w:r>
      <w:bookmarkEnd w:id="61"/>
    </w:p>
    <w:p w14:paraId="2CE75CA0" w14:textId="51C5787E" w:rsidR="004655A4" w:rsidRPr="00C24711" w:rsidRDefault="004655A4" w:rsidP="004655A4">
      <w:pPr>
        <w:spacing w:line="276" w:lineRule="auto"/>
        <w:rPr>
          <w:rFonts w:eastAsia="Calibri" w:cs="Segoe UI"/>
          <w:szCs w:val="21"/>
          <w:lang w:eastAsia="en-US"/>
        </w:rPr>
      </w:pPr>
      <w:r w:rsidRPr="00C24711">
        <w:rPr>
          <w:rFonts w:eastAsia="Calibri" w:cs="Segoe UI"/>
          <w:szCs w:val="21"/>
          <w:lang w:eastAsia="en-US"/>
        </w:rPr>
        <w:t>Erinevate kohalike toimijate rühmade teadlikkus rohepöörde sisust ning nende</w:t>
      </w:r>
      <w:r w:rsidR="006D25FE">
        <w:rPr>
          <w:rFonts w:eastAsia="Calibri" w:cs="Segoe UI"/>
          <w:szCs w:val="21"/>
          <w:lang w:eastAsia="en-US"/>
        </w:rPr>
        <w:t xml:space="preserve"> toetus </w:t>
      </w:r>
      <w:r w:rsidRPr="00C24711">
        <w:rPr>
          <w:rFonts w:eastAsia="Calibri" w:cs="Segoe UI"/>
          <w:szCs w:val="21"/>
          <w:lang w:eastAsia="en-US"/>
        </w:rPr>
        <w:t xml:space="preserve">rohepöördele on </w:t>
      </w:r>
      <w:r w:rsidR="006D25FE">
        <w:rPr>
          <w:rFonts w:eastAsia="Calibri" w:cs="Segoe UI"/>
          <w:szCs w:val="21"/>
          <w:lang w:eastAsia="en-US"/>
        </w:rPr>
        <w:t>erinev</w:t>
      </w:r>
      <w:r w:rsidRPr="00C24711">
        <w:rPr>
          <w:rFonts w:eastAsia="Calibri" w:cs="Segoe UI"/>
          <w:szCs w:val="21"/>
          <w:lang w:eastAsia="en-US"/>
        </w:rPr>
        <w:t>, kuid leidub ka kattuvusi. Hoiakute ning teadmiste erisus tuleneb ee</w:t>
      </w:r>
      <w:r w:rsidR="006D25FE">
        <w:rPr>
          <w:rFonts w:eastAsia="Calibri" w:cs="Segoe UI"/>
          <w:szCs w:val="21"/>
          <w:lang w:eastAsia="en-US"/>
        </w:rPr>
        <w:t>lkõige isikute poliitilisest maailmavaa</w:t>
      </w:r>
      <w:r w:rsidRPr="00C24711">
        <w:rPr>
          <w:rFonts w:eastAsia="Calibri" w:cs="Segoe UI"/>
          <w:szCs w:val="21"/>
          <w:lang w:eastAsia="en-US"/>
        </w:rPr>
        <w:t>test ja põlvkonnast.</w:t>
      </w:r>
    </w:p>
    <w:p w14:paraId="42D91E2C" w14:textId="57C88233" w:rsidR="004655A4" w:rsidRPr="00C24711" w:rsidRDefault="004655A4" w:rsidP="004655A4">
      <w:pPr>
        <w:spacing w:line="276" w:lineRule="auto"/>
        <w:rPr>
          <w:rFonts w:eastAsia="Calibri" w:cs="Segoe UI"/>
          <w:szCs w:val="21"/>
          <w:lang w:eastAsia="en-US"/>
        </w:rPr>
      </w:pPr>
      <w:bookmarkStart w:id="62" w:name="_Hlk111610501"/>
      <w:r w:rsidRPr="00C24711">
        <w:rPr>
          <w:rFonts w:eastAsia="Calibri" w:cs="Segoe UI"/>
          <w:b/>
          <w:bCs/>
          <w:color w:val="2E74B5"/>
          <w:szCs w:val="21"/>
          <w:lang w:eastAsia="en-US"/>
        </w:rPr>
        <w:t>Ametnikkonna</w:t>
      </w:r>
      <w:r w:rsidRPr="00C24711">
        <w:rPr>
          <w:rFonts w:eastAsia="Calibri" w:cs="Segoe UI"/>
          <w:szCs w:val="21"/>
          <w:lang w:eastAsia="en-US"/>
        </w:rPr>
        <w:t xml:space="preserve"> hoiakud rohepöördele on </w:t>
      </w:r>
      <w:r w:rsidR="006D25FE">
        <w:rPr>
          <w:rFonts w:eastAsia="Calibri" w:cs="Segoe UI"/>
          <w:szCs w:val="21"/>
          <w:lang w:eastAsia="en-US"/>
        </w:rPr>
        <w:t xml:space="preserve">uuringusse hõlmatud KOV üksuste lõikes </w:t>
      </w:r>
      <w:r w:rsidRPr="00C24711">
        <w:rPr>
          <w:rFonts w:eastAsia="Calibri" w:cs="Segoe UI"/>
          <w:szCs w:val="21"/>
          <w:lang w:eastAsia="en-US"/>
        </w:rPr>
        <w:t>enam</w:t>
      </w:r>
      <w:r w:rsidR="00DD225C">
        <w:rPr>
          <w:rFonts w:eastAsia="Calibri" w:cs="Segoe UI"/>
          <w:szCs w:val="21"/>
          <w:lang w:eastAsia="en-US"/>
        </w:rPr>
        <w:t>-</w:t>
      </w:r>
      <w:r w:rsidRPr="00C24711">
        <w:rPr>
          <w:rFonts w:eastAsia="Calibri" w:cs="Segoe UI"/>
          <w:szCs w:val="21"/>
          <w:lang w:eastAsia="en-US"/>
        </w:rPr>
        <w:t>vähem sarnase</w:t>
      </w:r>
      <w:r w:rsidR="006D25FE">
        <w:rPr>
          <w:rFonts w:eastAsia="Calibri" w:cs="Segoe UI"/>
          <w:szCs w:val="21"/>
          <w:lang w:eastAsia="en-US"/>
        </w:rPr>
        <w:t xml:space="preserve">d. </w:t>
      </w:r>
      <w:r w:rsidRPr="00C24711">
        <w:rPr>
          <w:rFonts w:eastAsia="Calibri" w:cs="Segoe UI"/>
          <w:szCs w:val="21"/>
          <w:lang w:eastAsia="en-US"/>
        </w:rPr>
        <w:t xml:space="preserve">Nende </w:t>
      </w:r>
      <w:r w:rsidR="006D25FE">
        <w:rPr>
          <w:rFonts w:eastAsia="Calibri" w:cs="Segoe UI"/>
          <w:szCs w:val="21"/>
          <w:lang w:eastAsia="en-US"/>
        </w:rPr>
        <w:t>te</w:t>
      </w:r>
      <w:r w:rsidR="000D0CB4">
        <w:rPr>
          <w:rFonts w:eastAsia="Calibri" w:cs="Segoe UI"/>
          <w:szCs w:val="21"/>
          <w:lang w:eastAsia="en-US"/>
        </w:rPr>
        <w:t>admiste tase ja hoiak rohepöörd</w:t>
      </w:r>
      <w:r w:rsidR="006D25FE">
        <w:rPr>
          <w:rFonts w:eastAsia="Calibri" w:cs="Segoe UI"/>
          <w:szCs w:val="21"/>
          <w:lang w:eastAsia="en-US"/>
        </w:rPr>
        <w:t xml:space="preserve">esse </w:t>
      </w:r>
      <w:r w:rsidRPr="00C24711">
        <w:rPr>
          <w:rFonts w:eastAsia="Calibri" w:cs="Segoe UI"/>
          <w:szCs w:val="21"/>
          <w:lang w:eastAsia="en-US"/>
        </w:rPr>
        <w:t>lange</w:t>
      </w:r>
      <w:r w:rsidR="0057785C">
        <w:rPr>
          <w:rFonts w:eastAsia="Calibri" w:cs="Segoe UI"/>
          <w:szCs w:val="21"/>
          <w:lang w:eastAsia="en-US"/>
        </w:rPr>
        <w:t>b</w:t>
      </w:r>
      <w:r w:rsidRPr="00C24711">
        <w:rPr>
          <w:rFonts w:eastAsia="Calibri" w:cs="Segoe UI"/>
          <w:szCs w:val="21"/>
          <w:lang w:eastAsia="en-US"/>
        </w:rPr>
        <w:t xml:space="preserve"> paljuski </w:t>
      </w:r>
      <w:r w:rsidR="0057785C">
        <w:rPr>
          <w:rFonts w:eastAsia="Calibri" w:cs="Segoe UI"/>
          <w:szCs w:val="21"/>
          <w:lang w:eastAsia="en-US"/>
        </w:rPr>
        <w:t xml:space="preserve">kokku KOV </w:t>
      </w:r>
      <w:r w:rsidRPr="00C24711">
        <w:rPr>
          <w:rFonts w:eastAsia="Calibri" w:cs="Segoe UI"/>
          <w:szCs w:val="21"/>
          <w:lang w:eastAsia="en-US"/>
        </w:rPr>
        <w:t xml:space="preserve">juhtide positsiooniga, sest </w:t>
      </w:r>
      <w:r w:rsidR="0057785C">
        <w:rPr>
          <w:rFonts w:eastAsia="Calibri" w:cs="Segoe UI"/>
          <w:szCs w:val="21"/>
          <w:lang w:eastAsia="en-US"/>
        </w:rPr>
        <w:t>mõlema rühma</w:t>
      </w:r>
      <w:r w:rsidRPr="00C24711">
        <w:rPr>
          <w:rFonts w:eastAsia="Calibri" w:cs="Segoe UI"/>
          <w:szCs w:val="21"/>
          <w:lang w:eastAsia="en-US"/>
        </w:rPr>
        <w:t xml:space="preserve"> tegevusmaastik on </w:t>
      </w:r>
      <w:r w:rsidR="0057785C">
        <w:rPr>
          <w:rFonts w:eastAsia="Calibri" w:cs="Segoe UI"/>
          <w:szCs w:val="21"/>
          <w:lang w:eastAsia="en-US"/>
        </w:rPr>
        <w:t xml:space="preserve">õiguslike </w:t>
      </w:r>
      <w:r w:rsidRPr="00C24711">
        <w:rPr>
          <w:rFonts w:eastAsia="Calibri" w:cs="Segoe UI"/>
          <w:szCs w:val="21"/>
          <w:lang w:eastAsia="en-US"/>
        </w:rPr>
        <w:t xml:space="preserve">regulatsioonidega </w:t>
      </w:r>
      <w:r w:rsidR="0057785C">
        <w:rPr>
          <w:rFonts w:eastAsia="Calibri" w:cs="Segoe UI"/>
          <w:szCs w:val="21"/>
          <w:lang w:eastAsia="en-US"/>
        </w:rPr>
        <w:t>määratud. Lisaks täidavad ametnikud juhtide suuniseid, millega kaasneb ka teadmiste ja hoiakute ülekanne</w:t>
      </w:r>
      <w:r w:rsidR="00DD225C">
        <w:rPr>
          <w:rFonts w:eastAsia="Calibri" w:cs="Segoe UI"/>
          <w:szCs w:val="21"/>
          <w:lang w:eastAsia="en-US"/>
        </w:rPr>
        <w:t>.</w:t>
      </w:r>
      <w:r w:rsidRPr="00C24711">
        <w:rPr>
          <w:rFonts w:eastAsia="Calibri" w:cs="Segoe UI"/>
          <w:szCs w:val="21"/>
          <w:lang w:eastAsia="en-US"/>
        </w:rPr>
        <w:t xml:space="preserve"> </w:t>
      </w:r>
      <w:r w:rsidR="0057785C">
        <w:rPr>
          <w:rFonts w:eastAsia="Calibri" w:cs="Segoe UI"/>
          <w:szCs w:val="21"/>
          <w:lang w:eastAsia="en-US"/>
        </w:rPr>
        <w:t xml:space="preserve">Üldistades saab väita, et ametnike tegevus on </w:t>
      </w:r>
      <w:r w:rsidR="0057785C" w:rsidRPr="00C24711">
        <w:rPr>
          <w:rFonts w:eastAsia="Calibri" w:cs="Segoe UI"/>
          <w:szCs w:val="21"/>
          <w:lang w:eastAsia="en-US"/>
        </w:rPr>
        <w:t xml:space="preserve">pigem kapseldunud oma </w:t>
      </w:r>
      <w:r w:rsidR="0057785C">
        <w:rPr>
          <w:rFonts w:eastAsia="Calibri" w:cs="Segoe UI"/>
          <w:szCs w:val="21"/>
          <w:lang w:eastAsia="en-US"/>
        </w:rPr>
        <w:t>tavapärasesse töövaldkonda ning</w:t>
      </w:r>
      <w:r w:rsidR="0057785C" w:rsidRPr="00C24711">
        <w:rPr>
          <w:rFonts w:eastAsia="Calibri" w:cs="Segoe UI"/>
          <w:szCs w:val="21"/>
          <w:lang w:eastAsia="en-US"/>
        </w:rPr>
        <w:t xml:space="preserve"> laiem teadmine </w:t>
      </w:r>
      <w:r w:rsidR="0057785C">
        <w:rPr>
          <w:rFonts w:eastAsia="Calibri" w:cs="Segoe UI"/>
          <w:szCs w:val="21"/>
          <w:lang w:eastAsia="en-US"/>
        </w:rPr>
        <w:t xml:space="preserve">rohepöörde sisust ja eesmärkidest, samuti oma tegevuse seostest rohepöördega, </w:t>
      </w:r>
      <w:r w:rsidR="0057785C" w:rsidRPr="00C24711">
        <w:rPr>
          <w:rFonts w:eastAsia="Calibri" w:cs="Segoe UI"/>
          <w:szCs w:val="21"/>
          <w:lang w:eastAsia="en-US"/>
        </w:rPr>
        <w:t>puudub.</w:t>
      </w:r>
      <w:r w:rsidR="0057785C">
        <w:rPr>
          <w:rFonts w:eastAsia="Calibri" w:cs="Segoe UI"/>
          <w:szCs w:val="21"/>
          <w:lang w:eastAsia="en-US"/>
        </w:rPr>
        <w:t xml:space="preserve"> </w:t>
      </w:r>
      <w:r w:rsidR="009C7DBD">
        <w:rPr>
          <w:rFonts w:eastAsia="Calibri" w:cs="Segoe UI"/>
          <w:szCs w:val="21"/>
          <w:lang w:eastAsia="en-US"/>
        </w:rPr>
        <w:t>I</w:t>
      </w:r>
      <w:r w:rsidR="00217F74">
        <w:rPr>
          <w:rFonts w:eastAsia="Calibri" w:cs="Segoe UI"/>
          <w:szCs w:val="21"/>
          <w:lang w:eastAsia="en-US"/>
        </w:rPr>
        <w:t xml:space="preserve">segi kui </w:t>
      </w:r>
      <w:r w:rsidR="0057785C">
        <w:rPr>
          <w:rFonts w:eastAsia="Calibri" w:cs="Segoe UI"/>
          <w:szCs w:val="21"/>
          <w:lang w:eastAsia="en-US"/>
        </w:rPr>
        <w:t xml:space="preserve">selline </w:t>
      </w:r>
      <w:r w:rsidR="00217F74">
        <w:rPr>
          <w:rFonts w:eastAsia="Calibri" w:cs="Segoe UI"/>
          <w:szCs w:val="21"/>
          <w:lang w:eastAsia="en-US"/>
        </w:rPr>
        <w:t xml:space="preserve">teadmine on, siis </w:t>
      </w:r>
      <w:r w:rsidR="00D85BC5">
        <w:rPr>
          <w:rFonts w:eastAsia="Calibri" w:cs="Segoe UI"/>
          <w:szCs w:val="21"/>
          <w:lang w:eastAsia="en-US"/>
        </w:rPr>
        <w:t>napib</w:t>
      </w:r>
      <w:r w:rsidR="00217F74">
        <w:rPr>
          <w:rFonts w:eastAsia="Calibri" w:cs="Segoe UI"/>
          <w:szCs w:val="21"/>
          <w:lang w:eastAsia="en-US"/>
        </w:rPr>
        <w:t xml:space="preserve"> selle </w:t>
      </w:r>
      <w:r w:rsidR="0057785C">
        <w:rPr>
          <w:rFonts w:eastAsia="Calibri" w:cs="Segoe UI"/>
          <w:szCs w:val="21"/>
          <w:lang w:eastAsia="en-US"/>
        </w:rPr>
        <w:t xml:space="preserve">jõustamiseks KOV arengusse tööaega, </w:t>
      </w:r>
      <w:r w:rsidR="009C7DBD">
        <w:rPr>
          <w:rFonts w:eastAsia="Calibri" w:cs="Segoe UI"/>
          <w:szCs w:val="21"/>
          <w:lang w:eastAsia="en-US"/>
        </w:rPr>
        <w:t xml:space="preserve">raha </w:t>
      </w:r>
      <w:r w:rsidR="0057785C">
        <w:rPr>
          <w:rFonts w:eastAsia="Calibri" w:cs="Segoe UI"/>
          <w:szCs w:val="21"/>
          <w:lang w:eastAsia="en-US"/>
        </w:rPr>
        <w:t>ja/</w:t>
      </w:r>
      <w:r w:rsidR="009C7DBD">
        <w:rPr>
          <w:rFonts w:eastAsia="Calibri" w:cs="Segoe UI"/>
          <w:szCs w:val="21"/>
          <w:lang w:eastAsia="en-US"/>
        </w:rPr>
        <w:t>või laiemat toetust organisatsioonis</w:t>
      </w:r>
      <w:r w:rsidRPr="00C24711">
        <w:rPr>
          <w:rFonts w:eastAsia="Calibri" w:cs="Segoe UI"/>
          <w:szCs w:val="21"/>
          <w:lang w:eastAsia="en-US"/>
        </w:rPr>
        <w:t>.</w:t>
      </w:r>
      <w:r w:rsidR="0057785C">
        <w:rPr>
          <w:rFonts w:eastAsia="Calibri" w:cs="Segoe UI"/>
          <w:szCs w:val="21"/>
          <w:lang w:eastAsia="en-US"/>
        </w:rPr>
        <w:t xml:space="preserve"> Ametnik</w:t>
      </w:r>
      <w:r w:rsidR="007C4B18">
        <w:rPr>
          <w:rFonts w:eastAsia="Calibri" w:cs="Segoe UI"/>
          <w:szCs w:val="21"/>
          <w:lang w:eastAsia="en-US"/>
        </w:rPr>
        <w:t>k</w:t>
      </w:r>
      <w:r w:rsidR="0057785C">
        <w:rPr>
          <w:rFonts w:eastAsia="Calibri" w:cs="Segoe UI"/>
          <w:szCs w:val="21"/>
          <w:lang w:eastAsia="en-US"/>
        </w:rPr>
        <w:t>onnas eristuvad keskkonnaspe</w:t>
      </w:r>
      <w:r w:rsidR="000D0CB4">
        <w:rPr>
          <w:rFonts w:eastAsia="Calibri" w:cs="Segoe UI"/>
          <w:szCs w:val="21"/>
          <w:lang w:eastAsia="en-US"/>
        </w:rPr>
        <w:t>tsialistid, kes juba oma eri</w:t>
      </w:r>
      <w:r w:rsidR="0057785C">
        <w:rPr>
          <w:rFonts w:eastAsia="Calibri" w:cs="Segoe UI"/>
          <w:szCs w:val="21"/>
          <w:lang w:eastAsia="en-US"/>
        </w:rPr>
        <w:t>alase hariduse, aga ka viimaste aastate koolituste ja erialase infovahetuse tulemusel on rohepöördest valdavalt hästi informeeritud.</w:t>
      </w:r>
    </w:p>
    <w:bookmarkEnd w:id="62"/>
    <w:p w14:paraId="092EA915" w14:textId="35C4DEF5" w:rsidR="0057785C" w:rsidRDefault="0057785C" w:rsidP="004655A4">
      <w:pPr>
        <w:spacing w:line="276" w:lineRule="auto"/>
        <w:rPr>
          <w:rFonts w:eastAsia="Calibri" w:cs="Segoe UI"/>
          <w:szCs w:val="21"/>
          <w:lang w:eastAsia="en-US"/>
        </w:rPr>
      </w:pPr>
      <w:r>
        <w:rPr>
          <w:rFonts w:eastAsia="Calibri" w:cs="Segoe UI"/>
          <w:szCs w:val="21"/>
          <w:lang w:eastAsia="en-US"/>
        </w:rPr>
        <w:t xml:space="preserve">Toimijarühmadest suurim on teadlikkus rohepöördest, samuti toetus rohepöördele, </w:t>
      </w:r>
      <w:r w:rsidR="004655A4" w:rsidRPr="00C24711">
        <w:rPr>
          <w:rFonts w:eastAsia="Calibri" w:cs="Segoe UI"/>
          <w:b/>
          <w:bCs/>
          <w:color w:val="2E74B5"/>
          <w:szCs w:val="21"/>
          <w:lang w:eastAsia="en-US"/>
        </w:rPr>
        <w:t>valla- ja linnavalitsus</w:t>
      </w:r>
      <w:r>
        <w:rPr>
          <w:rFonts w:eastAsia="Calibri" w:cs="Segoe UI"/>
          <w:b/>
          <w:bCs/>
          <w:color w:val="2E74B5"/>
          <w:szCs w:val="21"/>
          <w:lang w:eastAsia="en-US"/>
        </w:rPr>
        <w:t>te liikmete seas.</w:t>
      </w:r>
      <w:r w:rsidR="004655A4" w:rsidRPr="00C24711">
        <w:rPr>
          <w:rFonts w:eastAsia="Calibri" w:cs="Segoe UI"/>
          <w:szCs w:val="21"/>
          <w:lang w:eastAsia="en-US"/>
        </w:rPr>
        <w:t xml:space="preserve"> </w:t>
      </w:r>
      <w:r>
        <w:rPr>
          <w:rFonts w:eastAsia="Calibri" w:cs="Segoe UI"/>
          <w:szCs w:val="21"/>
          <w:lang w:eastAsia="en-US"/>
        </w:rPr>
        <w:t>V</w:t>
      </w:r>
      <w:r w:rsidR="004655A4" w:rsidRPr="00C24711">
        <w:rPr>
          <w:rFonts w:eastAsia="Calibri" w:cs="Segoe UI"/>
          <w:szCs w:val="21"/>
          <w:lang w:eastAsia="en-US"/>
        </w:rPr>
        <w:t xml:space="preserve">õrreldes teiste rühmadega on neil enam teadmist ja tahet ning </w:t>
      </w:r>
      <w:r>
        <w:rPr>
          <w:rFonts w:eastAsia="Calibri" w:cs="Segoe UI"/>
          <w:szCs w:val="21"/>
          <w:lang w:eastAsia="en-US"/>
        </w:rPr>
        <w:t xml:space="preserve">suurem vastutus – sh </w:t>
      </w:r>
      <w:r w:rsidR="004655A4" w:rsidRPr="00C24711">
        <w:rPr>
          <w:rFonts w:eastAsia="Calibri" w:cs="Segoe UI"/>
          <w:szCs w:val="21"/>
          <w:lang w:eastAsia="en-US"/>
        </w:rPr>
        <w:t xml:space="preserve">ELi </w:t>
      </w:r>
      <w:r>
        <w:rPr>
          <w:rFonts w:eastAsia="Calibri" w:cs="Segoe UI"/>
          <w:szCs w:val="21"/>
          <w:lang w:eastAsia="en-US"/>
        </w:rPr>
        <w:t>„</w:t>
      </w:r>
      <w:r w:rsidR="004655A4" w:rsidRPr="00C24711">
        <w:rPr>
          <w:rFonts w:eastAsia="Calibri" w:cs="Segoe UI"/>
          <w:szCs w:val="21"/>
          <w:lang w:eastAsia="en-US"/>
        </w:rPr>
        <w:t>ettek</w:t>
      </w:r>
      <w:r>
        <w:rPr>
          <w:rFonts w:eastAsia="Calibri" w:cs="Segoe UI"/>
          <w:szCs w:val="21"/>
          <w:lang w:eastAsia="en-US"/>
        </w:rPr>
        <w:t xml:space="preserve">irjutuste“ elluviimise osas. Põhiliselt on nende tegevus piiratud KOV eelarveliste ressurssidega, osalt ka </w:t>
      </w:r>
      <w:r w:rsidR="003479CE">
        <w:rPr>
          <w:rFonts w:eastAsia="Calibri" w:cs="Segoe UI"/>
          <w:szCs w:val="21"/>
          <w:lang w:eastAsia="en-US"/>
        </w:rPr>
        <w:t>volikogu „rahvalähedasemate“ prioriteetide poolt.</w:t>
      </w:r>
    </w:p>
    <w:p w14:paraId="7CDD941D" w14:textId="13DDD0E5" w:rsidR="004655A4" w:rsidRPr="00C24711" w:rsidRDefault="004655A4" w:rsidP="004655A4">
      <w:pPr>
        <w:spacing w:line="276" w:lineRule="auto"/>
        <w:rPr>
          <w:rFonts w:eastAsia="Calibri" w:cs="Segoe UI"/>
          <w:color w:val="000000"/>
          <w:szCs w:val="21"/>
          <w:lang w:eastAsia="en-US"/>
        </w:rPr>
      </w:pPr>
      <w:r w:rsidRPr="00C24711">
        <w:rPr>
          <w:rFonts w:eastAsia="Calibri" w:cs="Segoe UI"/>
          <w:b/>
          <w:bCs/>
          <w:color w:val="2E74B5"/>
          <w:szCs w:val="21"/>
          <w:lang w:eastAsia="en-US"/>
        </w:rPr>
        <w:t>Volikogud</w:t>
      </w:r>
      <w:r w:rsidRPr="00C24711">
        <w:rPr>
          <w:rFonts w:eastAsia="Calibri" w:cs="Segoe UI"/>
          <w:szCs w:val="21"/>
          <w:lang w:eastAsia="en-US"/>
        </w:rPr>
        <w:t xml:space="preserve"> koosnevad ettearvatavalt mitmesuguste teadmiste ja suhtumistega </w:t>
      </w:r>
      <w:r w:rsidR="003479CE">
        <w:rPr>
          <w:rFonts w:eastAsia="Calibri" w:cs="Segoe UI"/>
          <w:szCs w:val="21"/>
          <w:lang w:eastAsia="en-US"/>
        </w:rPr>
        <w:t>inimestest. Ne</w:t>
      </w:r>
      <w:r w:rsidRPr="00C24711">
        <w:rPr>
          <w:rFonts w:eastAsia="Calibri" w:cs="Segoe UI"/>
          <w:szCs w:val="21"/>
          <w:lang w:eastAsia="en-US"/>
        </w:rPr>
        <w:t xml:space="preserve">nde toetus rohepöördele </w:t>
      </w:r>
      <w:r w:rsidR="003479CE">
        <w:rPr>
          <w:rFonts w:eastAsia="Calibri" w:cs="Segoe UI"/>
          <w:szCs w:val="21"/>
          <w:lang w:eastAsia="en-US"/>
        </w:rPr>
        <w:t xml:space="preserve">korreleerub suures ulatuses poliitiliste eelistustega dimensioonil uuenduslikkus-konservatiivsus. Valitsuskoalitsiooni kuulumine vähendab konservatiivse tiiva teadmatust ja leevendab kriitilisust ja skepsist rohepöörde suhtes.   </w:t>
      </w:r>
    </w:p>
    <w:p w14:paraId="7A093EBB" w14:textId="48017A49" w:rsidR="00E536BE" w:rsidRDefault="003479CE" w:rsidP="004655A4">
      <w:pPr>
        <w:spacing w:before="240" w:after="0" w:line="276" w:lineRule="auto"/>
        <w:rPr>
          <w:rFonts w:eastAsia="Yu Mincho" w:cs="Segoe UI"/>
          <w:szCs w:val="21"/>
          <w:lang w:eastAsia="en-US"/>
        </w:rPr>
      </w:pPr>
      <w:r w:rsidRPr="003479CE">
        <w:rPr>
          <w:rFonts w:eastAsia="Yu Mincho" w:cs="Segoe UI"/>
          <w:bCs/>
          <w:szCs w:val="21"/>
          <w:lang w:eastAsia="en-US"/>
        </w:rPr>
        <w:t>KOV ametnikkonna vaatest</w:t>
      </w:r>
      <w:r>
        <w:rPr>
          <w:rFonts w:eastAsia="Yu Mincho" w:cs="Segoe UI"/>
          <w:bCs/>
          <w:szCs w:val="21"/>
          <w:lang w:eastAsia="en-US"/>
        </w:rPr>
        <w:t xml:space="preserve"> iseloomustab </w:t>
      </w:r>
      <w:r>
        <w:rPr>
          <w:rFonts w:eastAsia="Yu Mincho" w:cs="Segoe UI"/>
          <w:b/>
          <w:bCs/>
          <w:color w:val="2E74B5"/>
          <w:szCs w:val="21"/>
          <w:lang w:eastAsia="en-US"/>
        </w:rPr>
        <w:t>el</w:t>
      </w:r>
      <w:r w:rsidR="004655A4" w:rsidRPr="00C24711">
        <w:rPr>
          <w:rFonts w:eastAsia="Yu Mincho" w:cs="Segoe UI"/>
          <w:b/>
          <w:bCs/>
          <w:color w:val="2E74B5"/>
          <w:szCs w:val="21"/>
          <w:lang w:eastAsia="en-US"/>
        </w:rPr>
        <w:t xml:space="preserve">anikkonda </w:t>
      </w:r>
      <w:r w:rsidR="004655A4" w:rsidRPr="00C24711">
        <w:rPr>
          <w:rFonts w:eastAsia="Yu Mincho" w:cs="Segoe UI"/>
          <w:szCs w:val="21"/>
          <w:lang w:eastAsia="en-US"/>
        </w:rPr>
        <w:t xml:space="preserve">võrrelduna </w:t>
      </w:r>
      <w:r w:rsidR="004655A4" w:rsidRPr="00C24711">
        <w:rPr>
          <w:rFonts w:eastAsia="Yu Mincho" w:cs="Segoe UI"/>
          <w:color w:val="000000"/>
          <w:szCs w:val="21"/>
          <w:lang w:eastAsia="en-US"/>
        </w:rPr>
        <w:t xml:space="preserve">„iseendaga“ </w:t>
      </w:r>
      <w:r>
        <w:rPr>
          <w:rFonts w:eastAsia="Yu Mincho" w:cs="Segoe UI"/>
          <w:color w:val="000000"/>
          <w:szCs w:val="21"/>
          <w:lang w:eastAsia="en-US"/>
        </w:rPr>
        <w:t>vä</w:t>
      </w:r>
      <w:r w:rsidR="00BC175E">
        <w:rPr>
          <w:rFonts w:eastAsia="Yu Mincho" w:cs="Segoe UI"/>
          <w:color w:val="000000"/>
          <w:szCs w:val="21"/>
          <w:lang w:eastAsia="en-US"/>
        </w:rPr>
        <w:t>hesem</w:t>
      </w:r>
      <w:r>
        <w:rPr>
          <w:rFonts w:eastAsia="Yu Mincho" w:cs="Segoe UI"/>
          <w:color w:val="000000"/>
          <w:szCs w:val="21"/>
          <w:lang w:eastAsia="en-US"/>
        </w:rPr>
        <w:t xml:space="preserve"> teadlikkus </w:t>
      </w:r>
      <w:r w:rsidR="004655A4" w:rsidRPr="00C24711">
        <w:rPr>
          <w:rFonts w:eastAsia="Yu Mincho" w:cs="Segoe UI"/>
          <w:color w:val="000000"/>
          <w:szCs w:val="21"/>
          <w:lang w:eastAsia="en-US"/>
        </w:rPr>
        <w:t>rohepöördest</w:t>
      </w:r>
      <w:r>
        <w:rPr>
          <w:rFonts w:eastAsia="Yu Mincho" w:cs="Segoe UI"/>
          <w:color w:val="000000"/>
          <w:szCs w:val="21"/>
          <w:lang w:eastAsia="en-US"/>
        </w:rPr>
        <w:t xml:space="preserve"> ning keskmistatuna ka väiksem toetus.</w:t>
      </w:r>
      <w:r w:rsidR="004655A4" w:rsidRPr="00C24711">
        <w:rPr>
          <w:rFonts w:eastAsia="Yu Mincho" w:cs="Segoe UI"/>
          <w:color w:val="000000"/>
          <w:szCs w:val="21"/>
          <w:lang w:eastAsia="en-US"/>
        </w:rPr>
        <w:t xml:space="preserve"> </w:t>
      </w:r>
      <w:r>
        <w:rPr>
          <w:rFonts w:eastAsia="Yu Mincho" w:cs="Segoe UI"/>
          <w:color w:val="000000"/>
          <w:szCs w:val="21"/>
          <w:lang w:eastAsia="en-US"/>
        </w:rPr>
        <w:t xml:space="preserve">Tunnetatakse, et kohalikus kogukonnas </w:t>
      </w:r>
      <w:r>
        <w:rPr>
          <w:rFonts w:eastAsia="Yu Mincho" w:cs="Segoe UI"/>
          <w:szCs w:val="21"/>
          <w:lang w:eastAsia="en-US"/>
        </w:rPr>
        <w:t xml:space="preserve">valitseb </w:t>
      </w:r>
      <w:r w:rsidR="004655A4" w:rsidRPr="00C24711">
        <w:rPr>
          <w:rFonts w:eastAsia="Yu Mincho" w:cs="Segoe UI"/>
          <w:szCs w:val="21"/>
          <w:lang w:eastAsia="en-US"/>
        </w:rPr>
        <w:t>arvamus, et rohepööre toob kaasa olulise elukalliduse</w:t>
      </w:r>
      <w:r>
        <w:rPr>
          <w:rFonts w:eastAsia="Yu Mincho" w:cs="Segoe UI"/>
          <w:szCs w:val="21"/>
          <w:lang w:eastAsia="en-US"/>
        </w:rPr>
        <w:t xml:space="preserve"> tõusu</w:t>
      </w:r>
      <w:r w:rsidR="004655A4" w:rsidRPr="00C24711">
        <w:rPr>
          <w:rFonts w:eastAsia="Yu Mincho" w:cs="Segoe UI"/>
          <w:szCs w:val="21"/>
          <w:lang w:eastAsia="en-US"/>
        </w:rPr>
        <w:t xml:space="preserve">, mis mõjutab oluliselt just majanduslikult kehvemal järjel inimesi. </w:t>
      </w:r>
      <w:r>
        <w:rPr>
          <w:rFonts w:eastAsia="Yu Mincho" w:cs="Segoe UI"/>
          <w:szCs w:val="21"/>
          <w:lang w:eastAsia="en-US"/>
        </w:rPr>
        <w:t xml:space="preserve">Oluliseks lahkmejooneks rohepöörde teadmiste ja toetuse osas on vanus. Vanemad põlvkonnad on pigem skeptilisemad ja äraootavamad, samas kui </w:t>
      </w:r>
      <w:r w:rsidRPr="00C24711">
        <w:rPr>
          <w:rFonts w:eastAsia="Yu Mincho" w:cs="Segoe UI"/>
          <w:szCs w:val="21"/>
          <w:lang w:eastAsia="en-US"/>
        </w:rPr>
        <w:t>noorte hoiakud on positiivsemad</w:t>
      </w:r>
      <w:r>
        <w:rPr>
          <w:rFonts w:eastAsia="Yu Mincho" w:cs="Segoe UI"/>
          <w:szCs w:val="21"/>
          <w:lang w:eastAsia="en-US"/>
        </w:rPr>
        <w:t xml:space="preserve"> ja teadlikkus kõrgem. </w:t>
      </w:r>
      <w:r w:rsidR="00C962DF">
        <w:rPr>
          <w:rFonts w:eastAsia="Yu Mincho" w:cs="Segoe UI"/>
          <w:szCs w:val="21"/>
          <w:lang w:eastAsia="en-US"/>
        </w:rPr>
        <w:t>Just maapiirkondades võib täheldada ka</w:t>
      </w:r>
      <w:r>
        <w:rPr>
          <w:rFonts w:eastAsia="Yu Mincho" w:cs="Segoe UI"/>
          <w:szCs w:val="21"/>
          <w:lang w:eastAsia="en-US"/>
        </w:rPr>
        <w:t xml:space="preserve"> </w:t>
      </w:r>
      <w:r w:rsidR="004655A4" w:rsidRPr="00C24711">
        <w:rPr>
          <w:rFonts w:eastAsia="Yu Mincho" w:cs="Segoe UI"/>
          <w:szCs w:val="21"/>
          <w:lang w:eastAsia="en-US"/>
        </w:rPr>
        <w:t>noorte suurt polariseeritust rohepöörde teemades.</w:t>
      </w:r>
    </w:p>
    <w:p w14:paraId="15509959" w14:textId="77777777" w:rsidR="00E536BE" w:rsidRDefault="00E536BE">
      <w:pPr>
        <w:spacing w:after="160"/>
        <w:jc w:val="left"/>
        <w:rPr>
          <w:rFonts w:eastAsia="Yu Mincho" w:cs="Segoe UI"/>
          <w:szCs w:val="21"/>
          <w:lang w:eastAsia="en-US"/>
        </w:rPr>
      </w:pPr>
      <w:r>
        <w:rPr>
          <w:rFonts w:eastAsia="Yu Mincho" w:cs="Segoe UI"/>
          <w:szCs w:val="21"/>
          <w:lang w:eastAsia="en-US"/>
        </w:rPr>
        <w:br w:type="page"/>
      </w:r>
    </w:p>
    <w:p w14:paraId="736D3422" w14:textId="77777777" w:rsidR="004655A4" w:rsidRPr="00C24711" w:rsidRDefault="004655A4" w:rsidP="00F563D9">
      <w:pPr>
        <w:spacing w:before="240"/>
        <w:rPr>
          <w:rFonts w:eastAsia="Yu Gothic Light"/>
          <w:b/>
          <w:bCs/>
          <w:color w:val="2F5496" w:themeColor="accent1" w:themeShade="BF"/>
          <w:lang w:eastAsia="en-US"/>
        </w:rPr>
      </w:pPr>
      <w:r w:rsidRPr="00C24711">
        <w:rPr>
          <w:rFonts w:eastAsia="Yu Gothic Light"/>
          <w:b/>
          <w:bCs/>
          <w:color w:val="2F5496" w:themeColor="accent1" w:themeShade="BF"/>
          <w:lang w:eastAsia="en-US"/>
        </w:rPr>
        <w:lastRenderedPageBreak/>
        <w:t>KOV arusaam oma rollist rohepöördes</w:t>
      </w:r>
    </w:p>
    <w:p w14:paraId="28BAAF8D" w14:textId="31BA3C0A" w:rsidR="004655A4" w:rsidRPr="00C24711" w:rsidRDefault="004655A4" w:rsidP="004655A4">
      <w:pPr>
        <w:spacing w:line="276" w:lineRule="auto"/>
        <w:rPr>
          <w:rFonts w:eastAsia="Calibri" w:cs="Segoe UI"/>
          <w:szCs w:val="21"/>
          <w:lang w:eastAsia="en-US"/>
        </w:rPr>
      </w:pPr>
      <w:r w:rsidRPr="00C24711">
        <w:rPr>
          <w:rFonts w:eastAsia="Calibri" w:cs="Segoe UI"/>
          <w:szCs w:val="21"/>
          <w:lang w:eastAsia="en-US"/>
        </w:rPr>
        <w:t>KOVid näevad oma rolli rohepöördes väga erinevalt. On neid, kes positsio</w:t>
      </w:r>
      <w:r w:rsidR="00C962DF">
        <w:rPr>
          <w:rFonts w:eastAsia="Calibri" w:cs="Segoe UI"/>
          <w:szCs w:val="21"/>
          <w:lang w:eastAsia="en-US"/>
        </w:rPr>
        <w:t>neerivad oma rolli väga kitsalt riikliku rohepoliitika täitjana. E</w:t>
      </w:r>
      <w:r w:rsidRPr="00C24711">
        <w:rPr>
          <w:rFonts w:eastAsia="Calibri" w:cs="Segoe UI"/>
          <w:szCs w:val="21"/>
          <w:lang w:eastAsia="en-US"/>
        </w:rPr>
        <w:t>eldatakse konkreetseid riigipoolseid suuniseid, mida KOVidel tuleb rakendada. Valitseb seisukoht, et kohalik võim võib küll mõjutada mingil määral riigipoolset tegevust, kuid enamasti on KOV täitevvõim ja rohepööre on ikkagi riigi „</w:t>
      </w:r>
      <w:r w:rsidRPr="00524F2B">
        <w:rPr>
          <w:rFonts w:eastAsia="Calibri" w:cs="Segoe UI"/>
          <w:i/>
          <w:iCs/>
          <w:szCs w:val="21"/>
          <w:lang w:eastAsia="en-US"/>
        </w:rPr>
        <w:t>kesktasandil reguleeritav asi</w:t>
      </w:r>
      <w:r w:rsidRPr="00C24711">
        <w:rPr>
          <w:rFonts w:eastAsia="Calibri" w:cs="Segoe UI"/>
          <w:szCs w:val="21"/>
          <w:lang w:eastAsia="en-US"/>
        </w:rPr>
        <w:t xml:space="preserve">“. Mõnel juhul nenditakse, et rohepöörde alla kuuluvaid tegevusi teevad KOVid niigi, ilma rohepöörde sildita. </w:t>
      </w:r>
      <w:bookmarkStart w:id="63" w:name="_Hlk111610549"/>
      <w:r w:rsidRPr="00C24711">
        <w:rPr>
          <w:rFonts w:eastAsia="Calibri" w:cs="Segoe UI"/>
          <w:szCs w:val="21"/>
          <w:lang w:eastAsia="en-US"/>
        </w:rPr>
        <w:t xml:space="preserve">Samas </w:t>
      </w:r>
      <w:r w:rsidR="00C962DF">
        <w:rPr>
          <w:rFonts w:eastAsia="Calibri" w:cs="Segoe UI"/>
          <w:szCs w:val="21"/>
          <w:lang w:eastAsia="en-US"/>
        </w:rPr>
        <w:t xml:space="preserve">leidus ka arvamusi, et energia- ja </w:t>
      </w:r>
      <w:r w:rsidRPr="00C24711">
        <w:rPr>
          <w:rFonts w:eastAsia="Calibri" w:cs="Segoe UI"/>
          <w:szCs w:val="21"/>
          <w:lang w:eastAsia="en-US"/>
        </w:rPr>
        <w:t>kliimakavade koostamine on ressurs</w:t>
      </w:r>
      <w:r w:rsidR="009E1F69">
        <w:rPr>
          <w:rFonts w:eastAsia="Calibri" w:cs="Segoe UI"/>
          <w:szCs w:val="21"/>
          <w:lang w:eastAsia="en-US"/>
        </w:rPr>
        <w:t>s</w:t>
      </w:r>
      <w:r w:rsidR="006064B2">
        <w:rPr>
          <w:rFonts w:eastAsia="Calibri" w:cs="Segoe UI"/>
          <w:szCs w:val="21"/>
          <w:lang w:eastAsia="en-US"/>
        </w:rPr>
        <w:t xml:space="preserve">e </w:t>
      </w:r>
      <w:r w:rsidRPr="00C24711">
        <w:rPr>
          <w:rFonts w:eastAsia="Calibri" w:cs="Segoe UI"/>
          <w:szCs w:val="21"/>
          <w:lang w:eastAsia="en-US"/>
        </w:rPr>
        <w:t>raiskav tegevus</w:t>
      </w:r>
      <w:r w:rsidR="00227DCE">
        <w:rPr>
          <w:rFonts w:eastAsia="Calibri" w:cs="Segoe UI"/>
          <w:szCs w:val="21"/>
          <w:lang w:eastAsia="en-US"/>
        </w:rPr>
        <w:t>.</w:t>
      </w:r>
      <w:bookmarkEnd w:id="63"/>
      <w:r w:rsidR="00227DCE">
        <w:rPr>
          <w:rFonts w:eastAsia="Calibri" w:cs="Segoe UI"/>
          <w:szCs w:val="21"/>
          <w:lang w:eastAsia="en-US"/>
        </w:rPr>
        <w:t xml:space="preserve"> </w:t>
      </w:r>
      <w:r w:rsidRPr="00C24711">
        <w:rPr>
          <w:rFonts w:eastAsia="Calibri" w:cs="Segoe UI"/>
          <w:szCs w:val="21"/>
          <w:lang w:eastAsia="en-US"/>
        </w:rPr>
        <w:t xml:space="preserve">On neid KOVe, kes näevad vajadust ise rohkem eesmärkide poole püüelda, vajadusel rahastustaotlusi kirjutades või ka </w:t>
      </w:r>
      <w:r w:rsidR="00227DCE">
        <w:rPr>
          <w:rFonts w:eastAsia="Calibri" w:cs="Segoe UI"/>
          <w:szCs w:val="21"/>
          <w:lang w:eastAsia="en-US"/>
        </w:rPr>
        <w:t>ise ressursisääst</w:t>
      </w:r>
      <w:r w:rsidR="006064B2">
        <w:rPr>
          <w:rFonts w:eastAsia="Calibri" w:cs="Segoe UI"/>
          <w:szCs w:val="21"/>
          <w:lang w:eastAsia="en-US"/>
        </w:rPr>
        <w:t>likke</w:t>
      </w:r>
      <w:r w:rsidR="00227DCE">
        <w:rPr>
          <w:rFonts w:eastAsia="Calibri" w:cs="Segoe UI"/>
          <w:szCs w:val="21"/>
          <w:lang w:eastAsia="en-US"/>
        </w:rPr>
        <w:t xml:space="preserve"> </w:t>
      </w:r>
      <w:r w:rsidRPr="00C24711">
        <w:rPr>
          <w:rFonts w:eastAsia="Calibri" w:cs="Segoe UI"/>
          <w:szCs w:val="21"/>
          <w:lang w:eastAsia="en-US"/>
        </w:rPr>
        <w:t xml:space="preserve">lahendusi </w:t>
      </w:r>
      <w:r w:rsidR="00227DCE">
        <w:rPr>
          <w:rFonts w:eastAsia="Calibri" w:cs="Segoe UI"/>
          <w:szCs w:val="21"/>
          <w:lang w:eastAsia="en-US"/>
        </w:rPr>
        <w:t>otsides. Oma rolli nähakse ka soodsate tingimuste loomiseks ettevõtete rohepöördes</w:t>
      </w:r>
      <w:r w:rsidRPr="00C24711">
        <w:rPr>
          <w:rFonts w:eastAsia="Calibri" w:cs="Segoe UI"/>
          <w:szCs w:val="21"/>
          <w:lang w:eastAsia="en-US"/>
        </w:rPr>
        <w:t>, näiteks mahetootjate tegevuse soodustami</w:t>
      </w:r>
      <w:r w:rsidR="00227DCE">
        <w:rPr>
          <w:rFonts w:eastAsia="Calibri" w:cs="Segoe UI"/>
          <w:szCs w:val="21"/>
          <w:lang w:eastAsia="en-US"/>
        </w:rPr>
        <w:t>ses</w:t>
      </w:r>
      <w:r w:rsidRPr="00C24711">
        <w:rPr>
          <w:rFonts w:eastAsia="Calibri" w:cs="Segoe UI"/>
          <w:szCs w:val="21"/>
          <w:lang w:eastAsia="en-US"/>
        </w:rPr>
        <w:t xml:space="preserve"> nende toodete „</w:t>
      </w:r>
      <w:r w:rsidRPr="00127AC8">
        <w:rPr>
          <w:rFonts w:eastAsia="Calibri" w:cs="Segoe UI"/>
          <w:i/>
          <w:iCs/>
          <w:szCs w:val="21"/>
          <w:lang w:eastAsia="en-US"/>
        </w:rPr>
        <w:t>brändimise</w:t>
      </w:r>
      <w:r w:rsidRPr="00C24711">
        <w:rPr>
          <w:rFonts w:eastAsia="Calibri" w:cs="Segoe UI"/>
          <w:szCs w:val="21"/>
          <w:lang w:eastAsia="en-US"/>
        </w:rPr>
        <w:t xml:space="preserve">“ läbi. </w:t>
      </w:r>
    </w:p>
    <w:p w14:paraId="1CED6C1F" w14:textId="2E9BABC9" w:rsidR="004655A4" w:rsidRPr="00C24711" w:rsidRDefault="00227DCE" w:rsidP="004655A4">
      <w:pPr>
        <w:spacing w:line="276" w:lineRule="auto"/>
        <w:rPr>
          <w:rFonts w:eastAsia="Calibri" w:cs="Segoe UI"/>
          <w:szCs w:val="21"/>
          <w:lang w:eastAsia="en-US"/>
        </w:rPr>
      </w:pPr>
      <w:r>
        <w:rPr>
          <w:rFonts w:eastAsia="Calibri" w:cs="Segoe UI"/>
          <w:szCs w:val="21"/>
          <w:lang w:eastAsia="en-US"/>
        </w:rPr>
        <w:t>Oluline osa KOV üksustest jagab</w:t>
      </w:r>
      <w:r w:rsidR="004655A4" w:rsidRPr="00C24711">
        <w:rPr>
          <w:rFonts w:eastAsia="Calibri" w:cs="Segoe UI"/>
          <w:szCs w:val="21"/>
          <w:lang w:eastAsia="en-US"/>
        </w:rPr>
        <w:t xml:space="preserve"> ise erinevaid toetusi, mis </w:t>
      </w:r>
      <w:r>
        <w:rPr>
          <w:rFonts w:eastAsia="Calibri" w:cs="Segoe UI"/>
          <w:szCs w:val="21"/>
          <w:lang w:eastAsia="en-US"/>
        </w:rPr>
        <w:t>panustavad</w:t>
      </w:r>
      <w:r w:rsidR="004655A4" w:rsidRPr="00C24711">
        <w:rPr>
          <w:rFonts w:eastAsia="Calibri" w:cs="Segoe UI"/>
          <w:szCs w:val="21"/>
          <w:lang w:eastAsia="en-US"/>
        </w:rPr>
        <w:t xml:space="preserve"> kas kaudselt või otseselt rohepöörde </w:t>
      </w:r>
      <w:r>
        <w:rPr>
          <w:rFonts w:eastAsia="Calibri" w:cs="Segoe UI"/>
          <w:szCs w:val="21"/>
          <w:lang w:eastAsia="en-US"/>
        </w:rPr>
        <w:t>eesmärkidesse.</w:t>
      </w:r>
      <w:r w:rsidR="004655A4" w:rsidRPr="00C24711">
        <w:rPr>
          <w:rFonts w:eastAsia="Calibri" w:cs="Segoe UI"/>
          <w:szCs w:val="21"/>
          <w:lang w:eastAsia="en-US"/>
        </w:rPr>
        <w:t xml:space="preserve"> RAM KOV küsitlusandmetele</w:t>
      </w:r>
      <w:r w:rsidR="004655A4" w:rsidRPr="00C24711">
        <w:rPr>
          <w:rFonts w:eastAsia="Calibri" w:cs="Segoe UI"/>
          <w:szCs w:val="21"/>
          <w:vertAlign w:val="superscript"/>
          <w:lang w:eastAsia="en-US"/>
        </w:rPr>
        <w:footnoteReference w:id="2"/>
      </w:r>
      <w:r>
        <w:rPr>
          <w:rFonts w:eastAsia="Calibri" w:cs="Segoe UI"/>
          <w:szCs w:val="21"/>
          <w:lang w:eastAsia="en-US"/>
        </w:rPr>
        <w:t xml:space="preserve"> tuginedes jagati</w:t>
      </w:r>
      <w:r w:rsidR="004655A4" w:rsidRPr="00C24711">
        <w:rPr>
          <w:rFonts w:eastAsia="Calibri" w:cs="Segoe UI"/>
          <w:szCs w:val="21"/>
          <w:lang w:eastAsia="en-US"/>
        </w:rPr>
        <w:t xml:space="preserve"> 2021. aastal toetusi kas ise või muid vahendeid kaasates energia- ja keskkonnasäästu </w:t>
      </w:r>
      <w:r>
        <w:rPr>
          <w:rFonts w:eastAsia="Calibri" w:cs="Segoe UI"/>
          <w:szCs w:val="21"/>
          <w:lang w:eastAsia="en-US"/>
        </w:rPr>
        <w:t>projektidele 25 KOVis. P</w:t>
      </w:r>
      <w:r w:rsidR="004655A4" w:rsidRPr="00C24711">
        <w:rPr>
          <w:rFonts w:eastAsia="Calibri" w:cs="Segoe UI"/>
          <w:szCs w:val="21"/>
          <w:lang w:eastAsia="en-US"/>
        </w:rPr>
        <w:t xml:space="preserve">eamiselt </w:t>
      </w:r>
      <w:r>
        <w:rPr>
          <w:rFonts w:eastAsia="Calibri" w:cs="Segoe UI"/>
          <w:szCs w:val="21"/>
          <w:lang w:eastAsia="en-US"/>
        </w:rPr>
        <w:t>toetati</w:t>
      </w:r>
      <w:r w:rsidR="004655A4" w:rsidRPr="00C24711">
        <w:rPr>
          <w:rFonts w:eastAsia="Calibri" w:cs="Segoe UI"/>
          <w:szCs w:val="21"/>
          <w:lang w:eastAsia="en-US"/>
        </w:rPr>
        <w:t xml:space="preserve"> hajaasustuse programm</w:t>
      </w:r>
      <w:r>
        <w:rPr>
          <w:rFonts w:eastAsia="Calibri" w:cs="Segoe UI"/>
          <w:szCs w:val="21"/>
          <w:lang w:eastAsia="en-US"/>
        </w:rPr>
        <w:t>i tegevusi</w:t>
      </w:r>
      <w:r w:rsidR="004655A4" w:rsidRPr="00C24711">
        <w:rPr>
          <w:rFonts w:eastAsia="Calibri" w:cs="Segoe UI"/>
          <w:szCs w:val="21"/>
          <w:lang w:eastAsia="en-US"/>
        </w:rPr>
        <w:t xml:space="preserve"> (7 korral), suurendati hoonete energiatõhusust (6 korral), ehitati jäätmejaamu (4 korral). Mõni KOV nimetas </w:t>
      </w:r>
      <w:r>
        <w:rPr>
          <w:rFonts w:eastAsia="Calibri" w:cs="Segoe UI"/>
          <w:szCs w:val="21"/>
          <w:lang w:eastAsia="en-US"/>
        </w:rPr>
        <w:t xml:space="preserve">keskkonnatoetuste all </w:t>
      </w:r>
      <w:r w:rsidR="004655A4" w:rsidRPr="00C24711">
        <w:rPr>
          <w:rFonts w:eastAsia="Calibri" w:cs="Segoe UI"/>
          <w:szCs w:val="21"/>
          <w:lang w:eastAsia="en-US"/>
        </w:rPr>
        <w:t>ka restaureerimistoetust ja haljastusprojekte.</w:t>
      </w:r>
      <w:r w:rsidRPr="00227DCE">
        <w:rPr>
          <w:rFonts w:eastAsia="Calibri" w:cs="Segoe UI"/>
          <w:szCs w:val="21"/>
          <w:lang w:eastAsia="en-US"/>
        </w:rPr>
        <w:t xml:space="preserve"> </w:t>
      </w:r>
      <w:r>
        <w:rPr>
          <w:rFonts w:eastAsia="Calibri" w:cs="Segoe UI"/>
          <w:szCs w:val="21"/>
          <w:lang w:eastAsia="en-US"/>
        </w:rPr>
        <w:t>Levinud kohalikuks toetusmeetmeks on</w:t>
      </w:r>
      <w:r w:rsidRPr="00C24711">
        <w:rPr>
          <w:rFonts w:eastAsia="Calibri" w:cs="Segoe UI"/>
          <w:szCs w:val="21"/>
          <w:lang w:eastAsia="en-US"/>
        </w:rPr>
        <w:t xml:space="preserve"> kortermajade renoveerimistoetus, mid</w:t>
      </w:r>
      <w:r>
        <w:rPr>
          <w:rFonts w:eastAsia="Calibri" w:cs="Segoe UI"/>
          <w:szCs w:val="21"/>
          <w:lang w:eastAsia="en-US"/>
        </w:rPr>
        <w:t>a saab</w:t>
      </w:r>
      <w:r w:rsidRPr="00C24711">
        <w:rPr>
          <w:rFonts w:eastAsia="Calibri" w:cs="Segoe UI"/>
          <w:szCs w:val="21"/>
          <w:lang w:eastAsia="en-US"/>
        </w:rPr>
        <w:t xml:space="preserve"> kasutada Kredexi toetuse omaosaluse katmiseks.</w:t>
      </w:r>
    </w:p>
    <w:p w14:paraId="5B59A811" w14:textId="5EB43D41" w:rsidR="004655A4" w:rsidRPr="00C24711" w:rsidRDefault="00227DCE" w:rsidP="004655A4">
      <w:pPr>
        <w:spacing w:after="160" w:line="276" w:lineRule="auto"/>
        <w:rPr>
          <w:rFonts w:eastAsia="Calibri" w:cs="Segoe UI"/>
          <w:lang w:eastAsia="en-US"/>
        </w:rPr>
      </w:pPr>
      <w:r>
        <w:rPr>
          <w:rFonts w:eastAsia="Calibri" w:cs="Segoe UI"/>
          <w:lang w:eastAsia="en-US"/>
        </w:rPr>
        <w:t>Mõjusat võimalust</w:t>
      </w:r>
      <w:r w:rsidR="004655A4" w:rsidRPr="00C24711">
        <w:rPr>
          <w:rFonts w:eastAsia="Calibri" w:cs="Segoe UI"/>
          <w:lang w:eastAsia="en-US"/>
        </w:rPr>
        <w:t xml:space="preserve"> </w:t>
      </w:r>
      <w:r>
        <w:rPr>
          <w:rFonts w:eastAsia="Calibri" w:cs="Segoe UI"/>
          <w:lang w:eastAsia="en-US"/>
        </w:rPr>
        <w:t>panustada rohepöördesse nähakse</w:t>
      </w:r>
      <w:r w:rsidR="004655A4" w:rsidRPr="00C24711">
        <w:rPr>
          <w:rFonts w:eastAsia="Calibri" w:cs="Segoe UI"/>
          <w:lang w:eastAsia="en-US"/>
        </w:rPr>
        <w:t xml:space="preserve"> elanik</w:t>
      </w:r>
      <w:r>
        <w:rPr>
          <w:rFonts w:eastAsia="Calibri" w:cs="Segoe UI"/>
          <w:lang w:eastAsia="en-US"/>
        </w:rPr>
        <w:t xml:space="preserve">konna keskkonnateadlikkuse kasvatamises </w:t>
      </w:r>
      <w:r w:rsidR="006064B2">
        <w:rPr>
          <w:rFonts w:eastAsia="Calibri" w:cs="Segoe UI"/>
          <w:lang w:eastAsia="en-US"/>
        </w:rPr>
        <w:t>–</w:t>
      </w:r>
      <w:r w:rsidR="004655A4" w:rsidRPr="00C24711">
        <w:rPr>
          <w:rFonts w:eastAsia="Calibri" w:cs="Segoe UI"/>
          <w:lang w:eastAsia="en-US"/>
        </w:rPr>
        <w:t xml:space="preserve"> keskkonnapäevade ja </w:t>
      </w:r>
      <w:r w:rsidR="0001492F">
        <w:rPr>
          <w:rFonts w:eastAsia="Calibri" w:cs="Segoe UI"/>
          <w:lang w:eastAsia="en-US"/>
        </w:rPr>
        <w:t>-</w:t>
      </w:r>
      <w:r w:rsidR="004655A4" w:rsidRPr="00C24711">
        <w:rPr>
          <w:rFonts w:eastAsia="Calibri" w:cs="Segoe UI"/>
          <w:lang w:eastAsia="en-US"/>
        </w:rPr>
        <w:t>kuude läbiviimisega ning elanikele loodushoiualaseid üritusi</w:t>
      </w:r>
      <w:r w:rsidRPr="00227DCE">
        <w:rPr>
          <w:rFonts w:eastAsia="Calibri" w:cs="Segoe UI"/>
          <w:lang w:eastAsia="en-US"/>
        </w:rPr>
        <w:t xml:space="preserve"> </w:t>
      </w:r>
      <w:r w:rsidRPr="00C24711">
        <w:rPr>
          <w:rFonts w:eastAsia="Calibri" w:cs="Segoe UI"/>
          <w:lang w:eastAsia="en-US"/>
        </w:rPr>
        <w:t>korraldades</w:t>
      </w:r>
      <w:r w:rsidR="004655A4" w:rsidRPr="00C24711">
        <w:rPr>
          <w:rFonts w:eastAsia="Calibri" w:cs="Segoe UI"/>
          <w:lang w:eastAsia="en-US"/>
        </w:rPr>
        <w:t xml:space="preserve">. Noorte ja laste keskkonnateadlikkuse kasvatamiseks ja ökoloogilise mõtlemise arendamiseks </w:t>
      </w:r>
      <w:r>
        <w:rPr>
          <w:rFonts w:eastAsia="Calibri" w:cs="Segoe UI"/>
          <w:lang w:eastAsia="en-US"/>
        </w:rPr>
        <w:t>soovitakse</w:t>
      </w:r>
      <w:r w:rsidR="004655A4" w:rsidRPr="00C24711">
        <w:rPr>
          <w:rFonts w:eastAsia="Calibri" w:cs="Segoe UI"/>
          <w:lang w:eastAsia="en-US"/>
        </w:rPr>
        <w:t xml:space="preserve"> neid kaasata rohkem erinevatesse tegevustesse. </w:t>
      </w:r>
      <w:bookmarkStart w:id="64" w:name="_Hlk111610588"/>
    </w:p>
    <w:bookmarkEnd w:id="64"/>
    <w:p w14:paraId="199186F8" w14:textId="77777777" w:rsidR="004655A4" w:rsidRPr="00C24711" w:rsidRDefault="004655A4" w:rsidP="00F563D9">
      <w:pPr>
        <w:spacing w:before="240"/>
        <w:rPr>
          <w:rFonts w:eastAsia="Yu Gothic Light"/>
          <w:b/>
          <w:bCs/>
          <w:color w:val="2F5496" w:themeColor="accent1" w:themeShade="BF"/>
          <w:lang w:eastAsia="en-US"/>
        </w:rPr>
      </w:pPr>
      <w:r w:rsidRPr="00C24711">
        <w:rPr>
          <w:rFonts w:eastAsia="Yu Gothic Light"/>
          <w:b/>
          <w:bCs/>
          <w:color w:val="2F5496" w:themeColor="accent1" w:themeShade="BF"/>
          <w:lang w:eastAsia="en-US"/>
        </w:rPr>
        <w:t xml:space="preserve">KOV rohepöördesse panustamist toetavad ja takistavad tegurid </w:t>
      </w:r>
    </w:p>
    <w:p w14:paraId="7EF3960E" w14:textId="439EE1A5" w:rsidR="004655A4" w:rsidRPr="00C24711" w:rsidRDefault="004655A4" w:rsidP="004655A4">
      <w:pPr>
        <w:spacing w:line="276" w:lineRule="auto"/>
        <w:rPr>
          <w:rFonts w:eastAsia="Calibri" w:cs="Segoe UI"/>
          <w:lang w:eastAsia="en-US"/>
        </w:rPr>
      </w:pPr>
      <w:r w:rsidRPr="00C24711">
        <w:rPr>
          <w:rFonts w:eastAsia="Calibri" w:cs="Segoe UI"/>
          <w:lang w:eastAsia="en-US"/>
        </w:rPr>
        <w:t xml:space="preserve">Kõige olulisema </w:t>
      </w:r>
      <w:r w:rsidRPr="00C24711">
        <w:rPr>
          <w:rFonts w:eastAsia="Calibri" w:cs="Segoe UI"/>
          <w:b/>
          <w:color w:val="2E74B5" w:themeColor="accent5" w:themeShade="BF"/>
          <w:lang w:eastAsia="en-US"/>
        </w:rPr>
        <w:t>takistava tegurina</w:t>
      </w:r>
      <w:r w:rsidRPr="00C24711">
        <w:rPr>
          <w:rFonts w:eastAsia="Calibri" w:cs="Segoe UI"/>
          <w:color w:val="2E74B5" w:themeColor="accent5" w:themeShade="BF"/>
          <w:lang w:eastAsia="en-US"/>
        </w:rPr>
        <w:t xml:space="preserve"> </w:t>
      </w:r>
      <w:r w:rsidRPr="00C24711">
        <w:rPr>
          <w:rFonts w:eastAsia="Calibri" w:cs="Segoe UI"/>
          <w:lang w:eastAsia="en-US"/>
        </w:rPr>
        <w:t>toodi välja rahalise ressu</w:t>
      </w:r>
      <w:r w:rsidR="00227DCE">
        <w:rPr>
          <w:rFonts w:eastAsia="Calibri" w:cs="Segoe UI"/>
          <w:lang w:eastAsia="en-US"/>
        </w:rPr>
        <w:t>rsi vajadus. R</w:t>
      </w:r>
      <w:r w:rsidRPr="00C24711">
        <w:rPr>
          <w:rFonts w:eastAsia="Calibri" w:cs="Segoe UI"/>
          <w:lang w:eastAsia="en-US"/>
        </w:rPr>
        <w:t xml:space="preserve">ohepöördesse panustamine on seni olnud pigem projektipõhine ja lünklik, sest rohepöörde jaoks kavandatud tegevusi viiakse ellu erinevate toetusfondide toel, mida peab eraldi taotlema. </w:t>
      </w:r>
      <w:r w:rsidR="00E05706">
        <w:rPr>
          <w:rFonts w:eastAsia="Calibri" w:cs="Segoe UI"/>
          <w:lang w:eastAsia="en-US"/>
        </w:rPr>
        <w:t>R</w:t>
      </w:r>
      <w:r w:rsidR="00E05706" w:rsidRPr="00C24711">
        <w:rPr>
          <w:rFonts w:eastAsia="Calibri" w:cs="Segoe UI"/>
          <w:lang w:eastAsia="en-US"/>
        </w:rPr>
        <w:t xml:space="preserve">ange projektipõhisus ja meetmete ülereguleeritus pärsivad vajalike muudatuste tegemist, eriti nendes kohtades, kus vajadused </w:t>
      </w:r>
      <w:r w:rsidR="00326C8A">
        <w:rPr>
          <w:rFonts w:eastAsia="Calibri" w:cs="Segoe UI"/>
          <w:lang w:eastAsia="en-US"/>
        </w:rPr>
        <w:t xml:space="preserve">on </w:t>
      </w:r>
      <w:r w:rsidR="00E05706" w:rsidRPr="00C24711">
        <w:rPr>
          <w:rFonts w:eastAsia="Calibri" w:cs="Segoe UI"/>
          <w:lang w:eastAsia="en-US"/>
        </w:rPr>
        <w:t>suuremad. Abikõlblikkuse nõuetega ei saa vaielda ning see tekitab raiskamist.</w:t>
      </w:r>
      <w:r w:rsidR="00E05706">
        <w:rPr>
          <w:rFonts w:eastAsia="Calibri" w:cs="Segoe UI"/>
          <w:lang w:eastAsia="en-US"/>
        </w:rPr>
        <w:t xml:space="preserve"> </w:t>
      </w:r>
      <w:r w:rsidRPr="00C24711">
        <w:rPr>
          <w:rFonts w:eastAsia="Calibri" w:cs="Segoe UI"/>
          <w:lang w:eastAsia="en-US"/>
        </w:rPr>
        <w:t xml:space="preserve">Rohepöörde võtmes on vajalik luua kindlus, et näiteks 10 aastaks on KOVil süsteemsete ja suurte muudatuste tegemiseks kindel eelarve ning KOV saab ise otsustada, kuhu seda suunata. </w:t>
      </w:r>
      <w:r w:rsidR="00E05706">
        <w:rPr>
          <w:rFonts w:eastAsia="Calibri" w:cs="Segoe UI"/>
          <w:lang w:eastAsia="en-US"/>
        </w:rPr>
        <w:t>Sellest ideest lähtuvana esitatakse uurimuses soovitus luua KOV</w:t>
      </w:r>
      <w:r w:rsidR="00326C8A">
        <w:rPr>
          <w:rFonts w:eastAsia="Calibri" w:cs="Segoe UI"/>
          <w:lang w:eastAsia="en-US"/>
        </w:rPr>
        <w:t>i</w:t>
      </w:r>
      <w:r w:rsidR="00E05706">
        <w:rPr>
          <w:rFonts w:eastAsia="Calibri" w:cs="Segoe UI"/>
          <w:lang w:eastAsia="en-US"/>
        </w:rPr>
        <w:t xml:space="preserve"> ja riigi keskvalitsuse vahel sõlmitavate tulemuslepingute (nn rohelepingute) süsteem (vt </w:t>
      </w:r>
      <w:r w:rsidR="00326C8A">
        <w:rPr>
          <w:rFonts w:eastAsia="Calibri" w:cs="Segoe UI"/>
          <w:lang w:eastAsia="en-US"/>
        </w:rPr>
        <w:t xml:space="preserve">peatükk </w:t>
      </w:r>
      <w:r w:rsidR="00E05706">
        <w:rPr>
          <w:rFonts w:eastAsia="Calibri" w:cs="Segoe UI"/>
          <w:lang w:eastAsia="en-US"/>
        </w:rPr>
        <w:t>4.1).</w:t>
      </w:r>
    </w:p>
    <w:p w14:paraId="61D09F9B" w14:textId="4FF48984" w:rsidR="004655A4" w:rsidRPr="00C24711" w:rsidRDefault="004655A4" w:rsidP="004655A4">
      <w:pPr>
        <w:spacing w:line="276" w:lineRule="auto"/>
        <w:rPr>
          <w:rFonts w:eastAsia="Calibri" w:cs="Segoe UI"/>
          <w:szCs w:val="21"/>
          <w:lang w:eastAsia="en-US"/>
        </w:rPr>
      </w:pPr>
      <w:r w:rsidRPr="00C24711">
        <w:rPr>
          <w:rFonts w:eastAsia="Calibri" w:cs="Segoe UI"/>
          <w:szCs w:val="21"/>
          <w:lang w:eastAsia="en-US"/>
        </w:rPr>
        <w:t xml:space="preserve">Teise olulise takistava tegurina mainiti vajaliku inimressursi puudust </w:t>
      </w:r>
      <w:r w:rsidR="00A61E21">
        <w:rPr>
          <w:rFonts w:eastAsia="Calibri" w:cs="Segoe UI"/>
          <w:szCs w:val="21"/>
          <w:lang w:eastAsia="en-US"/>
        </w:rPr>
        <w:t>–</w:t>
      </w:r>
      <w:r w:rsidRPr="00C24711">
        <w:rPr>
          <w:rFonts w:eastAsia="Calibri" w:cs="Segoe UI"/>
          <w:szCs w:val="21"/>
          <w:lang w:eastAsia="en-US"/>
        </w:rPr>
        <w:t xml:space="preserve"> ühelt poolt on vajalik rohepöördele spetsialiseerunud töötaja olemasolu KOV</w:t>
      </w:r>
      <w:r w:rsidR="00A61E21">
        <w:rPr>
          <w:rFonts w:eastAsia="Calibri" w:cs="Segoe UI"/>
          <w:szCs w:val="21"/>
          <w:lang w:eastAsia="en-US"/>
        </w:rPr>
        <w:t>i</w:t>
      </w:r>
      <w:r w:rsidRPr="00C24711">
        <w:rPr>
          <w:rFonts w:eastAsia="Calibri" w:cs="Segoe UI"/>
          <w:szCs w:val="21"/>
          <w:lang w:eastAsia="en-US"/>
        </w:rPr>
        <w:t>s („</w:t>
      </w:r>
      <w:r w:rsidRPr="00127AC8">
        <w:rPr>
          <w:rFonts w:eastAsia="Calibri" w:cs="Segoe UI"/>
          <w:i/>
          <w:iCs/>
          <w:szCs w:val="21"/>
          <w:lang w:eastAsia="en-US"/>
        </w:rPr>
        <w:t>Peab olema inimene, kes selle kõik ellu ka viib</w:t>
      </w:r>
      <w:r w:rsidRPr="00C24711">
        <w:rPr>
          <w:rFonts w:eastAsia="Calibri" w:cs="Segoe UI"/>
          <w:szCs w:val="21"/>
          <w:lang w:eastAsia="en-US"/>
        </w:rPr>
        <w:t>“), teiselt poolt on vaja laiemat rohepöördelist pädevust kogu KOV</w:t>
      </w:r>
      <w:r w:rsidR="00A61E21">
        <w:rPr>
          <w:rFonts w:eastAsia="Calibri" w:cs="Segoe UI"/>
          <w:szCs w:val="21"/>
          <w:lang w:eastAsia="en-US"/>
        </w:rPr>
        <w:t>-</w:t>
      </w:r>
      <w:r w:rsidRPr="00C24711">
        <w:rPr>
          <w:rFonts w:eastAsia="Calibri" w:cs="Segoe UI"/>
          <w:szCs w:val="21"/>
          <w:lang w:eastAsia="en-US"/>
        </w:rPr>
        <w:t xml:space="preserve">süsteemis, mis eeldab ametnikkonna </w:t>
      </w:r>
      <w:r w:rsidR="005908CD">
        <w:rPr>
          <w:rFonts w:eastAsia="Calibri" w:cs="Segoe UI"/>
          <w:szCs w:val="21"/>
          <w:lang w:eastAsia="en-US"/>
        </w:rPr>
        <w:t>ja juhtkonna</w:t>
      </w:r>
      <w:r w:rsidRPr="00C24711">
        <w:rPr>
          <w:rFonts w:eastAsia="Calibri" w:cs="Segoe UI"/>
          <w:szCs w:val="21"/>
          <w:lang w:eastAsia="en-US"/>
        </w:rPr>
        <w:t xml:space="preserve"> teadmiste kasvatamist. </w:t>
      </w:r>
    </w:p>
    <w:p w14:paraId="2C4A98F4" w14:textId="5B0F2648" w:rsidR="00E05706" w:rsidRDefault="004655A4" w:rsidP="004655A4">
      <w:pPr>
        <w:spacing w:line="276" w:lineRule="auto"/>
        <w:rPr>
          <w:rFonts w:eastAsia="Calibri" w:cs="Segoe UI"/>
          <w:szCs w:val="21"/>
          <w:lang w:eastAsia="en-US"/>
        </w:rPr>
      </w:pPr>
      <w:r w:rsidRPr="00C24711">
        <w:rPr>
          <w:rFonts w:eastAsia="Calibri" w:cs="Segoe UI"/>
          <w:szCs w:val="21"/>
          <w:lang w:eastAsia="en-US"/>
        </w:rPr>
        <w:t>Veel mainiti, et KOVide tegevusi takistab seadusandlus, mis on ajale jalgu jäänud ja ei arvesta rohepöörde aspekt</w:t>
      </w:r>
      <w:r w:rsidR="00A61E21">
        <w:rPr>
          <w:rFonts w:eastAsia="Calibri" w:cs="Segoe UI"/>
          <w:szCs w:val="21"/>
          <w:lang w:eastAsia="en-US"/>
        </w:rPr>
        <w:t>idega</w:t>
      </w:r>
      <w:r w:rsidRPr="00E05706">
        <w:rPr>
          <w:rFonts w:eastAsia="Calibri"/>
        </w:rPr>
        <w:t xml:space="preserve">. Tuntakse puudust uuest jäätmeseadusest ja ringmajandusega seotud </w:t>
      </w:r>
      <w:r w:rsidRPr="00E05706">
        <w:rPr>
          <w:rFonts w:eastAsia="Calibri"/>
        </w:rPr>
        <w:lastRenderedPageBreak/>
        <w:t>seadusandlusest</w:t>
      </w:r>
      <w:r w:rsidRPr="00C24711">
        <w:rPr>
          <w:rFonts w:eastAsia="Calibri" w:cs="Segoe UI"/>
          <w:szCs w:val="21"/>
          <w:lang w:eastAsia="en-US"/>
        </w:rPr>
        <w:t xml:space="preserve">. </w:t>
      </w:r>
      <w:bookmarkStart w:id="65" w:name="_Hlk111610719"/>
      <w:r w:rsidR="00E05706" w:rsidRPr="00C24711">
        <w:rPr>
          <w:rFonts w:eastAsia="Calibri" w:cs="Segoe UI"/>
          <w:szCs w:val="21"/>
          <w:lang w:eastAsia="en-US"/>
        </w:rPr>
        <w:t xml:space="preserve">Samuti ei </w:t>
      </w:r>
      <w:r w:rsidR="00E05706">
        <w:rPr>
          <w:rFonts w:eastAsia="Calibri" w:cs="Segoe UI"/>
          <w:szCs w:val="21"/>
          <w:lang w:eastAsia="en-US"/>
        </w:rPr>
        <w:t>motiveeri riigihangete seadus keskkonnahoidlike hangete läbi viimist valdava osa toodete ja teenuste (sh ehitustööde) ostmisel. P</w:t>
      </w:r>
      <w:r w:rsidR="00E05706" w:rsidRPr="00E05706">
        <w:rPr>
          <w:rFonts w:eastAsia="Calibri"/>
        </w:rPr>
        <w:t xml:space="preserve">eamiseks kriteeriumiks on </w:t>
      </w:r>
      <w:r w:rsidR="00E05706">
        <w:rPr>
          <w:rFonts w:eastAsia="Calibri"/>
        </w:rPr>
        <w:t xml:space="preserve">madalaim hind, sest nii on hanke korraldajal lihtsam ning seadusest </w:t>
      </w:r>
      <w:r w:rsidR="00FF46F8">
        <w:rPr>
          <w:rFonts w:eastAsia="Calibri"/>
        </w:rPr>
        <w:t xml:space="preserve">ei tulene </w:t>
      </w:r>
      <w:r w:rsidR="00E05706">
        <w:rPr>
          <w:rFonts w:eastAsia="Calibri"/>
        </w:rPr>
        <w:t xml:space="preserve">kohustust keskkonnahoidlikke kriteeriume rakendada. </w:t>
      </w:r>
      <w:r w:rsidRPr="00C24711">
        <w:rPr>
          <w:rFonts w:eastAsia="Calibri" w:cs="Segoe UI"/>
          <w:szCs w:val="21"/>
          <w:lang w:eastAsia="en-US"/>
        </w:rPr>
        <w:t>L</w:t>
      </w:r>
      <w:r w:rsidR="00053CD3">
        <w:rPr>
          <w:rFonts w:eastAsia="Calibri" w:cs="Segoe UI"/>
          <w:szCs w:val="21"/>
          <w:lang w:eastAsia="en-US"/>
        </w:rPr>
        <w:t>isaks leitakse</w:t>
      </w:r>
      <w:r w:rsidRPr="00C24711">
        <w:rPr>
          <w:rFonts w:eastAsia="Calibri" w:cs="Segoe UI"/>
          <w:szCs w:val="21"/>
          <w:lang w:eastAsia="en-US"/>
        </w:rPr>
        <w:t xml:space="preserve">, et mõned seadused </w:t>
      </w:r>
      <w:r w:rsidR="00E05706">
        <w:rPr>
          <w:rFonts w:eastAsia="Calibri" w:cs="Segoe UI"/>
          <w:szCs w:val="21"/>
          <w:lang w:eastAsia="en-US"/>
        </w:rPr>
        <w:t xml:space="preserve">ja üleriigilised arengudokumendid </w:t>
      </w:r>
      <w:r w:rsidRPr="00C24711">
        <w:rPr>
          <w:rFonts w:eastAsia="Calibri" w:cs="Segoe UI"/>
          <w:szCs w:val="21"/>
          <w:lang w:eastAsia="en-US"/>
        </w:rPr>
        <w:t>on vastukäivad või ei ole KOV tegevusi toetavad.</w:t>
      </w:r>
      <w:bookmarkEnd w:id="65"/>
      <w:r w:rsidR="0001132D">
        <w:rPr>
          <w:rFonts w:eastAsia="Calibri" w:cs="Segoe UI"/>
          <w:szCs w:val="21"/>
          <w:lang w:eastAsia="en-US"/>
        </w:rPr>
        <w:t xml:space="preserve"> </w:t>
      </w:r>
      <w:r w:rsidR="00053CD3">
        <w:rPr>
          <w:rFonts w:eastAsia="Calibri" w:cs="Segoe UI"/>
          <w:szCs w:val="21"/>
          <w:lang w:eastAsia="en-US"/>
        </w:rPr>
        <w:t xml:space="preserve">Näiteks nähakse vastuolu </w:t>
      </w:r>
      <w:r w:rsidR="00E05706" w:rsidRPr="00E05706">
        <w:rPr>
          <w:rFonts w:eastAsia="Calibri" w:cs="Segoe UI"/>
          <w:szCs w:val="21"/>
          <w:lang w:eastAsia="en-US"/>
        </w:rPr>
        <w:t>Nabala kaitseala</w:t>
      </w:r>
      <w:r w:rsidR="00053CD3">
        <w:rPr>
          <w:rFonts w:eastAsia="Calibri" w:cs="Segoe UI"/>
          <w:szCs w:val="21"/>
          <w:lang w:eastAsia="en-US"/>
        </w:rPr>
        <w:t xml:space="preserve"> kaitsere</w:t>
      </w:r>
      <w:r w:rsidR="00C44B35" w:rsidRPr="00C44B35">
        <w:rPr>
          <w:rFonts w:eastAsia="Calibri" w:cs="Segoe UI"/>
          <w:szCs w:val="21"/>
          <w:lang w:eastAsia="en-US"/>
        </w:rPr>
        <w:t>ž</w:t>
      </w:r>
      <w:r w:rsidR="00053CD3">
        <w:rPr>
          <w:rFonts w:eastAsia="Calibri" w:cs="Segoe UI"/>
          <w:szCs w:val="21"/>
          <w:lang w:eastAsia="en-US"/>
        </w:rPr>
        <w:t xml:space="preserve">iimi ning </w:t>
      </w:r>
      <w:r w:rsidR="00E05706" w:rsidRPr="00E05706">
        <w:rPr>
          <w:rFonts w:eastAsia="Calibri" w:cs="Segoe UI"/>
          <w:szCs w:val="21"/>
          <w:lang w:eastAsia="en-US"/>
        </w:rPr>
        <w:t>Rail Balticu ehituse jaoks vaja</w:t>
      </w:r>
      <w:r w:rsidR="00053CD3">
        <w:rPr>
          <w:rFonts w:eastAsia="Calibri" w:cs="Segoe UI"/>
          <w:szCs w:val="21"/>
          <w:lang w:eastAsia="en-US"/>
        </w:rPr>
        <w:t xml:space="preserve">mineva tooraine kaevandamise huvide vahel. Viljandi järves keelab </w:t>
      </w:r>
      <w:r w:rsidR="00053CD3" w:rsidRPr="00E05706">
        <w:rPr>
          <w:rFonts w:eastAsia="Calibri" w:cs="Segoe UI"/>
          <w:szCs w:val="21"/>
          <w:lang w:eastAsia="en-US"/>
        </w:rPr>
        <w:t>seadus teha ka hooldustöid (nt setteid eemaldada), mis võib kokkuvõttes lõppeda sellega, et järv kasvab pikemas perspektiivis kinni.</w:t>
      </w:r>
    </w:p>
    <w:p w14:paraId="2A139A56" w14:textId="0F958A93" w:rsidR="004655A4" w:rsidRPr="00C24711" w:rsidRDefault="004655A4" w:rsidP="004655A4">
      <w:pPr>
        <w:spacing w:line="276" w:lineRule="auto"/>
        <w:rPr>
          <w:rFonts w:eastAsia="Calibri" w:cs="Segoe UI"/>
          <w:szCs w:val="21"/>
          <w:lang w:eastAsia="en-US"/>
        </w:rPr>
      </w:pPr>
      <w:r w:rsidRPr="00C24711">
        <w:rPr>
          <w:rFonts w:eastAsia="Calibri" w:cs="Segoe UI"/>
          <w:color w:val="000000"/>
          <w:szCs w:val="21"/>
          <w:lang w:eastAsia="en-US"/>
        </w:rPr>
        <w:t xml:space="preserve">Mõnes KOVis on oluliseks takistavaks teguriks rohepöördesse </w:t>
      </w:r>
      <w:r w:rsidRPr="00C24711">
        <w:rPr>
          <w:rFonts w:eastAsia="Calibri" w:cs="Segoe UI"/>
          <w:szCs w:val="21"/>
          <w:lang w:eastAsia="en-US"/>
        </w:rPr>
        <w:t xml:space="preserve">panustamisel majanduslik </w:t>
      </w:r>
      <w:r w:rsidR="00E23B7B">
        <w:rPr>
          <w:rFonts w:eastAsia="Calibri" w:cs="Segoe UI"/>
          <w:szCs w:val="21"/>
          <w:lang w:eastAsia="en-US"/>
        </w:rPr>
        <w:t xml:space="preserve">seotus ja </w:t>
      </w:r>
      <w:r w:rsidRPr="00C24711">
        <w:rPr>
          <w:rFonts w:eastAsia="Calibri" w:cs="Segoe UI"/>
          <w:szCs w:val="21"/>
          <w:lang w:eastAsia="en-US"/>
        </w:rPr>
        <w:t>orienteeritus fossiilkütustele, millest ümberorienteerumine on aeganõudev ja väljakutseid pakkuv protsess. Küll on välja töötatud õiglase ülemineku fond ja rahastu</w:t>
      </w:r>
      <w:r w:rsidR="00C44B35">
        <w:rPr>
          <w:rFonts w:eastAsia="Calibri" w:cs="Segoe UI"/>
          <w:szCs w:val="21"/>
          <w:lang w:eastAsia="en-US"/>
        </w:rPr>
        <w:t>s</w:t>
      </w:r>
      <w:r w:rsidRPr="00C24711">
        <w:rPr>
          <w:rFonts w:eastAsia="Calibri" w:cs="Segoe UI"/>
          <w:szCs w:val="21"/>
          <w:lang w:eastAsia="en-US"/>
        </w:rPr>
        <w:t>skeem, kuid praegu selles veel olulist päästerõngast ei nähta</w:t>
      </w:r>
      <w:r w:rsidR="00C44B35">
        <w:rPr>
          <w:rFonts w:eastAsia="Calibri" w:cs="Segoe UI"/>
          <w:szCs w:val="21"/>
          <w:lang w:eastAsia="en-US"/>
        </w:rPr>
        <w:t>,</w:t>
      </w:r>
      <w:r w:rsidR="00E23B7B">
        <w:rPr>
          <w:rFonts w:eastAsia="Calibri" w:cs="Segoe UI"/>
          <w:szCs w:val="21"/>
          <w:lang w:eastAsia="en-US"/>
        </w:rPr>
        <w:t xml:space="preserve"> kuivõrd selle investeeringud lähevad eelkõige ettevõtlusse</w:t>
      </w:r>
      <w:r w:rsidRPr="00C24711">
        <w:rPr>
          <w:rFonts w:eastAsia="Calibri" w:cs="Segoe UI"/>
          <w:szCs w:val="21"/>
          <w:lang w:eastAsia="en-US"/>
        </w:rPr>
        <w:t xml:space="preserve">. </w:t>
      </w:r>
    </w:p>
    <w:p w14:paraId="4D149A7A" w14:textId="7B936559" w:rsidR="004655A4" w:rsidRPr="004C5A4B" w:rsidRDefault="004655A4" w:rsidP="004655A4">
      <w:pPr>
        <w:spacing w:line="276" w:lineRule="auto"/>
        <w:rPr>
          <w:rFonts w:eastAsia="Calibri" w:cs="Segoe UI"/>
          <w:color w:val="FF0000"/>
          <w:szCs w:val="21"/>
          <w:lang w:eastAsia="en-US"/>
        </w:rPr>
      </w:pPr>
      <w:r w:rsidRPr="00C24711">
        <w:rPr>
          <w:rFonts w:eastAsia="Calibri" w:cs="Segoe UI"/>
          <w:b/>
          <w:bCs/>
          <w:color w:val="2E74B5"/>
          <w:szCs w:val="21"/>
          <w:lang w:eastAsia="en-US"/>
        </w:rPr>
        <w:t>Toetavate tegurit</w:t>
      </w:r>
      <w:r w:rsidR="00D97DC0">
        <w:rPr>
          <w:rFonts w:eastAsia="Calibri" w:cs="Segoe UI"/>
          <w:b/>
          <w:bCs/>
          <w:color w:val="2E74B5"/>
          <w:szCs w:val="21"/>
          <w:lang w:eastAsia="en-US"/>
        </w:rPr>
        <w:t xml:space="preserve">ena </w:t>
      </w:r>
      <w:r w:rsidR="00D97DC0" w:rsidRPr="00D97DC0">
        <w:rPr>
          <w:rFonts w:eastAsia="Calibri" w:cs="Segoe UI"/>
          <w:szCs w:val="21"/>
          <w:lang w:eastAsia="en-US"/>
        </w:rPr>
        <w:t>nähakse siiski riigi tuge</w:t>
      </w:r>
      <w:r w:rsidRPr="00C24711">
        <w:rPr>
          <w:rFonts w:eastAsia="Calibri" w:cs="Segoe UI"/>
          <w:szCs w:val="21"/>
          <w:lang w:eastAsia="en-US"/>
        </w:rPr>
        <w:t xml:space="preserve"> rohepöörde elluviimiseks. </w:t>
      </w:r>
      <w:bookmarkStart w:id="66" w:name="_Hlk111610779"/>
      <w:r w:rsidRPr="00C24711">
        <w:rPr>
          <w:rFonts w:eastAsia="Calibri" w:cs="Segoe UI"/>
          <w:szCs w:val="21"/>
          <w:lang w:eastAsia="en-US"/>
        </w:rPr>
        <w:t xml:space="preserve">Mõne KOVi arvates </w:t>
      </w:r>
      <w:r w:rsidR="0036236C">
        <w:rPr>
          <w:rFonts w:eastAsia="Calibri" w:cs="Segoe UI"/>
          <w:szCs w:val="21"/>
          <w:lang w:eastAsia="en-US"/>
        </w:rPr>
        <w:t xml:space="preserve">on </w:t>
      </w:r>
      <w:r w:rsidRPr="00C24711">
        <w:rPr>
          <w:rFonts w:eastAsia="Calibri" w:cs="Segoe UI"/>
          <w:szCs w:val="21"/>
          <w:lang w:eastAsia="en-US"/>
        </w:rPr>
        <w:t>vajalikud konkreetsemad riiklikud regulatsioonid rohepöörde elluviimise soodustamiseks, seadusandluse kaasajastamine rohepööret silmas pidades on samuti suureks abiks</w:t>
      </w:r>
      <w:r w:rsidR="00D40136">
        <w:rPr>
          <w:rFonts w:eastAsia="Calibri" w:cs="Segoe UI"/>
          <w:szCs w:val="21"/>
          <w:lang w:eastAsia="en-US"/>
        </w:rPr>
        <w:t>.</w:t>
      </w:r>
    </w:p>
    <w:bookmarkEnd w:id="66"/>
    <w:p w14:paraId="345BC56E" w14:textId="52CCC3F4" w:rsidR="004655A4" w:rsidRPr="00C24711" w:rsidRDefault="004655A4" w:rsidP="004655A4">
      <w:pPr>
        <w:spacing w:line="276" w:lineRule="auto"/>
        <w:rPr>
          <w:rFonts w:eastAsia="Calibri" w:cs="Segoe UI"/>
          <w:szCs w:val="21"/>
          <w:lang w:eastAsia="en-US"/>
        </w:rPr>
      </w:pPr>
      <w:r w:rsidRPr="00C24711">
        <w:rPr>
          <w:rFonts w:eastAsia="Calibri" w:cs="Segoe UI"/>
          <w:szCs w:val="21"/>
          <w:lang w:eastAsia="en-US"/>
        </w:rPr>
        <w:t>Intervjuudest selguski, et rohepöörde peamine sisemine motivatsioon KOV</w:t>
      </w:r>
      <w:r w:rsidR="0036236C">
        <w:rPr>
          <w:rFonts w:eastAsia="Calibri" w:cs="Segoe UI"/>
          <w:szCs w:val="21"/>
          <w:lang w:eastAsia="en-US"/>
        </w:rPr>
        <w:t>i</w:t>
      </w:r>
      <w:r w:rsidRPr="00C24711">
        <w:rPr>
          <w:rFonts w:eastAsia="Calibri" w:cs="Segoe UI"/>
          <w:szCs w:val="21"/>
          <w:lang w:eastAsia="en-US"/>
        </w:rPr>
        <w:t xml:space="preserve"> jaoks tuleneb majanduslikust vajadusest – vajalikud oleksid toetused, mida KOV hea meelega kasutaks ning see ei peaks pelgalt olema seotud konkreetse investeeringu tegemisega. Samas tuleks arvestada regionaalset eripära, näiteks toetusprotsentide arvestamises tuleks kaaluda piirkondade majanduslikku toimetulekut.</w:t>
      </w:r>
      <w:r w:rsidR="00053CD3">
        <w:rPr>
          <w:rFonts w:eastAsia="Calibri" w:cs="Segoe UI"/>
          <w:szCs w:val="21"/>
          <w:lang w:eastAsia="en-US"/>
        </w:rPr>
        <w:t xml:space="preserve"> </w:t>
      </w:r>
      <w:r w:rsidRPr="00C24711">
        <w:rPr>
          <w:rFonts w:eastAsia="Calibri" w:cs="Segoe UI"/>
          <w:szCs w:val="21"/>
          <w:lang w:eastAsia="en-US"/>
        </w:rPr>
        <w:t>Kahtlemata on toetavaks teguriks mitmepoolne koostöö erinevate institutsioonide vahel erinevates teemavaldkondades sobilike lahenduste leidmiseks. Olgu s</w:t>
      </w:r>
      <w:r w:rsidR="00B26AA6">
        <w:rPr>
          <w:rFonts w:eastAsia="Calibri" w:cs="Segoe UI"/>
          <w:szCs w:val="21"/>
          <w:lang w:eastAsia="en-US"/>
        </w:rPr>
        <w:t>elleks</w:t>
      </w:r>
      <w:r w:rsidRPr="00C24711">
        <w:rPr>
          <w:rFonts w:eastAsia="Calibri" w:cs="Segoe UI"/>
          <w:szCs w:val="21"/>
          <w:lang w:eastAsia="en-US"/>
        </w:rPr>
        <w:t xml:space="preserve"> transpordiprobleemide lahendamine, koostöö ülikoolidega innovaatiliste lahenduste rakendamiseks või ka elanikkonna teavituseks. </w:t>
      </w:r>
    </w:p>
    <w:p w14:paraId="3FB1E740" w14:textId="77777777" w:rsidR="004655A4" w:rsidRPr="00C24711" w:rsidRDefault="004655A4" w:rsidP="00F563D9">
      <w:pPr>
        <w:spacing w:before="240"/>
        <w:rPr>
          <w:rFonts w:eastAsia="Yu Gothic Light"/>
          <w:b/>
          <w:bCs/>
          <w:color w:val="2F5496" w:themeColor="accent1" w:themeShade="BF"/>
          <w:lang w:eastAsia="en-US"/>
        </w:rPr>
      </w:pPr>
      <w:r w:rsidRPr="00C24711">
        <w:rPr>
          <w:rFonts w:eastAsia="Yu Gothic Light"/>
          <w:b/>
          <w:bCs/>
          <w:color w:val="2F5496" w:themeColor="accent1" w:themeShade="BF"/>
          <w:lang w:eastAsia="en-US"/>
        </w:rPr>
        <w:t>KOV ootused riigi keskvalitsusele</w:t>
      </w:r>
    </w:p>
    <w:p w14:paraId="2701575F" w14:textId="78C3FD02" w:rsidR="004655A4" w:rsidRPr="00C24711" w:rsidRDefault="004655A4" w:rsidP="004655A4">
      <w:pPr>
        <w:spacing w:after="0" w:line="276" w:lineRule="auto"/>
        <w:rPr>
          <w:rFonts w:eastAsia="Calibri" w:cs="Segoe UI"/>
          <w:szCs w:val="21"/>
          <w:lang w:eastAsia="en-US"/>
        </w:rPr>
      </w:pPr>
      <w:r w:rsidRPr="00C24711">
        <w:rPr>
          <w:rFonts w:eastAsia="Calibri" w:cs="Segoe UI"/>
          <w:szCs w:val="21"/>
          <w:lang w:eastAsia="en-US"/>
        </w:rPr>
        <w:t xml:space="preserve">KOVide </w:t>
      </w:r>
      <w:r w:rsidRPr="00C24711">
        <w:rPr>
          <w:rFonts w:eastAsia="Calibri" w:cs="Segoe UI"/>
          <w:b/>
          <w:bCs/>
          <w:color w:val="2F5496" w:themeColor="accent1" w:themeShade="BF"/>
          <w:szCs w:val="21"/>
          <w:lang w:eastAsia="en-US"/>
        </w:rPr>
        <w:t>esmaseks ootuseks</w:t>
      </w:r>
      <w:r w:rsidRPr="00C24711">
        <w:rPr>
          <w:rFonts w:eastAsia="Calibri" w:cs="Segoe UI"/>
          <w:color w:val="2F5496" w:themeColor="accent1" w:themeShade="BF"/>
          <w:szCs w:val="21"/>
          <w:lang w:eastAsia="en-US"/>
        </w:rPr>
        <w:t xml:space="preserve"> </w:t>
      </w:r>
      <w:r w:rsidRPr="00C24711">
        <w:rPr>
          <w:rFonts w:eastAsia="Calibri" w:cs="Segoe UI"/>
          <w:szCs w:val="21"/>
          <w:lang w:eastAsia="en-US"/>
        </w:rPr>
        <w:t>riigi keskvalitsusele on see, et siin oleks abiks ühtne riigipoolne toetus ja selged suunised ehk atraktiivne ja terviklik raamistik rohepöörde elluviimiseks, arvestades sealjuures regionaalarengu eripärasid</w:t>
      </w:r>
      <w:r w:rsidRPr="00FC0E1C">
        <w:rPr>
          <w:rFonts w:eastAsia="Calibri"/>
        </w:rPr>
        <w:t xml:space="preserve">. </w:t>
      </w:r>
      <w:r w:rsidRPr="00FC0E1C">
        <w:rPr>
          <w:rFonts w:eastAsia="Calibri"/>
          <w:b/>
          <w:bCs/>
          <w:color w:val="2F5496" w:themeColor="accent1" w:themeShade="BF"/>
        </w:rPr>
        <w:t xml:space="preserve">Tuleks sõnastada eesmärgid ja mõõdikud, kuhu </w:t>
      </w:r>
      <w:r w:rsidR="00B26AA6">
        <w:rPr>
          <w:rFonts w:eastAsia="Calibri"/>
          <w:b/>
          <w:color w:val="2F5496" w:themeColor="accent1" w:themeShade="BF"/>
        </w:rPr>
        <w:t xml:space="preserve">soovitakse </w:t>
      </w:r>
      <w:r w:rsidR="00F40978" w:rsidRPr="00FC0E1C">
        <w:rPr>
          <w:rFonts w:eastAsia="Calibri" w:cs="Segoe UI"/>
          <w:b/>
          <w:bCs/>
          <w:color w:val="2F5496" w:themeColor="accent1" w:themeShade="BF"/>
          <w:szCs w:val="21"/>
          <w:lang w:eastAsia="en-US"/>
        </w:rPr>
        <w:t xml:space="preserve">riiklikult </w:t>
      </w:r>
      <w:r w:rsidRPr="00FC0E1C">
        <w:rPr>
          <w:rFonts w:eastAsia="Calibri"/>
          <w:b/>
          <w:bCs/>
          <w:color w:val="2F5496" w:themeColor="accent1" w:themeShade="BF"/>
        </w:rPr>
        <w:t>rohepöörde rakendamisega jõuda</w:t>
      </w:r>
      <w:r w:rsidRPr="00FC0E1C">
        <w:rPr>
          <w:rFonts w:eastAsia="Calibri"/>
          <w:b/>
          <w:bCs/>
          <w:color w:val="2E74B5" w:themeColor="accent5" w:themeShade="BF"/>
        </w:rPr>
        <w:t>.</w:t>
      </w:r>
      <w:r w:rsidRPr="00FC0E1C">
        <w:rPr>
          <w:rFonts w:eastAsia="Calibri" w:cs="Segoe UI"/>
          <w:color w:val="2E74B5" w:themeColor="accent5" w:themeShade="BF"/>
          <w:szCs w:val="21"/>
          <w:lang w:eastAsia="en-US"/>
        </w:rPr>
        <w:t xml:space="preserve"> </w:t>
      </w:r>
      <w:r w:rsidRPr="00C24711">
        <w:rPr>
          <w:rFonts w:eastAsia="Calibri" w:cs="Segoe UI"/>
          <w:szCs w:val="21"/>
          <w:lang w:eastAsia="en-US"/>
        </w:rPr>
        <w:t>Kui riiklikud eesmärgid on paigas, siis tuleb näidata</w:t>
      </w:r>
      <w:r w:rsidR="00B26AA6">
        <w:rPr>
          <w:rFonts w:eastAsia="Calibri" w:cs="Segoe UI"/>
          <w:szCs w:val="21"/>
          <w:lang w:eastAsia="en-US"/>
        </w:rPr>
        <w:t>,</w:t>
      </w:r>
      <w:r w:rsidRPr="00C24711">
        <w:rPr>
          <w:rFonts w:eastAsia="Calibri" w:cs="Segoe UI"/>
          <w:szCs w:val="21"/>
          <w:lang w:eastAsia="en-US"/>
        </w:rPr>
        <w:t xml:space="preserve"> milliste sammudega eesmärkide suunas liigutakse, </w:t>
      </w:r>
      <w:r w:rsidR="00F40978">
        <w:rPr>
          <w:rFonts w:eastAsia="Calibri" w:cs="Segoe UI"/>
          <w:szCs w:val="21"/>
          <w:lang w:eastAsia="en-US"/>
        </w:rPr>
        <w:t xml:space="preserve">sh </w:t>
      </w:r>
      <w:r w:rsidRPr="00C24711">
        <w:rPr>
          <w:rFonts w:eastAsia="Calibri" w:cs="Segoe UI"/>
          <w:szCs w:val="21"/>
          <w:lang w:eastAsia="en-US"/>
        </w:rPr>
        <w:t>mida KOV</w:t>
      </w:r>
      <w:r w:rsidR="00B26AA6">
        <w:rPr>
          <w:rFonts w:eastAsia="Calibri" w:cs="Segoe UI"/>
          <w:szCs w:val="21"/>
          <w:lang w:eastAsia="en-US"/>
        </w:rPr>
        <w:t>i</w:t>
      </w:r>
      <w:r w:rsidRPr="00C24711">
        <w:rPr>
          <w:rFonts w:eastAsia="Calibri" w:cs="Segoe UI"/>
          <w:szCs w:val="21"/>
          <w:lang w:eastAsia="en-US"/>
        </w:rPr>
        <w:t>delt oodatakse. Sealjuures on oluline luua erinevaid toetusskeeme, mis aitavad KOV</w:t>
      </w:r>
      <w:r w:rsidR="00B26AA6">
        <w:rPr>
          <w:rFonts w:eastAsia="Calibri" w:cs="Segoe UI"/>
          <w:szCs w:val="21"/>
          <w:lang w:eastAsia="en-US"/>
        </w:rPr>
        <w:t>idel</w:t>
      </w:r>
      <w:r w:rsidRPr="00C24711">
        <w:rPr>
          <w:rFonts w:eastAsia="Calibri" w:cs="Segoe UI"/>
          <w:szCs w:val="21"/>
          <w:lang w:eastAsia="en-US"/>
        </w:rPr>
        <w:t xml:space="preserve"> finantsiliselt rohepööret rakendada. Samuti on oluline viia olemasolev seadusandlus kooskõlla rohepöörde eesmärkidega ning üleriigilis</w:t>
      </w:r>
      <w:r w:rsidR="00B07032">
        <w:rPr>
          <w:rFonts w:eastAsia="Calibri" w:cs="Segoe UI"/>
          <w:szCs w:val="21"/>
          <w:lang w:eastAsia="en-US"/>
        </w:rPr>
        <w:t>ed</w:t>
      </w:r>
      <w:r w:rsidRPr="00C24711">
        <w:rPr>
          <w:rFonts w:eastAsia="Calibri" w:cs="Segoe UI"/>
          <w:szCs w:val="21"/>
          <w:lang w:eastAsia="en-US"/>
        </w:rPr>
        <w:t xml:space="preserve"> strateegilised dokumendid (nt üleriigilise planeeringu põhimõtted ja suunised) peaksid samuti olema kooskõlas rohepöörde eesmärkidega.</w:t>
      </w:r>
    </w:p>
    <w:p w14:paraId="7981982C" w14:textId="11CE34A9" w:rsidR="004655A4" w:rsidRPr="00C24711" w:rsidRDefault="004655A4" w:rsidP="00141584">
      <w:pPr>
        <w:spacing w:before="240" w:after="0" w:line="276" w:lineRule="auto"/>
        <w:rPr>
          <w:rFonts w:eastAsia="Calibri" w:cs="Segoe UI"/>
          <w:szCs w:val="21"/>
          <w:lang w:eastAsia="en-US"/>
        </w:rPr>
      </w:pPr>
      <w:r w:rsidRPr="00C24711">
        <w:rPr>
          <w:rFonts w:eastAsia="Calibri" w:cs="Segoe UI"/>
          <w:b/>
          <w:bCs/>
          <w:color w:val="2F5496" w:themeColor="accent1" w:themeShade="BF"/>
          <w:szCs w:val="21"/>
          <w:lang w:eastAsia="en-US"/>
        </w:rPr>
        <w:t xml:space="preserve">Teiseks </w:t>
      </w:r>
      <w:r w:rsidRPr="00C24711">
        <w:rPr>
          <w:rFonts w:eastAsia="Calibri" w:cs="Segoe UI"/>
          <w:szCs w:val="21"/>
          <w:lang w:eastAsia="en-US"/>
        </w:rPr>
        <w:t xml:space="preserve">tuleks rohepööret vaadata </w:t>
      </w:r>
      <w:r w:rsidR="00053CD3">
        <w:rPr>
          <w:rFonts w:eastAsia="Calibri" w:cs="Segoe UI"/>
          <w:szCs w:val="21"/>
          <w:lang w:eastAsia="en-US"/>
        </w:rPr>
        <w:t>avaramas</w:t>
      </w:r>
      <w:r w:rsidRPr="00C24711">
        <w:rPr>
          <w:rFonts w:eastAsia="Calibri" w:cs="Segoe UI"/>
          <w:szCs w:val="21"/>
          <w:lang w:eastAsia="en-US"/>
        </w:rPr>
        <w:t xml:space="preserve"> kontekstis, sest tegemist on laiemat mõjupinda omava küsimusega. Rohepöörde rakendamiseks KOVide tasandil aitaks kaasa toetav ja eesmärgipärane regionaalpoliitika, mis arvestaks tööhõive ja muutuva majanduse suundumusi. </w:t>
      </w:r>
      <w:bookmarkStart w:id="67" w:name="_Hlk111610885"/>
      <w:r w:rsidRPr="00C24711">
        <w:rPr>
          <w:rFonts w:eastAsia="Calibri" w:cs="Segoe UI"/>
          <w:szCs w:val="21"/>
          <w:lang w:eastAsia="en-US"/>
        </w:rPr>
        <w:t>Erinevate toetusmeetmete rakendamisel tuleks senisest enam arvestada regionaalset toimetulekut.</w:t>
      </w:r>
      <w:r w:rsidR="00445A11">
        <w:rPr>
          <w:rFonts w:eastAsia="Calibri" w:cs="Segoe UI"/>
          <w:szCs w:val="21"/>
          <w:lang w:eastAsia="en-US"/>
        </w:rPr>
        <w:t xml:space="preserve"> </w:t>
      </w:r>
      <w:r w:rsidR="0024629B">
        <w:rPr>
          <w:rFonts w:eastAsia="Calibri" w:cs="Segoe UI"/>
          <w:szCs w:val="21"/>
          <w:lang w:eastAsia="en-US"/>
        </w:rPr>
        <w:t>Eriti arvestades, et m</w:t>
      </w:r>
      <w:r w:rsidR="00445A11">
        <w:rPr>
          <w:rFonts w:eastAsia="Calibri" w:cs="Segoe UI"/>
          <w:szCs w:val="21"/>
          <w:lang w:eastAsia="en-US"/>
        </w:rPr>
        <w:t>ärgata on korrelatsiooni, et ääremaa KOVides kipub olema suurem skepsis rohepöördele</w:t>
      </w:r>
      <w:r w:rsidR="0024629B">
        <w:rPr>
          <w:rFonts w:eastAsia="Calibri" w:cs="Segoe UI"/>
          <w:szCs w:val="21"/>
          <w:lang w:eastAsia="en-US"/>
        </w:rPr>
        <w:t xml:space="preserve"> (</w:t>
      </w:r>
      <w:r w:rsidR="00A86B3F">
        <w:rPr>
          <w:rFonts w:eastAsia="Calibri" w:cs="Segoe UI"/>
          <w:szCs w:val="21"/>
          <w:lang w:eastAsia="en-US"/>
        </w:rPr>
        <w:t>„</w:t>
      </w:r>
      <w:r w:rsidR="00F648C0">
        <w:rPr>
          <w:rFonts w:eastAsia="Calibri" w:cs="Segoe UI"/>
          <w:szCs w:val="21"/>
          <w:lang w:eastAsia="en-US"/>
        </w:rPr>
        <w:t>P</w:t>
      </w:r>
      <w:r w:rsidR="0024629B">
        <w:rPr>
          <w:rFonts w:eastAsia="Calibri" w:cs="Segoe UI"/>
          <w:szCs w:val="21"/>
          <w:lang w:eastAsia="en-US"/>
        </w:rPr>
        <w:t>ööre lõhub oma kõrgete standarditega senist kestlikku majandamist ja suretab välja maapiirkondi</w:t>
      </w:r>
      <w:r w:rsidR="00410326">
        <w:rPr>
          <w:rFonts w:eastAsia="Calibri" w:cs="Segoe UI"/>
          <w:szCs w:val="21"/>
          <w:lang w:eastAsia="en-US"/>
        </w:rPr>
        <w:t>“</w:t>
      </w:r>
      <w:r w:rsidR="0024629B">
        <w:rPr>
          <w:rFonts w:eastAsia="Calibri" w:cs="Segoe UI"/>
          <w:szCs w:val="21"/>
          <w:lang w:eastAsia="en-US"/>
        </w:rPr>
        <w:t>).</w:t>
      </w:r>
    </w:p>
    <w:bookmarkEnd w:id="67"/>
    <w:p w14:paraId="7BB7C6D1" w14:textId="090CBEBC" w:rsidR="004655A4" w:rsidRPr="00C24711" w:rsidRDefault="004655A4" w:rsidP="00BA27F2">
      <w:pPr>
        <w:spacing w:before="240" w:after="0" w:line="276" w:lineRule="auto"/>
        <w:rPr>
          <w:rFonts w:eastAsia="Calibri" w:cs="Segoe UI"/>
          <w:szCs w:val="21"/>
          <w:lang w:eastAsia="en-US"/>
        </w:rPr>
      </w:pPr>
      <w:r w:rsidRPr="00C24711">
        <w:rPr>
          <w:rFonts w:eastAsia="Calibri" w:cs="Segoe UI"/>
          <w:szCs w:val="21"/>
          <w:lang w:eastAsia="en-US"/>
        </w:rPr>
        <w:lastRenderedPageBreak/>
        <w:t>Rohkem rõhku tuleb panna teavitusele ja selgitustööle ning see peab olema järjepidev – „</w:t>
      </w:r>
      <w:r w:rsidRPr="00CB5A13">
        <w:rPr>
          <w:rFonts w:eastAsia="Calibri" w:cs="Segoe UI"/>
          <w:i/>
          <w:iCs/>
          <w:szCs w:val="21"/>
          <w:lang w:eastAsia="en-US"/>
        </w:rPr>
        <w:t>Kommunikatsioon on riigi tasandil ikka paigast ära“.</w:t>
      </w:r>
      <w:r w:rsidRPr="00C24711">
        <w:rPr>
          <w:rFonts w:eastAsia="Calibri" w:cs="Segoe UI"/>
          <w:szCs w:val="21"/>
          <w:lang w:eastAsia="en-US"/>
        </w:rPr>
        <w:t xml:space="preserve"> Teavitustöö rahastus- ja projektivoorude avanemise osas </w:t>
      </w:r>
      <w:r w:rsidR="006A66AE">
        <w:rPr>
          <w:rFonts w:eastAsia="Calibri" w:cs="Segoe UI"/>
          <w:szCs w:val="21"/>
          <w:lang w:eastAsia="en-US"/>
        </w:rPr>
        <w:t xml:space="preserve">ning voorude rollist eri rohepöörde tegevuste elluviimiseks </w:t>
      </w:r>
      <w:r w:rsidRPr="00C24711">
        <w:rPr>
          <w:rFonts w:eastAsia="Calibri" w:cs="Segoe UI"/>
          <w:szCs w:val="21"/>
          <w:lang w:eastAsia="en-US"/>
        </w:rPr>
        <w:t xml:space="preserve">tuleb ka </w:t>
      </w:r>
      <w:r w:rsidR="0024629B">
        <w:rPr>
          <w:rFonts w:eastAsia="Calibri" w:cs="Segoe UI"/>
          <w:szCs w:val="21"/>
          <w:lang w:eastAsia="en-US"/>
        </w:rPr>
        <w:t>KIKilt, EISAlt, RTKlt</w:t>
      </w:r>
      <w:r w:rsidRPr="00C24711">
        <w:rPr>
          <w:rFonts w:eastAsia="Calibri" w:cs="Segoe UI"/>
          <w:szCs w:val="21"/>
          <w:lang w:eastAsia="en-US"/>
        </w:rPr>
        <w:t>. Oluline on ka hea eeskuju ja kindlustunde loomine riiklike poliitikate toimimise osas: „</w:t>
      </w:r>
      <w:r w:rsidR="00F648C0">
        <w:rPr>
          <w:rFonts w:eastAsia="Calibri" w:cs="Segoe UI"/>
          <w:i/>
          <w:iCs/>
          <w:szCs w:val="21"/>
          <w:lang w:eastAsia="en-US"/>
        </w:rPr>
        <w:t>N</w:t>
      </w:r>
      <w:r w:rsidRPr="00C24711">
        <w:rPr>
          <w:rFonts w:eastAsia="Calibri" w:cs="Segoe UI"/>
          <w:i/>
          <w:iCs/>
          <w:szCs w:val="21"/>
          <w:lang w:eastAsia="en-US"/>
        </w:rPr>
        <w:t>äiteks jäätmemajanduses peaksid inimesed teadma, et sorteeritud jäätmed oleksid taaskasutatud. Inimesed teavad praegu, et sorteeritud jäätmed pannakse prügilas kokku. Riik ise peab ka eeskuju näitama, nt RMK raiemahtude tõstmine ei ole hea eeskuju, sest miks peaks inimesed ise hoolsamad olema</w:t>
      </w:r>
      <w:r w:rsidR="00F648C0">
        <w:rPr>
          <w:rFonts w:eastAsia="Calibri" w:cs="Segoe UI"/>
          <w:i/>
          <w:iCs/>
          <w:szCs w:val="21"/>
          <w:lang w:eastAsia="en-US"/>
        </w:rPr>
        <w:t>,</w:t>
      </w:r>
      <w:r w:rsidRPr="00C24711">
        <w:rPr>
          <w:rFonts w:eastAsia="Calibri" w:cs="Segoe UI"/>
          <w:i/>
          <w:iCs/>
          <w:szCs w:val="21"/>
          <w:lang w:eastAsia="en-US"/>
        </w:rPr>
        <w:t xml:space="preserve"> kui riik ei ole. Riigi eeskuju peab olema kindlam ja selgem. Ka meediakuvand on oluline </w:t>
      </w:r>
      <w:r w:rsidR="00F648C0">
        <w:rPr>
          <w:rFonts w:eastAsia="Calibri" w:cs="Segoe UI"/>
          <w:i/>
          <w:iCs/>
          <w:szCs w:val="21"/>
          <w:lang w:eastAsia="en-US"/>
        </w:rPr>
        <w:t>–</w:t>
      </w:r>
      <w:r w:rsidRPr="00C24711">
        <w:rPr>
          <w:rFonts w:eastAsia="Calibri" w:cs="Segoe UI"/>
          <w:i/>
          <w:iCs/>
          <w:szCs w:val="21"/>
          <w:lang w:eastAsia="en-US"/>
        </w:rPr>
        <w:t xml:space="preserve"> nt meedias ringlevad artiklid sorteeritud jäätmete kokkupanemisest jms</w:t>
      </w:r>
      <w:r w:rsidRPr="00C24711">
        <w:rPr>
          <w:rFonts w:eastAsia="Calibri" w:cs="Segoe UI"/>
          <w:szCs w:val="21"/>
          <w:lang w:eastAsia="en-US"/>
        </w:rPr>
        <w:t>.“</w:t>
      </w:r>
    </w:p>
    <w:p w14:paraId="5453436D" w14:textId="77777777" w:rsidR="004655A4" w:rsidRPr="00C24711" w:rsidRDefault="004655A4" w:rsidP="00EF52D5">
      <w:pPr>
        <w:spacing w:before="240"/>
        <w:rPr>
          <w:rFonts w:eastAsia="Yu Gothic Light"/>
          <w:b/>
          <w:bCs/>
          <w:color w:val="2F5496" w:themeColor="accent1" w:themeShade="BF"/>
          <w:lang w:eastAsia="en-US"/>
        </w:rPr>
      </w:pPr>
      <w:r w:rsidRPr="00C24711">
        <w:rPr>
          <w:rFonts w:eastAsia="Yu Gothic Light"/>
          <w:b/>
          <w:bCs/>
          <w:color w:val="2F5496" w:themeColor="accent1" w:themeShade="BF"/>
          <w:lang w:eastAsia="en-US"/>
        </w:rPr>
        <w:t>KOV esindajate arusaam teabe ja teadmiste vajadusest</w:t>
      </w:r>
    </w:p>
    <w:p w14:paraId="194E7E0C" w14:textId="48FDE7DF"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KOV teadmiste vajadus on avar ja mitmekesine. Vajadus on teada: riigi (ja EL) eesmärkidest rohepöördes; riigi ootustest KOV</w:t>
      </w:r>
      <w:r w:rsidR="0061472A">
        <w:rPr>
          <w:rFonts w:eastAsia="Calibri" w:cs="Segoe UI"/>
          <w:szCs w:val="21"/>
          <w:lang w:eastAsia="en-US"/>
        </w:rPr>
        <w:t>i</w:t>
      </w:r>
      <w:r w:rsidRPr="00C24711">
        <w:rPr>
          <w:rFonts w:eastAsia="Calibri" w:cs="Segoe UI"/>
          <w:szCs w:val="21"/>
          <w:lang w:eastAsia="en-US"/>
        </w:rPr>
        <w:t>dele; KOV</w:t>
      </w:r>
      <w:r w:rsidR="0061472A">
        <w:rPr>
          <w:rFonts w:eastAsia="Calibri" w:cs="Segoe UI"/>
          <w:szCs w:val="21"/>
          <w:lang w:eastAsia="en-US"/>
        </w:rPr>
        <w:t>-</w:t>
      </w:r>
      <w:r w:rsidRPr="00C24711">
        <w:rPr>
          <w:rFonts w:eastAsia="Calibri" w:cs="Segoe UI"/>
          <w:szCs w:val="21"/>
          <w:lang w:eastAsia="en-US"/>
        </w:rPr>
        <w:t>tasandi tegevustest, mis omavad olulist mõju rohepöörde eesmärkide saavutamisel; viisist, kuidas rohepööret KOV juhtimisstruktuuri lõimida; kuidas mõõta rohepöörde arenguid kohalikul tasandil; kuidas toimida toetuste taotlemisel; detailseid suuniseid tegevuste disainil;</w:t>
      </w:r>
      <w:r w:rsidR="00053CD3">
        <w:rPr>
          <w:rFonts w:eastAsia="Calibri" w:cs="Segoe UI"/>
          <w:szCs w:val="21"/>
          <w:lang w:eastAsia="en-US"/>
        </w:rPr>
        <w:t xml:space="preserve"> konkreetsetest </w:t>
      </w:r>
      <w:r w:rsidR="000C7ECB">
        <w:rPr>
          <w:rFonts w:eastAsia="Calibri" w:cs="Segoe UI"/>
          <w:szCs w:val="21"/>
          <w:lang w:eastAsia="en-US"/>
        </w:rPr>
        <w:t>edul</w:t>
      </w:r>
      <w:r w:rsidR="00053CD3">
        <w:rPr>
          <w:rFonts w:eastAsia="Calibri" w:cs="Segoe UI"/>
          <w:szCs w:val="21"/>
          <w:lang w:eastAsia="en-US"/>
        </w:rPr>
        <w:t xml:space="preserve">ugudest, millest oma tegevuste kujundamisel lähtuda </w:t>
      </w:r>
      <w:r w:rsidRPr="00C24711">
        <w:rPr>
          <w:rFonts w:eastAsia="Calibri" w:cs="Segoe UI"/>
          <w:szCs w:val="21"/>
          <w:lang w:eastAsia="en-US"/>
        </w:rPr>
        <w:t>jpm. Oluliseks teabepoliitika ülesandeks on valikute tegemine suurest infohulgast, selle tõlgendamine KOV tegevuse vaatepunktist.</w:t>
      </w:r>
    </w:p>
    <w:p w14:paraId="734656D7" w14:textId="743EB845" w:rsidR="004655A4" w:rsidRPr="00C24711" w:rsidRDefault="004655A4" w:rsidP="004655A4">
      <w:pPr>
        <w:spacing w:after="160" w:line="276" w:lineRule="auto"/>
        <w:rPr>
          <w:rFonts w:eastAsia="Calibri" w:cs="Segoe UI"/>
          <w:szCs w:val="21"/>
          <w:lang w:eastAsia="en-US"/>
        </w:rPr>
      </w:pPr>
      <w:r w:rsidRPr="007B020A">
        <w:rPr>
          <w:rFonts w:eastAsia="Calibri" w:cs="Segoe UI"/>
          <w:b/>
          <w:color w:val="4472C4" w:themeColor="accent1"/>
          <w:szCs w:val="21"/>
          <w:lang w:eastAsia="en-US"/>
        </w:rPr>
        <w:t>Võrgustikku on oluline kaasata ka poliitiline tasand</w:t>
      </w:r>
      <w:r w:rsidR="0061472A" w:rsidRPr="007B020A">
        <w:rPr>
          <w:rFonts w:eastAsia="Calibri" w:cs="Segoe UI"/>
          <w:b/>
          <w:color w:val="4472C4" w:themeColor="accent1"/>
          <w:szCs w:val="21"/>
          <w:lang w:eastAsia="en-US"/>
        </w:rPr>
        <w:t>:</w:t>
      </w:r>
      <w:r w:rsidRPr="007B020A">
        <w:rPr>
          <w:rFonts w:eastAsia="Calibri" w:cs="Segoe UI"/>
          <w:b/>
          <w:color w:val="4472C4" w:themeColor="accent1"/>
          <w:szCs w:val="21"/>
          <w:lang w:eastAsia="en-US"/>
        </w:rPr>
        <w:t xml:space="preserve"> linnapea ja vallavanema tasand, volikogu liikmed</w:t>
      </w:r>
      <w:r w:rsidR="0061472A" w:rsidRPr="007B020A">
        <w:rPr>
          <w:rFonts w:eastAsia="Calibri" w:cs="Segoe UI"/>
          <w:b/>
          <w:color w:val="4472C4" w:themeColor="accent1"/>
          <w:szCs w:val="21"/>
          <w:lang w:eastAsia="en-US"/>
        </w:rPr>
        <w:t>.</w:t>
      </w:r>
      <w:r w:rsidR="0061472A" w:rsidRPr="007B020A">
        <w:rPr>
          <w:rFonts w:eastAsia="Calibri" w:cs="Segoe UI"/>
          <w:color w:val="4472C4" w:themeColor="accent1"/>
          <w:szCs w:val="21"/>
          <w:lang w:eastAsia="en-US"/>
        </w:rPr>
        <w:t xml:space="preserve"> </w:t>
      </w:r>
      <w:r w:rsidR="0061472A">
        <w:rPr>
          <w:rFonts w:eastAsia="Calibri" w:cs="Segoe UI"/>
          <w:szCs w:val="21"/>
          <w:lang w:eastAsia="en-US"/>
        </w:rPr>
        <w:t>P</w:t>
      </w:r>
      <w:r w:rsidRPr="00C24711">
        <w:rPr>
          <w:rFonts w:eastAsia="Calibri" w:cs="Segoe UI"/>
          <w:szCs w:val="21"/>
          <w:lang w:eastAsia="en-US"/>
        </w:rPr>
        <w:t>aljudes olemasolevates teemavõrgustikes on need sihtrühmad puudu. KOV juhtide väärtused ja teadlikkus on võtmekoht rohepöörde käivitamisel ja elluviimisel. Kultuurimuutuse tekitamisel on üheks võimaluseks mobiliseerida rohepöördes edumeelsed KOV juhid, kes näitaks teed ka teistele.</w:t>
      </w:r>
    </w:p>
    <w:p w14:paraId="6C7E770E" w14:textId="25302E26"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 xml:space="preserve">KOV rohepöörde võrgustikku on oluline kaasata riigiasutuste eksperte ning teadlaskonda. </w:t>
      </w:r>
      <w:r w:rsidRPr="007B020A">
        <w:rPr>
          <w:rFonts w:eastAsia="Calibri" w:cs="Segoe UI"/>
          <w:b/>
          <w:color w:val="4472C4" w:themeColor="accent1"/>
          <w:szCs w:val="21"/>
          <w:lang w:eastAsia="en-US"/>
        </w:rPr>
        <w:t>Vajalik on riigi kompetentsikeskus, kuhu oleks võrgustikupõhimõtete alusel kaasatud teemakohaste riigiasutuste esindajad.</w:t>
      </w:r>
      <w:r w:rsidRPr="00C24711">
        <w:rPr>
          <w:rFonts w:eastAsia="Calibri" w:cs="Segoe UI"/>
          <w:szCs w:val="21"/>
          <w:lang w:eastAsia="en-US"/>
        </w:rPr>
        <w:t xml:space="preserve"> Üheks üleriigilise võrgustiku ülesehituse võimaluseks on kujundada võrgustik välja kahetasandiliselt – selliselt, et lisaks üleriigilistele </w:t>
      </w:r>
      <w:r w:rsidR="000C7ECB">
        <w:rPr>
          <w:rFonts w:eastAsia="Calibri" w:cs="Segoe UI"/>
          <w:szCs w:val="21"/>
          <w:lang w:eastAsia="en-US"/>
        </w:rPr>
        <w:t xml:space="preserve">temaatilistele </w:t>
      </w:r>
      <w:r w:rsidRPr="00C24711">
        <w:rPr>
          <w:rFonts w:eastAsia="Calibri" w:cs="Segoe UI"/>
          <w:szCs w:val="21"/>
          <w:lang w:eastAsia="en-US"/>
        </w:rPr>
        <w:t>tegevustele oleks oluline osa suhtlusest maakondlikult või regionaalselt korraldatud (</w:t>
      </w:r>
      <w:r w:rsidR="0001492F">
        <w:rPr>
          <w:rFonts w:eastAsia="Calibri" w:cs="Segoe UI"/>
          <w:szCs w:val="21"/>
          <w:lang w:eastAsia="en-US"/>
        </w:rPr>
        <w:t>maakondlike arendusorganisatsioonide</w:t>
      </w:r>
      <w:r w:rsidRPr="00C24711">
        <w:rPr>
          <w:rFonts w:eastAsia="Calibri" w:cs="Segoe UI"/>
          <w:szCs w:val="21"/>
          <w:lang w:eastAsia="en-US"/>
        </w:rPr>
        <w:t xml:space="preserve"> ja KOV</w:t>
      </w:r>
      <w:r w:rsidR="00F07432">
        <w:rPr>
          <w:rFonts w:eastAsia="Calibri" w:cs="Segoe UI"/>
          <w:szCs w:val="21"/>
          <w:lang w:eastAsia="en-US"/>
        </w:rPr>
        <w:t>-</w:t>
      </w:r>
      <w:r w:rsidRPr="00C24711">
        <w:rPr>
          <w:rFonts w:eastAsia="Calibri" w:cs="Segoe UI"/>
          <w:szCs w:val="21"/>
          <w:lang w:eastAsia="en-US"/>
        </w:rPr>
        <w:t>üksuste võrgustikud).</w:t>
      </w:r>
    </w:p>
    <w:p w14:paraId="4AAA4527" w14:textId="355B44FC" w:rsidR="004655A4" w:rsidRPr="00C24711" w:rsidRDefault="004655A4" w:rsidP="004655A4">
      <w:pPr>
        <w:spacing w:after="160" w:line="276" w:lineRule="auto"/>
        <w:rPr>
          <w:rFonts w:eastAsia="Calibri" w:cs="Segoe UI"/>
          <w:szCs w:val="21"/>
          <w:lang w:eastAsia="en-US"/>
        </w:rPr>
      </w:pPr>
      <w:r w:rsidRPr="00053CD3">
        <w:rPr>
          <w:rFonts w:eastAsia="Calibri"/>
        </w:rPr>
        <w:t>Üleriigilise KOV</w:t>
      </w:r>
      <w:r w:rsidR="00F07432">
        <w:rPr>
          <w:rFonts w:eastAsia="Calibri"/>
        </w:rPr>
        <w:t>-</w:t>
      </w:r>
      <w:r w:rsidRPr="00053CD3">
        <w:rPr>
          <w:rFonts w:eastAsia="Calibri"/>
        </w:rPr>
        <w:t xml:space="preserve">võrgustiku </w:t>
      </w:r>
      <w:r w:rsidR="007B020A">
        <w:rPr>
          <w:rFonts w:eastAsia="Calibri"/>
        </w:rPr>
        <w:t xml:space="preserve">koordinaatori </w:t>
      </w:r>
      <w:r w:rsidR="00B742ED">
        <w:rPr>
          <w:rFonts w:eastAsia="Calibri"/>
        </w:rPr>
        <w:t>rollis</w:t>
      </w:r>
      <w:r w:rsidRPr="00053CD3">
        <w:rPr>
          <w:rFonts w:eastAsia="Calibri"/>
        </w:rPr>
        <w:t xml:space="preserve"> võiks olla </w:t>
      </w:r>
      <w:r w:rsidR="0001492F" w:rsidRPr="00053CD3">
        <w:rPr>
          <w:rFonts w:eastAsia="Calibri"/>
        </w:rPr>
        <w:t>Eesti Linnade ja Valdade Liit (</w:t>
      </w:r>
      <w:r w:rsidRPr="00053CD3">
        <w:rPr>
          <w:rFonts w:eastAsia="Calibri"/>
        </w:rPr>
        <w:t>ELV</w:t>
      </w:r>
      <w:r w:rsidR="00053CD3" w:rsidRPr="00053CD3">
        <w:rPr>
          <w:rFonts w:eastAsia="Calibri"/>
        </w:rPr>
        <w:t>L)</w:t>
      </w:r>
      <w:r w:rsidR="00D65BF2" w:rsidRPr="00053CD3">
        <w:rPr>
          <w:rFonts w:eastAsia="Calibri"/>
        </w:rPr>
        <w:t xml:space="preserve">, </w:t>
      </w:r>
      <w:r w:rsidRPr="00053CD3">
        <w:rPr>
          <w:rFonts w:eastAsia="Calibri"/>
        </w:rPr>
        <w:t xml:space="preserve">kuid selle </w:t>
      </w:r>
      <w:r w:rsidRPr="007B020A">
        <w:rPr>
          <w:rFonts w:eastAsia="Calibri"/>
          <w:b/>
          <w:color w:val="4472C4" w:themeColor="accent1"/>
        </w:rPr>
        <w:t>rolli täitmiseks tuleb</w:t>
      </w:r>
      <w:r w:rsidR="007B020A" w:rsidRPr="007B020A">
        <w:rPr>
          <w:rFonts w:eastAsia="Calibri"/>
          <w:b/>
          <w:color w:val="4472C4" w:themeColor="accent1"/>
        </w:rPr>
        <w:t xml:space="preserve"> ELVL</w:t>
      </w:r>
      <w:r w:rsidRPr="007B020A">
        <w:rPr>
          <w:rFonts w:eastAsia="Calibri"/>
          <w:b/>
          <w:color w:val="4472C4" w:themeColor="accent1"/>
        </w:rPr>
        <w:t xml:space="preserve"> selle võimekust olulisel määral tõsta</w:t>
      </w:r>
      <w:r w:rsidRPr="007B020A">
        <w:rPr>
          <w:rFonts w:eastAsia="Calibri" w:cs="Segoe UI"/>
          <w:b/>
          <w:color w:val="4472C4" w:themeColor="accent1"/>
          <w:szCs w:val="21"/>
          <w:lang w:eastAsia="en-US"/>
        </w:rPr>
        <w:t xml:space="preserve"> – hetkel ei suuda ELVL vahendatud infot mõtestada</w:t>
      </w:r>
      <w:r w:rsidRPr="007B020A">
        <w:rPr>
          <w:rFonts w:eastAsia="Calibri" w:cs="Segoe UI"/>
          <w:color w:val="4472C4" w:themeColor="accent1"/>
          <w:szCs w:val="21"/>
          <w:lang w:eastAsia="en-US"/>
        </w:rPr>
        <w:t xml:space="preserve"> </w:t>
      </w:r>
      <w:r w:rsidRPr="00C24711">
        <w:rPr>
          <w:rFonts w:eastAsia="Calibri" w:cs="Segoe UI"/>
          <w:szCs w:val="21"/>
          <w:lang w:eastAsia="en-US"/>
        </w:rPr>
        <w:t>(</w:t>
      </w:r>
      <w:r w:rsidR="00053CD3">
        <w:rPr>
          <w:rFonts w:eastAsia="Calibri" w:cs="Segoe UI"/>
          <w:szCs w:val="21"/>
          <w:lang w:eastAsia="en-US"/>
        </w:rPr>
        <w:t xml:space="preserve">„täidab </w:t>
      </w:r>
      <w:r w:rsidRPr="00C24711">
        <w:rPr>
          <w:rFonts w:eastAsia="Calibri" w:cs="Segoe UI"/>
          <w:szCs w:val="21"/>
          <w:lang w:eastAsia="en-US"/>
        </w:rPr>
        <w:t>postkast</w:t>
      </w:r>
      <w:r w:rsidR="00053CD3">
        <w:rPr>
          <w:rFonts w:eastAsia="Calibri" w:cs="Segoe UI"/>
          <w:szCs w:val="21"/>
          <w:lang w:eastAsia="en-US"/>
        </w:rPr>
        <w:t>i rolli riigi keskvalitsuse ja KOV suhtluses“</w:t>
      </w:r>
      <w:r w:rsidRPr="00C24711">
        <w:rPr>
          <w:rFonts w:eastAsia="Calibri" w:cs="Segoe UI"/>
          <w:szCs w:val="21"/>
          <w:lang w:eastAsia="en-US"/>
        </w:rPr>
        <w:t xml:space="preserve">) ning teavet edastavate asutuste hinnangul jääb sinna ka palju infot seisma, ilma et </w:t>
      </w:r>
      <w:r w:rsidR="00B742ED">
        <w:rPr>
          <w:rFonts w:eastAsia="Calibri" w:cs="Segoe UI"/>
          <w:szCs w:val="21"/>
          <w:lang w:eastAsia="en-US"/>
        </w:rPr>
        <w:t xml:space="preserve">see </w:t>
      </w:r>
      <w:r w:rsidRPr="00C24711">
        <w:rPr>
          <w:rFonts w:eastAsia="Calibri" w:cs="Segoe UI"/>
          <w:szCs w:val="21"/>
          <w:lang w:eastAsia="en-US"/>
        </w:rPr>
        <w:t>jõuaks KOV üksustesse. Üleriigilised omavalitsusliidud mängivad olulist rolli rohepöörde (kliimamuutuse) teadmiste levitamisel, ühiste tegevuste korraldamisel näiteks Soomes ja Taanis. Mõlemas riigis on omavalitsusliidu „kontsernis“ ka konsultatsiooniettevõte, kelle üheks tegevusvaldkonnaks on rohepöördealase teadmise loomine ja vahendamine, samuti nõustamis- ja koolitustegevus.</w:t>
      </w:r>
      <w:r w:rsidR="00053CD3">
        <w:rPr>
          <w:rFonts w:eastAsia="Calibri" w:cs="Segoe UI"/>
          <w:szCs w:val="21"/>
          <w:lang w:eastAsia="en-US"/>
        </w:rPr>
        <w:t xml:space="preserve"> Siinses uurimuses soovita</w:t>
      </w:r>
      <w:r w:rsidR="00B742ED">
        <w:rPr>
          <w:rFonts w:eastAsia="Calibri" w:cs="Segoe UI"/>
          <w:szCs w:val="21"/>
          <w:lang w:eastAsia="en-US"/>
        </w:rPr>
        <w:t>ta</w:t>
      </w:r>
      <w:r w:rsidR="00053CD3">
        <w:rPr>
          <w:rFonts w:eastAsia="Calibri" w:cs="Segoe UI"/>
          <w:szCs w:val="21"/>
          <w:lang w:eastAsia="en-US"/>
        </w:rPr>
        <w:t xml:space="preserve">kse siiski eraldi konsultatsiooniettevõtte loomise asemel kasutada </w:t>
      </w:r>
      <w:r w:rsidR="00EF49C2">
        <w:rPr>
          <w:rFonts w:eastAsia="Calibri" w:cs="Segoe UI"/>
          <w:szCs w:val="21"/>
          <w:lang w:eastAsia="en-US"/>
        </w:rPr>
        <w:t xml:space="preserve">„teadmusturul“ juba </w:t>
      </w:r>
      <w:r w:rsidR="00053CD3">
        <w:rPr>
          <w:rFonts w:eastAsia="Calibri" w:cs="Segoe UI"/>
          <w:szCs w:val="21"/>
          <w:lang w:eastAsia="en-US"/>
        </w:rPr>
        <w:t>olemasolevat kompetentsi võrgustiku</w:t>
      </w:r>
      <w:r w:rsidR="00EF49C2">
        <w:rPr>
          <w:rFonts w:eastAsia="Calibri" w:cs="Segoe UI"/>
          <w:szCs w:val="21"/>
          <w:lang w:eastAsia="en-US"/>
        </w:rPr>
        <w:t xml:space="preserve">mudeli põhimõttel (vt. </w:t>
      </w:r>
      <w:r w:rsidR="003A6788">
        <w:rPr>
          <w:rFonts w:eastAsia="Calibri" w:cs="Segoe UI"/>
          <w:szCs w:val="21"/>
          <w:lang w:eastAsia="en-US"/>
        </w:rPr>
        <w:t xml:space="preserve">peatükk </w:t>
      </w:r>
      <w:r w:rsidR="00EF49C2">
        <w:rPr>
          <w:rFonts w:eastAsia="Calibri" w:cs="Segoe UI"/>
          <w:szCs w:val="21"/>
          <w:lang w:eastAsia="en-US"/>
        </w:rPr>
        <w:t>4.2).</w:t>
      </w:r>
    </w:p>
    <w:p w14:paraId="012BC6C2" w14:textId="77777777"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Tõhusamateks teadmiste levitamise viisideks hinnatakse parimate praktikate vahetamist ning kohalikest ja personaalsetest vajadustest lähtuvaid arenguprogramme.</w:t>
      </w:r>
    </w:p>
    <w:p w14:paraId="0774AEF0" w14:textId="7F630A7E" w:rsidR="004655A4" w:rsidRDefault="00EF49C2" w:rsidP="00EF49C2">
      <w:pPr>
        <w:rPr>
          <w:rFonts w:eastAsia="Calibri" w:cs="Segoe UI"/>
          <w:szCs w:val="21"/>
          <w:lang w:eastAsia="en-US"/>
        </w:rPr>
      </w:pPr>
      <w:r>
        <w:rPr>
          <w:rFonts w:eastAsia="Calibri" w:cs="Segoe UI"/>
          <w:szCs w:val="21"/>
          <w:lang w:eastAsia="en-US"/>
        </w:rPr>
        <w:lastRenderedPageBreak/>
        <w:t>I</w:t>
      </w:r>
      <w:r w:rsidRPr="004B5875">
        <w:t>nnovatsiooniprogrammi projekti</w:t>
      </w:r>
      <w:r>
        <w:t>st</w:t>
      </w:r>
      <w:r w:rsidRPr="004B5875">
        <w:t xml:space="preserve"> „Tark andmekasutus KOVidele rohepöördes“</w:t>
      </w:r>
      <w:r>
        <w:t xml:space="preserve"> pärit rohesalga (ekspertide ja inspireerivate eestvedajate meeskonnad, kes aitavad kujundada KOV struktuuris rohepööret toetava töökultuuri ja võimekuse, vt. </w:t>
      </w:r>
      <w:r w:rsidR="003A6788">
        <w:t xml:space="preserve">peatükk </w:t>
      </w:r>
      <w:r>
        <w:t xml:space="preserve">4.2) </w:t>
      </w:r>
      <w:r>
        <w:rPr>
          <w:rFonts w:eastAsia="Calibri"/>
        </w:rPr>
        <w:t xml:space="preserve">ideed </w:t>
      </w:r>
      <w:r w:rsidR="004655A4" w:rsidRPr="00C24711">
        <w:rPr>
          <w:rFonts w:eastAsia="Calibri" w:cs="Segoe UI"/>
          <w:szCs w:val="21"/>
          <w:lang w:eastAsia="en-US"/>
        </w:rPr>
        <w:t>teadmiste KOV</w:t>
      </w:r>
      <w:r w:rsidR="003A6788">
        <w:rPr>
          <w:rFonts w:eastAsia="Calibri" w:cs="Segoe UI"/>
          <w:szCs w:val="21"/>
          <w:lang w:eastAsia="en-US"/>
        </w:rPr>
        <w:t>i</w:t>
      </w:r>
      <w:r w:rsidR="004655A4" w:rsidRPr="00C24711">
        <w:rPr>
          <w:rFonts w:eastAsia="Calibri" w:cs="Segoe UI"/>
          <w:szCs w:val="21"/>
          <w:lang w:eastAsia="en-US"/>
        </w:rPr>
        <w:t xml:space="preserve">desse kohale viimise </w:t>
      </w:r>
      <w:r w:rsidR="003A6788">
        <w:rPr>
          <w:rFonts w:eastAsia="Calibri" w:cs="Segoe UI"/>
          <w:szCs w:val="21"/>
          <w:lang w:eastAsia="en-US"/>
        </w:rPr>
        <w:t>v</w:t>
      </w:r>
      <w:r w:rsidR="004655A4" w:rsidRPr="00C24711">
        <w:rPr>
          <w:rFonts w:eastAsia="Calibri" w:cs="Segoe UI"/>
          <w:szCs w:val="21"/>
          <w:lang w:eastAsia="en-US"/>
        </w:rPr>
        <w:t>ahendina hinnatakse positiivselt. Põ</w:t>
      </w:r>
      <w:r>
        <w:rPr>
          <w:rFonts w:eastAsia="Calibri" w:cs="Segoe UI"/>
          <w:szCs w:val="21"/>
          <w:lang w:eastAsia="en-US"/>
        </w:rPr>
        <w:t>hiküsimus on sellist</w:t>
      </w:r>
      <w:r w:rsidR="004655A4" w:rsidRPr="00C24711">
        <w:rPr>
          <w:rFonts w:eastAsia="Calibri" w:cs="Segoe UI"/>
          <w:szCs w:val="21"/>
          <w:lang w:eastAsia="en-US"/>
        </w:rPr>
        <w:t xml:space="preserve">e salkade „varustamine“ piisaval hulgal ekspertidega. </w:t>
      </w:r>
      <w:r w:rsidR="004655A4" w:rsidRPr="007B020A">
        <w:rPr>
          <w:rFonts w:eastAsia="Calibri" w:cs="Segoe UI"/>
          <w:b/>
          <w:color w:val="4472C4" w:themeColor="accent1"/>
          <w:szCs w:val="21"/>
          <w:lang w:eastAsia="en-US"/>
        </w:rPr>
        <w:t>Igal juhul ei tohiks rohesalga tegevus piirduda ühekordse sekkumisega – vaja on regulaarset tagasisidestatud protsessi</w:t>
      </w:r>
      <w:r w:rsidR="004655A4" w:rsidRPr="007B020A">
        <w:rPr>
          <w:rFonts w:eastAsia="Calibri" w:cs="Segoe UI"/>
          <w:color w:val="4472C4" w:themeColor="accent1"/>
          <w:szCs w:val="21"/>
          <w:lang w:eastAsia="en-US"/>
        </w:rPr>
        <w:t xml:space="preserve"> </w:t>
      </w:r>
      <w:r w:rsidR="004655A4" w:rsidRPr="00C24711">
        <w:rPr>
          <w:rFonts w:eastAsia="Calibri" w:cs="Segoe UI"/>
          <w:szCs w:val="21"/>
          <w:lang w:eastAsia="en-US"/>
        </w:rPr>
        <w:t>(ülesanded ja nende täitmise kontroll). Rohesalga tööd peaks toetama püsiv võimalus pöörduda valdkondlike ekspertide poole konsulteerimiseks – et leida konkreetsetele probleemidele lahendusi.</w:t>
      </w:r>
    </w:p>
    <w:p w14:paraId="2267D1FB" w14:textId="68994786" w:rsidR="004655A4" w:rsidRPr="00C24711" w:rsidRDefault="004655A4" w:rsidP="00EF49C2">
      <w:pPr>
        <w:rPr>
          <w:rFonts w:eastAsia="Calibri" w:cs="Segoe UI"/>
          <w:szCs w:val="21"/>
          <w:lang w:eastAsia="en-US"/>
        </w:rPr>
      </w:pPr>
      <w:r w:rsidRPr="00C24711">
        <w:rPr>
          <w:rFonts w:eastAsia="Calibri" w:cs="Segoe UI"/>
          <w:szCs w:val="21"/>
          <w:lang w:eastAsia="en-US"/>
        </w:rPr>
        <w:t>Põhjamaades on muuhulgas teadmiste KOV „istutamise“ eesmärgil paljudes KOV</w:t>
      </w:r>
      <w:r w:rsidR="00127B9F">
        <w:rPr>
          <w:rFonts w:eastAsia="Calibri" w:cs="Segoe UI"/>
          <w:szCs w:val="21"/>
          <w:lang w:eastAsia="en-US"/>
        </w:rPr>
        <w:t>i</w:t>
      </w:r>
      <w:r w:rsidRPr="00C24711">
        <w:rPr>
          <w:rFonts w:eastAsia="Calibri" w:cs="Segoe UI"/>
          <w:szCs w:val="21"/>
          <w:lang w:eastAsia="en-US"/>
        </w:rPr>
        <w:t>des tööle võetud kliimakoordinaator – kas ühe KOV kohta, mitme KOV ühisametnikuna või siis regionaalsel KOV koostöötasemel.</w:t>
      </w:r>
      <w:r w:rsidR="00EF49C2">
        <w:rPr>
          <w:rFonts w:eastAsia="Calibri" w:cs="Segoe UI"/>
          <w:szCs w:val="21"/>
          <w:lang w:eastAsia="en-US"/>
        </w:rPr>
        <w:t xml:space="preserve"> Siinses uurimuses soovitame sarnase mudeli üle</w:t>
      </w:r>
      <w:r w:rsidR="000D0CB4">
        <w:rPr>
          <w:rFonts w:eastAsia="Calibri" w:cs="Segoe UI"/>
          <w:szCs w:val="21"/>
          <w:lang w:eastAsia="en-US"/>
        </w:rPr>
        <w:t xml:space="preserve"> </w:t>
      </w:r>
      <w:r w:rsidR="00EF49C2">
        <w:rPr>
          <w:rFonts w:eastAsia="Calibri" w:cs="Segoe UI"/>
          <w:szCs w:val="21"/>
          <w:lang w:eastAsia="en-US"/>
        </w:rPr>
        <w:t>võtmist.</w:t>
      </w:r>
    </w:p>
    <w:p w14:paraId="03EF5048" w14:textId="442C5A1B"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Veebiplatvormide positiivseks näiteks on MKM</w:t>
      </w:r>
      <w:r w:rsidR="00B7122C">
        <w:rPr>
          <w:rFonts w:eastAsia="Calibri" w:cs="Segoe UI"/>
          <w:szCs w:val="21"/>
          <w:lang w:eastAsia="en-US"/>
        </w:rPr>
        <w:t xml:space="preserve"> </w:t>
      </w:r>
      <w:r w:rsidRPr="00C24711">
        <w:rPr>
          <w:rFonts w:eastAsia="Calibri" w:cs="Segoe UI"/>
          <w:szCs w:val="21"/>
          <w:lang w:eastAsia="en-US"/>
        </w:rPr>
        <w:t>poolt ülal hoitud energiatalgud.ee leht</w:t>
      </w:r>
      <w:r w:rsidR="00EF49C2">
        <w:rPr>
          <w:rFonts w:eastAsia="Calibri" w:cs="Segoe UI"/>
          <w:szCs w:val="21"/>
          <w:lang w:eastAsia="en-US"/>
        </w:rPr>
        <w:t xml:space="preserve">. Loodud on ka kestliku arengu riiklik veebileht, mis ootab sisuga täitmist. </w:t>
      </w:r>
      <w:r w:rsidRPr="00C24711">
        <w:rPr>
          <w:rFonts w:eastAsia="Calibri" w:cs="Segoe UI"/>
          <w:szCs w:val="21"/>
          <w:lang w:eastAsia="en-US"/>
        </w:rPr>
        <w:t xml:space="preserve">Veebiplatvormide lahenduse kasutamise oluliseks nõrkuseks ongi suured ülalpidamiskulud lehe uuendamisel – selle hoidmisel pidevalt ajakohasena. </w:t>
      </w:r>
      <w:r w:rsidR="00896CF0">
        <w:rPr>
          <w:rFonts w:eastAsia="Calibri" w:cs="Segoe UI"/>
          <w:szCs w:val="21"/>
          <w:lang w:eastAsia="en-US"/>
        </w:rPr>
        <w:t xml:space="preserve">Platvormide ohuks on ka nende paljusus, info killustatus ja mitte-integreeritus KOVi igapäevasesse juhtimislauda. </w:t>
      </w:r>
    </w:p>
    <w:p w14:paraId="0EE79DEF" w14:textId="1596784A" w:rsidR="004655A4" w:rsidRPr="00C24711" w:rsidRDefault="004655A4" w:rsidP="004655A4">
      <w:pPr>
        <w:spacing w:after="160" w:line="276" w:lineRule="auto"/>
        <w:rPr>
          <w:rFonts w:eastAsia="Calibri" w:cs="Segoe UI"/>
          <w:szCs w:val="21"/>
          <w:lang w:eastAsia="en-US"/>
        </w:rPr>
      </w:pPr>
      <w:bookmarkStart w:id="68" w:name="_Hlk111610975"/>
      <w:r w:rsidRPr="007B020A">
        <w:rPr>
          <w:rFonts w:eastAsia="Calibri" w:cs="Segoe UI"/>
          <w:b/>
          <w:color w:val="4472C4" w:themeColor="accent1"/>
          <w:szCs w:val="21"/>
          <w:lang w:eastAsia="en-US"/>
        </w:rPr>
        <w:t>Oluliseks arenguvajaduseks on rohepöörde poliitikatega seonduvate andmete (energiatarve, liikuvus, maakasutus) keskne korje või tootmine ühtse metoodika al</w:t>
      </w:r>
      <w:r w:rsidR="00B7122C" w:rsidRPr="007B020A">
        <w:rPr>
          <w:rFonts w:eastAsia="Calibri" w:cs="Segoe UI"/>
          <w:b/>
          <w:color w:val="4472C4" w:themeColor="accent1"/>
          <w:szCs w:val="21"/>
          <w:lang w:eastAsia="en-US"/>
        </w:rPr>
        <w:t>usel</w:t>
      </w:r>
      <w:r w:rsidR="006937C9" w:rsidRPr="007B020A">
        <w:rPr>
          <w:rFonts w:eastAsia="Calibri" w:cs="Segoe UI"/>
          <w:b/>
          <w:color w:val="4472C4" w:themeColor="accent1"/>
          <w:szCs w:val="21"/>
          <w:lang w:eastAsia="en-US"/>
        </w:rPr>
        <w:t xml:space="preserve"> koos vastava</w:t>
      </w:r>
      <w:r w:rsidR="00EF49C2" w:rsidRPr="007B020A">
        <w:rPr>
          <w:rFonts w:eastAsia="Calibri" w:cs="Segoe UI"/>
          <w:b/>
          <w:color w:val="4472C4" w:themeColor="accent1"/>
          <w:szCs w:val="21"/>
          <w:lang w:eastAsia="en-US"/>
        </w:rPr>
        <w:t xml:space="preserve">te </w:t>
      </w:r>
      <w:r w:rsidR="006937C9" w:rsidRPr="007B020A">
        <w:rPr>
          <w:rFonts w:eastAsia="Calibri" w:cs="Segoe UI"/>
          <w:b/>
          <w:color w:val="4472C4" w:themeColor="accent1"/>
          <w:szCs w:val="21"/>
          <w:lang w:eastAsia="en-US"/>
        </w:rPr>
        <w:t>kasutusoskustega</w:t>
      </w:r>
      <w:r w:rsidR="00B7122C" w:rsidRPr="007B020A">
        <w:rPr>
          <w:rFonts w:eastAsia="Calibri" w:cs="Segoe UI"/>
          <w:b/>
          <w:color w:val="4472C4" w:themeColor="accent1"/>
          <w:szCs w:val="21"/>
          <w:lang w:eastAsia="en-US"/>
        </w:rPr>
        <w:t>.</w:t>
      </w:r>
      <w:r w:rsidR="000E220F" w:rsidRPr="007B020A">
        <w:rPr>
          <w:rFonts w:eastAsia="Calibri" w:cs="Segoe UI"/>
          <w:color w:val="4472C4" w:themeColor="accent1"/>
          <w:szCs w:val="21"/>
          <w:lang w:eastAsia="en-US"/>
        </w:rPr>
        <w:t xml:space="preserve"> </w:t>
      </w:r>
      <w:bookmarkEnd w:id="68"/>
      <w:r w:rsidR="000E220F">
        <w:rPr>
          <w:rFonts w:eastAsia="Calibri" w:cs="Segoe UI"/>
          <w:szCs w:val="21"/>
          <w:lang w:eastAsia="en-US"/>
        </w:rPr>
        <w:t xml:space="preserve">Riiklikul tasemel tasuks mõelda läbi ka </w:t>
      </w:r>
      <w:r w:rsidR="00EF49C2">
        <w:rPr>
          <w:rFonts w:eastAsia="Calibri" w:cs="Segoe UI"/>
          <w:szCs w:val="21"/>
          <w:lang w:eastAsia="en-US"/>
        </w:rPr>
        <w:t>keskkonna</w:t>
      </w:r>
      <w:r w:rsidR="000E220F">
        <w:rPr>
          <w:rFonts w:eastAsia="Calibri" w:cs="Segoe UI"/>
          <w:szCs w:val="21"/>
          <w:lang w:eastAsia="en-US"/>
        </w:rPr>
        <w:t>andmete kättesaadavus KOVide lõikes</w:t>
      </w:r>
      <w:r w:rsidR="00EF49C2">
        <w:rPr>
          <w:rFonts w:eastAsia="Calibri" w:cs="Segoe UI"/>
          <w:szCs w:val="21"/>
          <w:lang w:eastAsia="en-US"/>
        </w:rPr>
        <w:t xml:space="preserve">, </w:t>
      </w:r>
      <w:r w:rsidR="000E220F">
        <w:rPr>
          <w:rFonts w:eastAsia="Calibri" w:cs="Segoe UI"/>
          <w:szCs w:val="21"/>
          <w:lang w:eastAsia="en-US"/>
        </w:rPr>
        <w:t xml:space="preserve"> </w:t>
      </w:r>
      <w:r w:rsidR="00EF49C2">
        <w:rPr>
          <w:rFonts w:eastAsia="Calibri" w:cs="Segoe UI"/>
          <w:szCs w:val="21"/>
          <w:lang w:eastAsia="en-US"/>
        </w:rPr>
        <w:t xml:space="preserve">andmete statistilise kogumistasandi </w:t>
      </w:r>
      <w:r w:rsidR="005F7213">
        <w:rPr>
          <w:rFonts w:eastAsia="Calibri" w:cs="Segoe UI"/>
          <w:szCs w:val="21"/>
          <w:lang w:eastAsia="en-US"/>
        </w:rPr>
        <w:t>üle</w:t>
      </w:r>
      <w:r w:rsidR="00896593">
        <w:rPr>
          <w:rFonts w:eastAsia="Calibri" w:cs="Segoe UI"/>
          <w:szCs w:val="21"/>
          <w:lang w:eastAsia="en-US"/>
        </w:rPr>
        <w:t>viimi</w:t>
      </w:r>
      <w:r w:rsidR="006259AC">
        <w:rPr>
          <w:rFonts w:eastAsia="Calibri" w:cs="Segoe UI"/>
          <w:szCs w:val="21"/>
          <w:lang w:eastAsia="en-US"/>
        </w:rPr>
        <w:t>n</w:t>
      </w:r>
      <w:r w:rsidR="00896593">
        <w:rPr>
          <w:rFonts w:eastAsia="Calibri" w:cs="Segoe UI"/>
          <w:szCs w:val="21"/>
          <w:lang w:eastAsia="en-US"/>
        </w:rPr>
        <w:t>e</w:t>
      </w:r>
      <w:r w:rsidR="00EF49C2">
        <w:rPr>
          <w:rFonts w:eastAsia="Calibri" w:cs="Segoe UI"/>
          <w:szCs w:val="21"/>
          <w:lang w:eastAsia="en-US"/>
        </w:rPr>
        <w:t xml:space="preserve"> seniselt maakondlikult tasemelt KOV tasemele.</w:t>
      </w:r>
      <w:r w:rsidR="00EF49C2" w:rsidRPr="00EF49C2">
        <w:rPr>
          <w:rFonts w:eastAsia="Calibri" w:cs="Segoe UI"/>
          <w:szCs w:val="21"/>
          <w:lang w:eastAsia="en-US"/>
        </w:rPr>
        <w:t xml:space="preserve"> </w:t>
      </w:r>
      <w:r w:rsidR="003C075F">
        <w:rPr>
          <w:rFonts w:eastAsia="Calibri" w:cs="Segoe UI"/>
          <w:szCs w:val="21"/>
          <w:lang w:eastAsia="en-US"/>
        </w:rPr>
        <w:t>KOV rohepöörde üleriigilise s</w:t>
      </w:r>
      <w:r w:rsidR="00EF49C2" w:rsidRPr="00C24711">
        <w:rPr>
          <w:rFonts w:eastAsia="Calibri" w:cs="Segoe UI"/>
          <w:szCs w:val="21"/>
          <w:lang w:eastAsia="en-US"/>
        </w:rPr>
        <w:t xml:space="preserve">eire juhtimislaudade sobiva asukohana </w:t>
      </w:r>
      <w:r w:rsidR="003C075F">
        <w:rPr>
          <w:rFonts w:eastAsia="Calibri" w:cs="Segoe UI"/>
          <w:szCs w:val="21"/>
          <w:lang w:eastAsia="en-US"/>
        </w:rPr>
        <w:t>soovitame</w:t>
      </w:r>
      <w:r w:rsidR="00EF49C2" w:rsidRPr="00C24711">
        <w:rPr>
          <w:rFonts w:eastAsia="Calibri" w:cs="Segoe UI"/>
          <w:szCs w:val="21"/>
          <w:lang w:eastAsia="en-US"/>
        </w:rPr>
        <w:t xml:space="preserve"> minuomavalitsus.ee platvormi.</w:t>
      </w:r>
    </w:p>
    <w:p w14:paraId="66A28565" w14:textId="45F6FBDB" w:rsidR="004655A4" w:rsidRPr="00C24711" w:rsidRDefault="004655A4" w:rsidP="00C1058E">
      <w:pPr>
        <w:spacing w:before="240"/>
        <w:rPr>
          <w:rFonts w:eastAsia="Yu Gothic Light"/>
          <w:b/>
          <w:bCs/>
          <w:color w:val="2F5496" w:themeColor="accent1" w:themeShade="BF"/>
          <w:lang w:eastAsia="en-US"/>
        </w:rPr>
      </w:pPr>
      <w:r w:rsidRPr="00C24711">
        <w:rPr>
          <w:rFonts w:eastAsia="Yu Gothic Light"/>
          <w:b/>
          <w:bCs/>
          <w:color w:val="2F5496" w:themeColor="accent1" w:themeShade="BF"/>
          <w:lang w:eastAsia="en-US"/>
        </w:rPr>
        <w:t>KOV ja sidus</w:t>
      </w:r>
      <w:r w:rsidR="000D0CB4">
        <w:rPr>
          <w:rFonts w:eastAsia="Yu Gothic Light"/>
          <w:b/>
          <w:bCs/>
          <w:color w:val="2F5496" w:themeColor="accent1" w:themeShade="BF"/>
          <w:lang w:eastAsia="en-US"/>
        </w:rPr>
        <w:t>r</w:t>
      </w:r>
      <w:r w:rsidRPr="00C24711">
        <w:rPr>
          <w:rFonts w:eastAsia="Yu Gothic Light"/>
          <w:b/>
          <w:bCs/>
          <w:color w:val="2F5496" w:themeColor="accent1" w:themeShade="BF"/>
          <w:lang w:eastAsia="en-US"/>
        </w:rPr>
        <w:t>ühmade esindajate arusaamad kohalikku rohepööret toetavast juhendist</w:t>
      </w:r>
    </w:p>
    <w:p w14:paraId="03E4524B" w14:textId="60936EEB"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KOV üksuste ja KOV rohepöörde siduspartnerite esindajate valdav seisukoht on, et KOV</w:t>
      </w:r>
      <w:r w:rsidR="00EB2717">
        <w:rPr>
          <w:rFonts w:eastAsia="Calibri" w:cs="Segoe UI"/>
          <w:szCs w:val="21"/>
          <w:lang w:eastAsia="en-US"/>
        </w:rPr>
        <w:t>i</w:t>
      </w:r>
      <w:r w:rsidRPr="00C24711">
        <w:rPr>
          <w:rFonts w:eastAsia="Calibri" w:cs="Segoe UI"/>
          <w:szCs w:val="21"/>
          <w:lang w:eastAsia="en-US"/>
        </w:rPr>
        <w:t>del on vaja suuniseid rohepöörde läbivaks mõtestamiseks KOV toimimise osana ja rohepöörde elluviimiseks oma territooriumil.</w:t>
      </w:r>
    </w:p>
    <w:p w14:paraId="6935B3E7" w14:textId="0F121718"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 xml:space="preserve">Esmane vajadus on sissejuhatava käsitluse, nö stardipaketi järele – mis on rohepööre, millised on selle eesmärgid, kuidas KOV saab oma tegevusega sellesse tulemuslikult panustada. </w:t>
      </w:r>
      <w:r w:rsidRPr="000B516E">
        <w:rPr>
          <w:rFonts w:eastAsia="Calibri"/>
          <w:b/>
          <w:bCs/>
          <w:color w:val="2F5496" w:themeColor="accent1" w:themeShade="BF"/>
        </w:rPr>
        <w:t>Juhend peaks olema lihtne, lühike ja konkreetsete tegevussuunistega. Võimalusel peaks juhend suunama täpsemate õpimaterjalide juurde</w:t>
      </w:r>
      <w:r w:rsidRPr="000B516E">
        <w:rPr>
          <w:rFonts w:eastAsia="Calibri" w:cs="Segoe UI"/>
          <w:b/>
          <w:bCs/>
          <w:color w:val="2F5496" w:themeColor="accent1" w:themeShade="BF"/>
          <w:szCs w:val="21"/>
          <w:lang w:eastAsia="en-US"/>
        </w:rPr>
        <w:t>.</w:t>
      </w:r>
      <w:r w:rsidRPr="000B516E">
        <w:rPr>
          <w:rFonts w:eastAsia="Calibri" w:cs="Segoe UI"/>
          <w:color w:val="2F5496" w:themeColor="accent1" w:themeShade="BF"/>
          <w:szCs w:val="21"/>
          <w:lang w:eastAsia="en-US"/>
        </w:rPr>
        <w:t xml:space="preserve"> </w:t>
      </w:r>
      <w:r w:rsidRPr="00C24711">
        <w:rPr>
          <w:rFonts w:eastAsia="Calibri" w:cs="Segoe UI"/>
          <w:szCs w:val="21"/>
          <w:lang w:eastAsia="en-US"/>
        </w:rPr>
        <w:t>Mitmete kitsamate rohepöörde teemade kohta on eesti</w:t>
      </w:r>
      <w:r w:rsidR="003C075F">
        <w:rPr>
          <w:rFonts w:eastAsia="Calibri" w:cs="Segoe UI"/>
          <w:szCs w:val="21"/>
          <w:lang w:eastAsia="en-US"/>
        </w:rPr>
        <w:t>-</w:t>
      </w:r>
      <w:r w:rsidRPr="00C24711">
        <w:rPr>
          <w:rFonts w:eastAsia="Calibri" w:cs="Segoe UI"/>
          <w:szCs w:val="21"/>
          <w:lang w:eastAsia="en-US"/>
        </w:rPr>
        <w:t xml:space="preserve"> või ingliskeelsed detailsemad juhendid ka olemas.</w:t>
      </w:r>
      <w:r w:rsidR="003C075F">
        <w:rPr>
          <w:rFonts w:eastAsia="Calibri" w:cs="Segoe UI"/>
          <w:szCs w:val="21"/>
          <w:lang w:eastAsia="en-US"/>
        </w:rPr>
        <w:t xml:space="preserve"> Käesoleva töö raames koostatud KOV rohepöörde juhendis esitatakse KOV ülesannete ja tegevusvaldkondade kaupa olemasolevate juhendite ja rakendusuuringute nimekirjad.</w:t>
      </w:r>
    </w:p>
    <w:p w14:paraId="6BB49D9E" w14:textId="658C235E" w:rsidR="003C075F" w:rsidRDefault="004655A4" w:rsidP="004655A4">
      <w:pPr>
        <w:spacing w:after="160" w:line="276" w:lineRule="auto"/>
        <w:rPr>
          <w:rFonts w:eastAsia="Calibri" w:cs="Segoe UI"/>
          <w:szCs w:val="21"/>
          <w:lang w:eastAsia="en-US"/>
        </w:rPr>
      </w:pPr>
      <w:r w:rsidRPr="00C24711">
        <w:rPr>
          <w:rFonts w:eastAsia="Calibri" w:cs="Segoe UI"/>
          <w:szCs w:val="21"/>
          <w:lang w:eastAsia="en-US"/>
        </w:rPr>
        <w:t>Juhend ei peaks keskenduma KOV rohepöörde tegevuskava koostamisele, kuivõrd üldine arusaam on, et eraldi KOV rohepöörde tegevuskava koostamine ei ole otstarbekas. Rohepööre on kõiki/paljusid KOV tegevusvaldkondi läbiv protsess, mille kavandamine tuleks lõimida üldistesse strateegilistesse arengudokumentidesse. Pealegi on paljud KOV</w:t>
      </w:r>
      <w:r w:rsidR="00EB2717">
        <w:rPr>
          <w:rFonts w:eastAsia="Calibri" w:cs="Segoe UI"/>
          <w:szCs w:val="21"/>
          <w:lang w:eastAsia="en-US"/>
        </w:rPr>
        <w:t>id</w:t>
      </w:r>
      <w:r w:rsidRPr="00C24711">
        <w:rPr>
          <w:rFonts w:eastAsia="Calibri" w:cs="Segoe UI"/>
          <w:szCs w:val="21"/>
          <w:lang w:eastAsia="en-US"/>
        </w:rPr>
        <w:t xml:space="preserve"> koostanud või koostamas kliima- ja energiakavasid, mille sisu kattuks olulisel määral rohepöörde tegevuskavaga. </w:t>
      </w:r>
      <w:r w:rsidR="003C075F">
        <w:rPr>
          <w:rFonts w:eastAsia="Calibri" w:cs="Segoe UI"/>
          <w:szCs w:val="21"/>
          <w:lang w:eastAsia="en-US"/>
        </w:rPr>
        <w:t xml:space="preserve"> Juhul kui kliima-ja energiakavades käsitletaks</w:t>
      </w:r>
      <w:r w:rsidR="00EB2717">
        <w:rPr>
          <w:rFonts w:eastAsia="Calibri" w:cs="Segoe UI"/>
          <w:szCs w:val="21"/>
          <w:lang w:eastAsia="en-US"/>
        </w:rPr>
        <w:t>e</w:t>
      </w:r>
      <w:r w:rsidR="003C075F">
        <w:rPr>
          <w:rFonts w:eastAsia="Calibri" w:cs="Segoe UI"/>
          <w:szCs w:val="21"/>
          <w:lang w:eastAsia="en-US"/>
        </w:rPr>
        <w:t xml:space="preserve"> detailsemalt ka ringmajanduse teemasid, siis kataks selline kava </w:t>
      </w:r>
      <w:r w:rsidR="003C075F" w:rsidRPr="003C075F">
        <w:rPr>
          <w:rFonts w:eastAsia="Calibri" w:cs="Segoe UI"/>
          <w:szCs w:val="21"/>
          <w:lang w:eastAsia="en-US"/>
        </w:rPr>
        <w:t>küllaltki hästi KOV tasandil kogu rohepöörde temaatika ära</w:t>
      </w:r>
      <w:r w:rsidR="003C075F">
        <w:rPr>
          <w:rFonts w:eastAsia="Calibri" w:cs="Segoe UI"/>
          <w:szCs w:val="21"/>
          <w:lang w:eastAsia="en-US"/>
        </w:rPr>
        <w:t xml:space="preserve">. </w:t>
      </w:r>
    </w:p>
    <w:p w14:paraId="4C4388A6" w14:textId="16BCF4AD" w:rsidR="004655A4" w:rsidRPr="00C24711" w:rsidRDefault="003C075F" w:rsidP="004655A4">
      <w:pPr>
        <w:spacing w:after="160" w:line="276" w:lineRule="auto"/>
        <w:rPr>
          <w:rFonts w:eastAsia="Calibri" w:cs="Segoe UI"/>
          <w:szCs w:val="21"/>
          <w:lang w:eastAsia="en-US"/>
        </w:rPr>
      </w:pPr>
      <w:r>
        <w:rPr>
          <w:rFonts w:eastAsia="Calibri" w:cs="Segoe UI"/>
          <w:szCs w:val="21"/>
          <w:lang w:eastAsia="en-US"/>
        </w:rPr>
        <w:lastRenderedPageBreak/>
        <w:t xml:space="preserve">Kliima- ja energiakava ning ringmajanduse kava (eraldi või ühendatuna) soovitame koostada siiski üksnes suuremates KOV üksustes. Muudel juhtudel on </w:t>
      </w:r>
      <w:r w:rsidRPr="007B020A">
        <w:rPr>
          <w:rFonts w:eastAsia="Calibri" w:cs="Segoe UI"/>
          <w:b/>
          <w:color w:val="4472C4" w:themeColor="accent1"/>
          <w:szCs w:val="21"/>
          <w:lang w:eastAsia="en-US"/>
        </w:rPr>
        <w:t>eelistatud lahenduseks rohepöörde teemade lõimimine üldisesse arengukavasse</w:t>
      </w:r>
      <w:r w:rsidR="00C05446" w:rsidRPr="007B020A">
        <w:rPr>
          <w:rFonts w:eastAsia="Calibri" w:cs="Segoe UI"/>
          <w:b/>
          <w:color w:val="4472C4" w:themeColor="accent1"/>
          <w:szCs w:val="21"/>
          <w:lang w:eastAsia="en-US"/>
        </w:rPr>
        <w:t xml:space="preserve"> läbivalt</w:t>
      </w:r>
      <w:r w:rsidR="00C05446" w:rsidRPr="007B020A">
        <w:rPr>
          <w:rFonts w:eastAsia="Calibri" w:cs="Segoe UI"/>
          <w:color w:val="4472C4" w:themeColor="accent1"/>
          <w:szCs w:val="21"/>
          <w:lang w:eastAsia="en-US"/>
        </w:rPr>
        <w:t xml:space="preserve"> </w:t>
      </w:r>
      <w:r w:rsidR="00C05446">
        <w:rPr>
          <w:rFonts w:eastAsia="Calibri" w:cs="Segoe UI"/>
          <w:szCs w:val="21"/>
          <w:lang w:eastAsia="en-US"/>
        </w:rPr>
        <w:t>– olukorra ülevaatesse ja analüüsi, eesmärkidesse ning tegevuskavasse.</w:t>
      </w:r>
    </w:p>
    <w:p w14:paraId="746A1135" w14:textId="440CA9BE" w:rsidR="00C05446" w:rsidRDefault="00C05446" w:rsidP="00C05446">
      <w:pPr>
        <w:spacing w:after="160" w:line="276" w:lineRule="auto"/>
        <w:rPr>
          <w:rFonts w:eastAsia="Calibri" w:cs="Segoe UI"/>
          <w:szCs w:val="21"/>
          <w:lang w:eastAsia="en-US"/>
        </w:rPr>
      </w:pPr>
      <w:r>
        <w:rPr>
          <w:rFonts w:eastAsia="Calibri" w:cs="Segoe UI"/>
          <w:szCs w:val="21"/>
          <w:lang w:eastAsia="en-US"/>
        </w:rPr>
        <w:t>Kaheldakse j</w:t>
      </w:r>
      <w:r w:rsidRPr="00C24711">
        <w:rPr>
          <w:rFonts w:eastAsia="Calibri" w:cs="Segoe UI"/>
          <w:szCs w:val="21"/>
          <w:lang w:eastAsia="en-US"/>
        </w:rPr>
        <w:t xml:space="preserve">uhendi </w:t>
      </w:r>
      <w:r>
        <w:rPr>
          <w:rFonts w:eastAsia="Calibri" w:cs="Segoe UI"/>
          <w:szCs w:val="21"/>
          <w:lang w:eastAsia="en-US"/>
        </w:rPr>
        <w:t xml:space="preserve">praktilises </w:t>
      </w:r>
      <w:r w:rsidRPr="00C24711">
        <w:rPr>
          <w:rFonts w:eastAsia="Calibri" w:cs="Segoe UI"/>
          <w:szCs w:val="21"/>
          <w:lang w:eastAsia="en-US"/>
        </w:rPr>
        <w:t>kasulikkus</w:t>
      </w:r>
      <w:r>
        <w:rPr>
          <w:rFonts w:eastAsia="Calibri" w:cs="Segoe UI"/>
          <w:szCs w:val="21"/>
          <w:lang w:eastAsia="en-US"/>
        </w:rPr>
        <w:t>es</w:t>
      </w:r>
      <w:r w:rsidRPr="00C24711">
        <w:rPr>
          <w:rFonts w:eastAsia="Calibri" w:cs="Segoe UI"/>
          <w:szCs w:val="21"/>
          <w:lang w:eastAsia="en-US"/>
        </w:rPr>
        <w:t xml:space="preserve"> eraldiseisva tekstifailina. </w:t>
      </w:r>
      <w:r w:rsidRPr="00C05446">
        <w:rPr>
          <w:rFonts w:eastAsia="Calibri"/>
        </w:rPr>
        <w:t>Sellele peab olema tagatud nö kasutajatugi ning ideaalis peaks see olema osa terviklikust KOV arendus- ja nõustamisteenusest</w:t>
      </w:r>
      <w:r w:rsidRPr="00C24711">
        <w:rPr>
          <w:rFonts w:eastAsia="Calibri" w:cs="Segoe UI"/>
          <w:szCs w:val="21"/>
          <w:lang w:eastAsia="en-US"/>
        </w:rPr>
        <w:t xml:space="preserve"> (vt. </w:t>
      </w:r>
      <w:r w:rsidR="00A354F0">
        <w:rPr>
          <w:rFonts w:eastAsia="Calibri" w:cs="Segoe UI"/>
          <w:szCs w:val="21"/>
          <w:lang w:eastAsia="en-US"/>
        </w:rPr>
        <w:t xml:space="preserve">peatükk </w:t>
      </w:r>
      <w:r>
        <w:rPr>
          <w:rFonts w:eastAsia="Calibri" w:cs="Segoe UI"/>
          <w:szCs w:val="21"/>
          <w:lang w:eastAsia="en-US"/>
        </w:rPr>
        <w:t>4.2</w:t>
      </w:r>
      <w:r w:rsidR="005D5F7D">
        <w:rPr>
          <w:rFonts w:eastAsia="Calibri" w:cs="Segoe UI"/>
          <w:szCs w:val="21"/>
          <w:lang w:eastAsia="en-US"/>
        </w:rPr>
        <w:t>,</w:t>
      </w:r>
      <w:r>
        <w:rPr>
          <w:rFonts w:eastAsia="Calibri" w:cs="Segoe UI"/>
          <w:szCs w:val="21"/>
          <w:lang w:eastAsia="en-US"/>
        </w:rPr>
        <w:t xml:space="preserve"> soovitus </w:t>
      </w:r>
      <w:r w:rsidRPr="00C24711">
        <w:rPr>
          <w:rFonts w:eastAsia="Calibri" w:cs="Segoe UI"/>
          <w:szCs w:val="21"/>
          <w:lang w:eastAsia="en-US"/>
        </w:rPr>
        <w:t>teabevõrgustiku kohta).</w:t>
      </w:r>
      <w:r>
        <w:rPr>
          <w:rFonts w:eastAsia="Calibri" w:cs="Segoe UI"/>
          <w:szCs w:val="21"/>
          <w:lang w:eastAsia="en-US"/>
        </w:rPr>
        <w:t xml:space="preserve"> Samuti e</w:t>
      </w:r>
      <w:r w:rsidR="004655A4" w:rsidRPr="00C24711">
        <w:rPr>
          <w:rFonts w:eastAsia="Calibri" w:cs="Segoe UI"/>
          <w:szCs w:val="21"/>
          <w:lang w:eastAsia="en-US"/>
        </w:rPr>
        <w:t>s</w:t>
      </w:r>
      <w:r>
        <w:rPr>
          <w:rFonts w:eastAsia="Calibri" w:cs="Segoe UI"/>
          <w:szCs w:val="21"/>
          <w:lang w:eastAsia="en-US"/>
        </w:rPr>
        <w:t xml:space="preserve">ineb </w:t>
      </w:r>
      <w:r w:rsidR="004655A4" w:rsidRPr="00C24711">
        <w:rPr>
          <w:rFonts w:eastAsia="Calibri" w:cs="Segoe UI"/>
          <w:szCs w:val="21"/>
          <w:lang w:eastAsia="en-US"/>
        </w:rPr>
        <w:t xml:space="preserve">skepsist juhendi </w:t>
      </w:r>
      <w:r>
        <w:rPr>
          <w:rFonts w:eastAsia="Calibri" w:cs="Segoe UI"/>
          <w:szCs w:val="21"/>
          <w:lang w:eastAsia="en-US"/>
        </w:rPr>
        <w:t xml:space="preserve">kui sellise </w:t>
      </w:r>
      <w:r w:rsidR="004655A4" w:rsidRPr="00C24711">
        <w:rPr>
          <w:rFonts w:eastAsia="Calibri" w:cs="Segoe UI"/>
          <w:szCs w:val="21"/>
          <w:lang w:eastAsia="en-US"/>
        </w:rPr>
        <w:t>vajalikkuse osas – põhjendustega, et see suruks erinevate vajaduste ja eeldustega KOV üksused ühtsesse paljudele KOV üksustele mittesobivasse raami ning et rohepöörde teemade ring on liialt lai selleks, et praktiliseks kasutamiseks piisava detailsuse astmega soovitusi oleks võimalik koondada ühtsesse „loetavasse“ juhendisse. Selle asemel tuleks luua ühtne rohepöörde infosüsteem või veebiplatvorm, kuhu kõik asjakohane (õigusaktid, strateegia, juhendid, meetmed, head praktikad koondada).</w:t>
      </w:r>
      <w:r w:rsidRPr="00C05446">
        <w:rPr>
          <w:rFonts w:eastAsia="Calibri" w:cs="Segoe UI"/>
          <w:szCs w:val="21"/>
          <w:lang w:eastAsia="en-US"/>
        </w:rPr>
        <w:t xml:space="preserve"> </w:t>
      </w:r>
    </w:p>
    <w:p w14:paraId="55DE1914" w14:textId="34D8B671" w:rsidR="004655A4" w:rsidRDefault="00C05446" w:rsidP="00C05446">
      <w:pPr>
        <w:spacing w:after="160" w:line="276" w:lineRule="auto"/>
        <w:rPr>
          <w:rFonts w:eastAsia="Calibri" w:cs="Segoe UI"/>
          <w:szCs w:val="21"/>
          <w:lang w:eastAsia="en-US"/>
        </w:rPr>
      </w:pPr>
      <w:r>
        <w:rPr>
          <w:rFonts w:eastAsia="Calibri" w:cs="Segoe UI"/>
          <w:szCs w:val="21"/>
          <w:lang w:eastAsia="en-US"/>
        </w:rPr>
        <w:t>Käesoleva töö raames koostatud juhend ongi mõeldud sissejuhatava sammuna rohepöördesse – rohepöörde tervikpilti näitav ja tegevusvõimalusi avav üldjuhend KOV juhtidele, volikogu liikmetele ja aktiivsetele KOV partneritele.</w:t>
      </w:r>
    </w:p>
    <w:p w14:paraId="53C5A027" w14:textId="77777777" w:rsidR="004655A4" w:rsidRPr="00C24711" w:rsidRDefault="004655A4" w:rsidP="00C8132D">
      <w:pPr>
        <w:pStyle w:val="Heading2"/>
        <w:rPr>
          <w:rFonts w:eastAsia="Yu Gothic Light" w:cs="Segoe UI"/>
          <w:color w:val="2E74B5"/>
          <w:szCs w:val="21"/>
        </w:rPr>
      </w:pPr>
      <w:bookmarkStart w:id="69" w:name="_Toc109642008"/>
      <w:bookmarkStart w:id="70" w:name="_Toc112313496"/>
      <w:bookmarkStart w:id="71" w:name="_Toc112711125"/>
      <w:r w:rsidRPr="00C24711">
        <w:t>Rohepöörde senine praktika kohalikes omavalitsustes</w:t>
      </w:r>
      <w:bookmarkEnd w:id="69"/>
      <w:bookmarkEnd w:id="70"/>
      <w:bookmarkEnd w:id="71"/>
    </w:p>
    <w:p w14:paraId="5F9DE5C9" w14:textId="23643679" w:rsidR="004655A4" w:rsidRPr="00C24711" w:rsidRDefault="004655A4" w:rsidP="00CD44E9">
      <w:pPr>
        <w:spacing w:before="240" w:line="276" w:lineRule="auto"/>
        <w:rPr>
          <w:rFonts w:eastAsia="Calibri" w:cs="Segoe UI"/>
          <w:szCs w:val="21"/>
          <w:lang w:eastAsia="en-US"/>
        </w:rPr>
      </w:pPr>
      <w:r w:rsidRPr="00C24711">
        <w:rPr>
          <w:rFonts w:eastAsia="Calibri" w:cs="Segoe UI"/>
          <w:szCs w:val="21"/>
          <w:lang w:eastAsia="en-US"/>
        </w:rPr>
        <w:t xml:space="preserve">Arvestades seda, et kliimamuutused ja keskkonnahoid on alles viimastel aastatel saanud laiemalt tuntuks rohepöörde nimetuse all, </w:t>
      </w:r>
      <w:r w:rsidR="00503FF1">
        <w:rPr>
          <w:rFonts w:eastAsia="Calibri" w:cs="Segoe UI"/>
          <w:szCs w:val="21"/>
          <w:lang w:eastAsia="en-US"/>
        </w:rPr>
        <w:t xml:space="preserve">vaatleme allpool </w:t>
      </w:r>
      <w:r w:rsidRPr="00C24711">
        <w:rPr>
          <w:rFonts w:eastAsia="Calibri" w:cs="Segoe UI"/>
          <w:szCs w:val="21"/>
          <w:lang w:eastAsia="en-US"/>
        </w:rPr>
        <w:t>kliimamuutuste</w:t>
      </w:r>
      <w:r w:rsidR="002C067C">
        <w:rPr>
          <w:rFonts w:eastAsia="Calibri" w:cs="Segoe UI"/>
          <w:szCs w:val="21"/>
          <w:lang w:eastAsia="en-US"/>
        </w:rPr>
        <w:t>ga</w:t>
      </w:r>
      <w:r w:rsidRPr="00C24711">
        <w:rPr>
          <w:rFonts w:eastAsia="Calibri" w:cs="Segoe UI"/>
          <w:szCs w:val="21"/>
          <w:lang w:eastAsia="en-US"/>
        </w:rPr>
        <w:t xml:space="preserve"> kohanemise, keskkonnahoiu ja ringmajanduse arendamisega seotud tegevuste määratlemist ja elluviimist</w:t>
      </w:r>
      <w:r w:rsidR="007170BB">
        <w:rPr>
          <w:rFonts w:eastAsia="Calibri" w:cs="Segoe UI"/>
          <w:szCs w:val="21"/>
          <w:lang w:eastAsia="en-US"/>
        </w:rPr>
        <w:t xml:space="preserve"> KOVides</w:t>
      </w:r>
      <w:r w:rsidRPr="00C24711">
        <w:rPr>
          <w:rFonts w:eastAsia="Calibri" w:cs="Segoe UI"/>
          <w:szCs w:val="21"/>
          <w:lang w:eastAsia="en-US"/>
        </w:rPr>
        <w:t>.</w:t>
      </w:r>
    </w:p>
    <w:p w14:paraId="4C778B45" w14:textId="4B02AE79" w:rsidR="007B020A" w:rsidRDefault="004655A4" w:rsidP="007B020A">
      <w:pPr>
        <w:spacing w:line="276" w:lineRule="auto"/>
        <w:rPr>
          <w:rFonts w:eastAsia="Calibri" w:cs="Segoe UI"/>
          <w:szCs w:val="21"/>
          <w:lang w:eastAsia="en-US"/>
        </w:rPr>
      </w:pPr>
      <w:r w:rsidRPr="00C24711">
        <w:rPr>
          <w:rFonts w:eastAsia="Calibri" w:cs="Segoe UI"/>
          <w:szCs w:val="21"/>
          <w:lang w:eastAsia="en-US"/>
        </w:rPr>
        <w:t xml:space="preserve">Üheks KOVi tegevuse väljundiks on vastavate teemadega tegelemine strateegilistes dokumentides. Kliimamuutuste leevendamise, keskkonnahoiu ja kliimamuutustega kohanemise või ringmajandusega seotud valdkondi käsitles </w:t>
      </w:r>
      <w:r w:rsidR="007B020A" w:rsidRPr="00C24711">
        <w:t xml:space="preserve">KOV keskkonna- ja kliimavaldkonna ankeetküsitluse </w:t>
      </w:r>
      <w:r w:rsidR="007B020A">
        <w:t xml:space="preserve">tulemuste alusel </w:t>
      </w:r>
      <w:r w:rsidRPr="00C24711">
        <w:rPr>
          <w:rFonts w:eastAsia="Calibri" w:cs="Segoe UI"/>
          <w:szCs w:val="21"/>
          <w:lang w:eastAsia="en-US"/>
        </w:rPr>
        <w:t xml:space="preserve">oma arengudokumentides 79st KOVist 64 (81%) KOVi. Omakorda neid teemasid puudutavaid probleeme ja võimalusi analüüsis oma arengukavas kokku 33 (42%) omavalitsust. Arengukavas on seadnud tegevusvaldkonna strateegilisi eesmärke ja mõju arengukava perioodi lõpuks 51 (65%) KOVi. </w:t>
      </w:r>
    </w:p>
    <w:p w14:paraId="545289E9" w14:textId="1CFDB78E" w:rsidR="00C22190" w:rsidRDefault="004655A4" w:rsidP="007B020A">
      <w:pPr>
        <w:spacing w:line="276" w:lineRule="auto"/>
        <w:rPr>
          <w:rFonts w:eastAsia="Calibri" w:cs="Segoe UI"/>
          <w:szCs w:val="21"/>
          <w:lang w:eastAsia="en-US"/>
        </w:rPr>
      </w:pPr>
      <w:r w:rsidRPr="00C24711">
        <w:rPr>
          <w:rFonts w:eastAsia="Calibri" w:cs="Segoe UI"/>
          <w:szCs w:val="21"/>
          <w:lang w:eastAsia="en-US"/>
        </w:rPr>
        <w:t>Kliimamuutustest tulenevaid riske ja mõjusid omavalitsuse territooriumil (nt üleujutuste, tormide, metsatulekahjude, soojasaarte, rannikuerosiooni või maalihete riske) analüüsis 24 omavalitsust, riskide maandamiseks planeeris tegevusi 42 ja planeeritud tegevusi viis enda sõnul ellu 37 omavalitsust. Silma paistab see, et omavalitsused küll planeerivad kliimamuutustest tulenevate riskide maandamiseks erinevaid tegevusi, kuid ei analüüsi neid eelnevalt ja viivad neid ka vähem ellu</w:t>
      </w:r>
      <w:r w:rsidR="00910473">
        <w:rPr>
          <w:rFonts w:eastAsia="Calibri" w:cs="Segoe UI"/>
          <w:szCs w:val="21"/>
          <w:lang w:eastAsia="en-US"/>
        </w:rPr>
        <w:t>,</w:t>
      </w:r>
      <w:r w:rsidRPr="00C24711">
        <w:rPr>
          <w:rFonts w:eastAsia="Calibri" w:cs="Segoe UI"/>
          <w:szCs w:val="21"/>
          <w:lang w:eastAsia="en-US"/>
        </w:rPr>
        <w:t xml:space="preserve"> kui </w:t>
      </w:r>
      <w:r w:rsidR="00910473">
        <w:rPr>
          <w:rFonts w:eastAsia="Calibri" w:cs="Segoe UI"/>
          <w:szCs w:val="21"/>
          <w:lang w:eastAsia="en-US"/>
        </w:rPr>
        <w:t>neid on planeeritud</w:t>
      </w:r>
      <w:r w:rsidRPr="00C24711">
        <w:rPr>
          <w:rFonts w:eastAsia="Calibri" w:cs="Segoe UI"/>
          <w:szCs w:val="21"/>
          <w:lang w:eastAsia="en-US"/>
        </w:rPr>
        <w:t>. Seega saab öelda, et kliimamuutustest tulenevate riskide analüüsimine, tegevuste sõnastamine ja elluviimine ei ole omavahel seostatud. See annab tunnistust, et pigem analüüsitakse riske ja mõjusid juhuslikult, mitte omavahel ajalise</w:t>
      </w:r>
      <w:r w:rsidR="00910473">
        <w:rPr>
          <w:rFonts w:eastAsia="Calibri" w:cs="Segoe UI"/>
          <w:szCs w:val="21"/>
          <w:lang w:eastAsia="en-US"/>
        </w:rPr>
        <w:t>s</w:t>
      </w:r>
      <w:r w:rsidRPr="00C24711">
        <w:rPr>
          <w:rFonts w:eastAsia="Calibri" w:cs="Segoe UI"/>
          <w:szCs w:val="21"/>
          <w:lang w:eastAsia="en-US"/>
        </w:rPr>
        <w:t xml:space="preserve"> järjestuses oleva protsessina. Eeldus on, et esmalt KOVid analüüsivad mõjusid ja riske, seejärel planeerivad vastavad tegevused, mida siis ka ellu viiakse. Näib, et </w:t>
      </w:r>
      <w:r w:rsidR="009B25B7" w:rsidRPr="00C24711">
        <w:rPr>
          <w:rFonts w:eastAsia="Calibri" w:cs="Segoe UI"/>
          <w:szCs w:val="21"/>
          <w:lang w:eastAsia="en-US"/>
        </w:rPr>
        <w:t>KOV</w:t>
      </w:r>
      <w:r w:rsidR="009B25B7">
        <w:rPr>
          <w:rFonts w:eastAsia="Calibri" w:cs="Segoe UI"/>
          <w:szCs w:val="21"/>
          <w:lang w:eastAsia="en-US"/>
        </w:rPr>
        <w:t>i</w:t>
      </w:r>
      <w:r w:rsidR="009B25B7" w:rsidRPr="00C24711">
        <w:rPr>
          <w:rFonts w:eastAsia="Calibri" w:cs="Segoe UI"/>
          <w:szCs w:val="21"/>
          <w:lang w:eastAsia="en-US"/>
        </w:rPr>
        <w:t>del</w:t>
      </w:r>
      <w:r w:rsidRPr="00C24711">
        <w:rPr>
          <w:rFonts w:eastAsia="Calibri" w:cs="Segoe UI"/>
          <w:szCs w:val="21"/>
          <w:lang w:eastAsia="en-US"/>
        </w:rPr>
        <w:t xml:space="preserve"> ei ole selget arusaama kliimamuutustest tingitud riskidest ja mõjudest kui ka vajalikest tegevustest ning tegevuste plaanipärasest teostamisest. </w:t>
      </w:r>
    </w:p>
    <w:p w14:paraId="5EE51D94" w14:textId="5F0C4EBC" w:rsidR="004655A4" w:rsidRPr="00C24711" w:rsidRDefault="00C22190" w:rsidP="00CD44E9">
      <w:pPr>
        <w:spacing w:before="240" w:after="160" w:line="276" w:lineRule="auto"/>
        <w:rPr>
          <w:rFonts w:eastAsia="Calibri" w:cs="Segoe UI"/>
          <w:szCs w:val="21"/>
          <w:lang w:eastAsia="en-US"/>
        </w:rPr>
      </w:pPr>
      <w:r w:rsidRPr="00C22190">
        <w:rPr>
          <w:rFonts w:eastAsia="Calibri" w:cs="Segoe UI"/>
          <w:szCs w:val="21"/>
          <w:lang w:eastAsia="en-US"/>
        </w:rPr>
        <w:lastRenderedPageBreak/>
        <w:t xml:space="preserve">Rohkem panustavad </w:t>
      </w:r>
      <w:r w:rsidR="003D6002">
        <w:rPr>
          <w:rFonts w:eastAsia="Calibri" w:cs="Segoe UI"/>
          <w:szCs w:val="21"/>
          <w:lang w:eastAsia="en-US"/>
        </w:rPr>
        <w:t>kliimamuutustest tulenevatele riskide maandamisele</w:t>
      </w:r>
      <w:r w:rsidR="00E43144">
        <w:rPr>
          <w:rFonts w:eastAsia="Calibri" w:cs="Segoe UI"/>
          <w:szCs w:val="21"/>
          <w:lang w:eastAsia="en-US"/>
        </w:rPr>
        <w:t xml:space="preserve"> suurema elanike arvuga </w:t>
      </w:r>
      <w:r w:rsidR="001F232A">
        <w:rPr>
          <w:rFonts w:eastAsia="Calibri" w:cs="Segoe UI"/>
          <w:szCs w:val="21"/>
          <w:lang w:eastAsia="en-US"/>
        </w:rPr>
        <w:t xml:space="preserve">KOVid, </w:t>
      </w:r>
      <w:r w:rsidR="00131AB7">
        <w:rPr>
          <w:rFonts w:eastAsia="Calibri" w:cs="Segoe UI"/>
          <w:szCs w:val="21"/>
          <w:lang w:eastAsia="en-US"/>
        </w:rPr>
        <w:t>viies rohk</w:t>
      </w:r>
      <w:r w:rsidR="0011613F">
        <w:rPr>
          <w:rFonts w:eastAsia="Calibri" w:cs="Segoe UI"/>
          <w:szCs w:val="21"/>
          <w:lang w:eastAsia="en-US"/>
        </w:rPr>
        <w:t>em</w:t>
      </w:r>
      <w:r w:rsidR="00131AB7">
        <w:rPr>
          <w:rFonts w:eastAsia="Calibri" w:cs="Segoe UI"/>
          <w:szCs w:val="21"/>
          <w:lang w:eastAsia="en-US"/>
        </w:rPr>
        <w:t xml:space="preserve"> tegevusi ellu</w:t>
      </w:r>
      <w:r w:rsidR="001A2F6B">
        <w:rPr>
          <w:rFonts w:eastAsia="Calibri" w:cs="Segoe UI"/>
          <w:szCs w:val="21"/>
          <w:lang w:eastAsia="en-US"/>
        </w:rPr>
        <w:t xml:space="preserve">, väiksemate elanike arvuga KOVid suudavad </w:t>
      </w:r>
      <w:r w:rsidR="00D80DD6">
        <w:rPr>
          <w:rFonts w:eastAsia="Calibri" w:cs="Segoe UI"/>
          <w:szCs w:val="21"/>
          <w:lang w:eastAsia="en-US"/>
        </w:rPr>
        <w:t>planeeritud tegevusi vähem ellu viia (vt joonis 2).</w:t>
      </w:r>
    </w:p>
    <w:p w14:paraId="16AC9B2C" w14:textId="77777777" w:rsidR="004655A4" w:rsidRPr="00C24711" w:rsidRDefault="004655A4" w:rsidP="004655A4">
      <w:pPr>
        <w:keepNext/>
        <w:spacing w:after="0" w:line="276" w:lineRule="auto"/>
        <w:jc w:val="center"/>
        <w:rPr>
          <w:rFonts w:eastAsia="Calibri" w:cs="Segoe UI"/>
          <w:szCs w:val="21"/>
          <w:lang w:eastAsia="en-US"/>
        </w:rPr>
      </w:pPr>
      <w:r w:rsidRPr="00C24711">
        <w:rPr>
          <w:rFonts w:eastAsia="Calibri" w:cs="Segoe UI"/>
          <w:noProof/>
          <w:szCs w:val="21"/>
          <w:lang w:eastAsia="et-EE"/>
        </w:rPr>
        <w:drawing>
          <wp:inline distT="0" distB="0" distL="0" distR="0" wp14:anchorId="59F084BE" wp14:editId="0AD0D3C5">
            <wp:extent cx="5598543" cy="3688689"/>
            <wp:effectExtent l="0" t="0" r="2540" b="7620"/>
            <wp:docPr id="1914849888" name="Picture 1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49888" name="Picture 1914849888" descr="Timelin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3023" cy="3711407"/>
                    </a:xfrm>
                    <a:prstGeom prst="rect">
                      <a:avLst/>
                    </a:prstGeom>
                    <a:noFill/>
                  </pic:spPr>
                </pic:pic>
              </a:graphicData>
            </a:graphic>
          </wp:inline>
        </w:drawing>
      </w:r>
    </w:p>
    <w:p w14:paraId="76C9A9BE" w14:textId="202FBF8A" w:rsidR="004655A4" w:rsidRPr="00C65BC2" w:rsidRDefault="004655A4" w:rsidP="004655A4">
      <w:pPr>
        <w:spacing w:after="0" w:line="240" w:lineRule="auto"/>
        <w:rPr>
          <w:rFonts w:eastAsia="Yu Mincho" w:cs="Segoe UI"/>
          <w:b/>
          <w:i/>
          <w:color w:val="2E74B5"/>
          <w:szCs w:val="21"/>
          <w:lang w:eastAsia="et-EE"/>
        </w:rPr>
      </w:pPr>
      <w:bookmarkStart w:id="72" w:name="_Ref107561851"/>
      <w:r w:rsidRPr="00C24711">
        <w:rPr>
          <w:rFonts w:eastAsia="Yu Mincho" w:cs="Segoe UI"/>
          <w:b/>
          <w:bCs/>
          <w:color w:val="2E74B5"/>
          <w:szCs w:val="21"/>
          <w:lang w:eastAsia="et-EE"/>
        </w:rPr>
        <w:t xml:space="preserve">Joonis </w:t>
      </w:r>
      <w:r w:rsidRPr="00C24711">
        <w:rPr>
          <w:rFonts w:eastAsia="Yu Mincho" w:cs="Segoe UI"/>
          <w:bCs/>
          <w:i/>
          <w:color w:val="2E74B5"/>
          <w:szCs w:val="21"/>
          <w:lang w:eastAsia="et-EE"/>
        </w:rPr>
        <w:fldChar w:fldCharType="begin"/>
      </w:r>
      <w:r w:rsidRPr="00C24711">
        <w:rPr>
          <w:rFonts w:eastAsia="Yu Mincho" w:cs="Segoe UI"/>
          <w:b/>
          <w:bCs/>
          <w:color w:val="2E74B5"/>
          <w:szCs w:val="21"/>
          <w:lang w:eastAsia="et-EE"/>
        </w:rPr>
        <w:instrText xml:space="preserve"> SEQ Joonis \* ARABIC </w:instrText>
      </w:r>
      <w:r w:rsidRPr="00C24711">
        <w:rPr>
          <w:rFonts w:eastAsia="Yu Mincho" w:cs="Segoe UI"/>
          <w:bCs/>
          <w:i/>
          <w:color w:val="2E74B5"/>
          <w:szCs w:val="21"/>
          <w:lang w:eastAsia="et-EE"/>
        </w:rPr>
        <w:fldChar w:fldCharType="separate"/>
      </w:r>
      <w:r w:rsidR="00EE06DC">
        <w:rPr>
          <w:rFonts w:eastAsia="Yu Mincho" w:cs="Segoe UI"/>
          <w:b/>
          <w:bCs/>
          <w:noProof/>
          <w:color w:val="2E74B5"/>
          <w:szCs w:val="21"/>
          <w:lang w:eastAsia="et-EE"/>
        </w:rPr>
        <w:t>2</w:t>
      </w:r>
      <w:r w:rsidRPr="00C24711">
        <w:rPr>
          <w:rFonts w:eastAsia="Yu Mincho" w:cs="Segoe UI"/>
          <w:bCs/>
          <w:i/>
          <w:color w:val="2E74B5"/>
          <w:szCs w:val="21"/>
          <w:lang w:eastAsia="et-EE"/>
        </w:rPr>
        <w:fldChar w:fldCharType="end"/>
      </w:r>
      <w:bookmarkEnd w:id="72"/>
      <w:r w:rsidRPr="00C24711">
        <w:rPr>
          <w:rFonts w:eastAsia="Yu Mincho" w:cs="Segoe UI"/>
          <w:b/>
          <w:bCs/>
          <w:color w:val="2E74B5"/>
          <w:szCs w:val="21"/>
          <w:lang w:eastAsia="et-EE"/>
        </w:rPr>
        <w:t>.</w:t>
      </w:r>
      <w:r w:rsidRPr="00C24711">
        <w:rPr>
          <w:rFonts w:eastAsia="Yu Mincho" w:cs="Segoe UI"/>
          <w:b/>
          <w:iCs/>
          <w:color w:val="2E74B5"/>
          <w:szCs w:val="21"/>
          <w:lang w:eastAsia="et-EE"/>
        </w:rPr>
        <w:t xml:space="preserve"> </w:t>
      </w:r>
      <w:r w:rsidRPr="00C65BC2">
        <w:rPr>
          <w:rFonts w:eastAsia="Yu Mincho" w:cs="Segoe UI"/>
          <w:bCs/>
          <w:i/>
          <w:color w:val="2E74B5"/>
          <w:szCs w:val="21"/>
          <w:lang w:eastAsia="et-EE"/>
        </w:rPr>
        <w:t>Kliimamuutustest tulenevate riskide analüüsimine, maandamiseks planeeritud tegevused ja viimase viie aasta jooksul ellu viidud tegevused</w:t>
      </w:r>
      <w:r w:rsidR="00907A50" w:rsidRPr="00C65BC2">
        <w:rPr>
          <w:rFonts w:eastAsia="Yu Mincho" w:cs="Segoe UI"/>
          <w:bCs/>
          <w:i/>
          <w:color w:val="2E74B5"/>
          <w:szCs w:val="21"/>
          <w:lang w:eastAsia="et-EE"/>
        </w:rPr>
        <w:t xml:space="preserve">. Allikas: </w:t>
      </w:r>
      <w:r w:rsidR="00B42CBC" w:rsidRPr="00B42CBC">
        <w:rPr>
          <w:rFonts w:eastAsia="Yu Mincho" w:cs="Segoe UI"/>
          <w:bCs/>
          <w:i/>
          <w:color w:val="2E74B5"/>
          <w:szCs w:val="21"/>
          <w:lang w:eastAsia="et-EE"/>
        </w:rPr>
        <w:t>KOV keskkonna- ja</w:t>
      </w:r>
      <w:r w:rsidR="007B020A">
        <w:rPr>
          <w:rFonts w:eastAsia="Yu Mincho" w:cs="Segoe UI"/>
          <w:bCs/>
          <w:i/>
          <w:color w:val="2E74B5"/>
          <w:szCs w:val="21"/>
          <w:lang w:eastAsia="et-EE"/>
        </w:rPr>
        <w:t xml:space="preserve"> kliimavaldkonna ankeetküsitlus</w:t>
      </w:r>
      <w:r w:rsidR="00596F5C" w:rsidRPr="00C65BC2">
        <w:rPr>
          <w:rFonts w:eastAsia="Yu Mincho" w:cs="Segoe UI"/>
          <w:bCs/>
          <w:i/>
          <w:color w:val="2E74B5"/>
          <w:szCs w:val="21"/>
          <w:lang w:eastAsia="et-EE"/>
        </w:rPr>
        <w:t>, minuomavalitsus.ee</w:t>
      </w:r>
      <w:r w:rsidR="00596F5C" w:rsidRPr="00C65BC2">
        <w:rPr>
          <w:rStyle w:val="FootnoteReference"/>
          <w:rFonts w:eastAsia="Yu Mincho" w:cs="Segoe UI"/>
          <w:bCs/>
          <w:i/>
          <w:color w:val="2E74B5"/>
          <w:szCs w:val="21"/>
          <w:lang w:eastAsia="et-EE"/>
        </w:rPr>
        <w:footnoteReference w:id="3"/>
      </w:r>
    </w:p>
    <w:p w14:paraId="3181D828" w14:textId="104DDB6A" w:rsidR="004655A4" w:rsidRPr="00C24711" w:rsidRDefault="004655A4" w:rsidP="004655A4">
      <w:pPr>
        <w:spacing w:before="240" w:after="160" w:line="276" w:lineRule="auto"/>
        <w:rPr>
          <w:rFonts w:eastAsia="Calibri" w:cs="Segoe UI"/>
          <w:szCs w:val="21"/>
          <w:lang w:eastAsia="en-US"/>
        </w:rPr>
      </w:pPr>
      <w:r w:rsidRPr="00C24711">
        <w:rPr>
          <w:rFonts w:eastAsia="Calibri" w:cs="Segoe UI"/>
          <w:szCs w:val="21"/>
          <w:lang w:eastAsia="en-US"/>
        </w:rPr>
        <w:t>KOVid sõnastasid ise kliimamuutuste riskide maandamiseks ellu viidud tegevusi, millest suurem osa puudutas taristu, sh tänavavalgustuse energiatõhusamaks ehitamist. Teise tegevusena mainiti kõige enam maaparandus</w:t>
      </w:r>
      <w:r w:rsidR="0011613F">
        <w:rPr>
          <w:rFonts w:eastAsia="Calibri" w:cs="Segoe UI"/>
          <w:szCs w:val="21"/>
          <w:lang w:eastAsia="en-US"/>
        </w:rPr>
        <w:t>t</w:t>
      </w:r>
      <w:r w:rsidRPr="00C24711">
        <w:rPr>
          <w:rFonts w:eastAsia="Calibri" w:cs="Segoe UI"/>
          <w:szCs w:val="21"/>
          <w:lang w:eastAsia="en-US"/>
        </w:rPr>
        <w:t xml:space="preserve"> ja sadeveesüsteemide ehitamist ja renoveerimist.</w:t>
      </w:r>
    </w:p>
    <w:p w14:paraId="5D4E535E" w14:textId="77777777" w:rsidR="004655A4" w:rsidRPr="00C24711" w:rsidRDefault="004655A4" w:rsidP="004655A4">
      <w:pPr>
        <w:keepNext/>
        <w:spacing w:after="160" w:line="276" w:lineRule="auto"/>
        <w:rPr>
          <w:rFonts w:eastAsia="Calibri" w:cs="Segoe UI"/>
          <w:szCs w:val="21"/>
          <w:lang w:eastAsia="en-US"/>
        </w:rPr>
      </w:pPr>
      <w:r w:rsidRPr="00C24711">
        <w:rPr>
          <w:rFonts w:eastAsia="Calibri" w:cs="Segoe UI"/>
          <w:noProof/>
          <w:szCs w:val="21"/>
          <w:lang w:eastAsia="et-EE"/>
        </w:rPr>
        <w:drawing>
          <wp:inline distT="0" distB="0" distL="0" distR="0" wp14:anchorId="45D3A787" wp14:editId="63CEBD7C">
            <wp:extent cx="6047740" cy="1377950"/>
            <wp:effectExtent l="0" t="0" r="0" b="0"/>
            <wp:docPr id="1914849889"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49889" name="Picture 1914849889" descr="Chart, bar char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7740" cy="1377950"/>
                    </a:xfrm>
                    <a:prstGeom prst="rect">
                      <a:avLst/>
                    </a:prstGeom>
                    <a:noFill/>
                  </pic:spPr>
                </pic:pic>
              </a:graphicData>
            </a:graphic>
          </wp:inline>
        </w:drawing>
      </w:r>
    </w:p>
    <w:p w14:paraId="20E11903" w14:textId="61BF747E" w:rsidR="004655A4" w:rsidRPr="00C65BC2" w:rsidRDefault="004655A4" w:rsidP="004655A4">
      <w:pPr>
        <w:spacing w:after="200" w:line="240" w:lineRule="auto"/>
        <w:rPr>
          <w:rFonts w:eastAsia="Yu Mincho" w:cs="Segoe UI"/>
          <w:i/>
          <w:iCs/>
          <w:color w:val="2E74B5"/>
          <w:lang w:eastAsia="et-EE"/>
        </w:rPr>
      </w:pPr>
      <w:r w:rsidRPr="4EB412E5">
        <w:rPr>
          <w:rFonts w:eastAsia="Yu Mincho" w:cs="Segoe UI"/>
          <w:b/>
          <w:color w:val="2E74B5" w:themeColor="accent5" w:themeShade="BF"/>
          <w:lang w:eastAsia="et-EE"/>
        </w:rPr>
        <w:t xml:space="preserve">Joonis </w:t>
      </w:r>
      <w:r w:rsidRPr="4EB412E5">
        <w:rPr>
          <w:rFonts w:eastAsia="Yu Mincho" w:cs="Segoe UI"/>
          <w:i/>
          <w:color w:val="2E74B5" w:themeColor="accent5" w:themeShade="BF"/>
          <w:lang w:eastAsia="et-EE"/>
        </w:rPr>
        <w:fldChar w:fldCharType="begin"/>
      </w:r>
      <w:r w:rsidRPr="4EB412E5">
        <w:rPr>
          <w:rFonts w:eastAsia="Yu Mincho" w:cs="Segoe UI"/>
          <w:b/>
          <w:color w:val="2E74B5" w:themeColor="accent5" w:themeShade="BF"/>
          <w:lang w:eastAsia="et-EE"/>
        </w:rPr>
        <w:instrText xml:space="preserve"> SEQ Joonis \* ARABIC </w:instrText>
      </w:r>
      <w:r w:rsidRPr="4EB412E5">
        <w:rPr>
          <w:rFonts w:eastAsia="Yu Mincho" w:cs="Segoe UI"/>
          <w:i/>
          <w:color w:val="2E74B5" w:themeColor="accent5" w:themeShade="BF"/>
          <w:lang w:eastAsia="et-EE"/>
        </w:rPr>
        <w:fldChar w:fldCharType="separate"/>
      </w:r>
      <w:r w:rsidR="00EE06DC">
        <w:rPr>
          <w:rFonts w:eastAsia="Yu Mincho" w:cs="Segoe UI"/>
          <w:b/>
          <w:noProof/>
          <w:color w:val="2E74B5" w:themeColor="accent5" w:themeShade="BF"/>
          <w:lang w:eastAsia="et-EE"/>
        </w:rPr>
        <w:t>3</w:t>
      </w:r>
      <w:r w:rsidRPr="4EB412E5">
        <w:rPr>
          <w:rFonts w:eastAsia="Yu Mincho" w:cs="Segoe UI"/>
          <w:i/>
          <w:color w:val="2E74B5" w:themeColor="accent5" w:themeShade="BF"/>
          <w:lang w:eastAsia="et-EE"/>
        </w:rPr>
        <w:fldChar w:fldCharType="end"/>
      </w:r>
      <w:r w:rsidRPr="4EB412E5">
        <w:rPr>
          <w:rFonts w:eastAsia="Yu Mincho" w:cs="Segoe UI"/>
          <w:b/>
          <w:color w:val="2E74B5" w:themeColor="accent5" w:themeShade="BF"/>
          <w:lang w:eastAsia="et-EE"/>
        </w:rPr>
        <w:t xml:space="preserve">. </w:t>
      </w:r>
      <w:r w:rsidRPr="00C65BC2">
        <w:rPr>
          <w:rFonts w:eastAsia="Yu Mincho" w:cs="Segoe UI"/>
          <w:i/>
          <w:iCs/>
          <w:color w:val="2E74B5" w:themeColor="accent5" w:themeShade="BF"/>
          <w:lang w:eastAsia="et-EE"/>
        </w:rPr>
        <w:t xml:space="preserve">Kliimamuutustest tulenevate riskide maandamiseks viimase viie aasta </w:t>
      </w:r>
      <w:r w:rsidRPr="00C65BC2">
        <w:rPr>
          <w:rFonts w:eastAsia="Yu Mincho" w:cs="Segoe UI"/>
          <w:i/>
          <w:color w:val="2E74B5" w:themeColor="accent5" w:themeShade="BF"/>
          <w:lang w:eastAsia="et-EE"/>
        </w:rPr>
        <w:t>jooksu</w:t>
      </w:r>
      <w:r w:rsidR="004F686E">
        <w:rPr>
          <w:rFonts w:eastAsia="Yu Mincho" w:cs="Segoe UI"/>
          <w:i/>
          <w:color w:val="2E74B5" w:themeColor="accent5" w:themeShade="BF"/>
          <w:lang w:eastAsia="et-EE"/>
        </w:rPr>
        <w:t>l</w:t>
      </w:r>
      <w:r w:rsidRPr="00C65BC2">
        <w:rPr>
          <w:rFonts w:eastAsia="Yu Mincho" w:cs="Segoe UI"/>
          <w:i/>
          <w:iCs/>
          <w:color w:val="2E74B5" w:themeColor="accent5" w:themeShade="BF"/>
          <w:lang w:eastAsia="et-EE"/>
        </w:rPr>
        <w:t xml:space="preserve"> läbi viidud tegevused</w:t>
      </w:r>
      <w:r w:rsidR="00515071" w:rsidRPr="00C65BC2">
        <w:rPr>
          <w:rFonts w:eastAsia="Yu Mincho" w:cs="Segoe UI"/>
          <w:i/>
          <w:iCs/>
          <w:color w:val="2E74B5" w:themeColor="accent5" w:themeShade="BF"/>
          <w:lang w:eastAsia="et-EE"/>
        </w:rPr>
        <w:t xml:space="preserve">. Allikas: </w:t>
      </w:r>
      <w:r w:rsidR="007B020A" w:rsidRPr="007B020A">
        <w:rPr>
          <w:rFonts w:eastAsia="Yu Mincho" w:cs="Segoe UI"/>
          <w:i/>
          <w:iCs/>
          <w:color w:val="2E74B5" w:themeColor="accent5" w:themeShade="BF"/>
          <w:lang w:eastAsia="et-EE"/>
        </w:rPr>
        <w:t>KOV keskkonna- ja</w:t>
      </w:r>
      <w:r w:rsidR="007B020A">
        <w:rPr>
          <w:rFonts w:eastAsia="Yu Mincho" w:cs="Segoe UI"/>
          <w:i/>
          <w:iCs/>
          <w:color w:val="2E74B5" w:themeColor="accent5" w:themeShade="BF"/>
          <w:lang w:eastAsia="et-EE"/>
        </w:rPr>
        <w:t xml:space="preserve"> kliimavaldkonna ankeetküsitlus</w:t>
      </w:r>
    </w:p>
    <w:p w14:paraId="76895616" w14:textId="58916C85" w:rsidR="004655A4" w:rsidRPr="00C24711" w:rsidRDefault="004655A4" w:rsidP="004655A4">
      <w:pPr>
        <w:spacing w:after="160" w:line="276" w:lineRule="auto"/>
        <w:rPr>
          <w:rFonts w:eastAsia="Calibri" w:cs="Segoe UI"/>
          <w:color w:val="FF0000"/>
          <w:szCs w:val="21"/>
          <w:lang w:eastAsia="en-US"/>
        </w:rPr>
      </w:pPr>
      <w:r w:rsidRPr="00C24711">
        <w:rPr>
          <w:rFonts w:eastAsia="Calibri" w:cs="Segoe UI"/>
          <w:szCs w:val="21"/>
          <w:lang w:eastAsia="en-US"/>
        </w:rPr>
        <w:lastRenderedPageBreak/>
        <w:t xml:space="preserve">Üldiselt saab KOVide arengut säästlikkuse suunas hinnata valdkondlikult ebaühtlaseks. Suurimateks arenguteks peetakse peamiselt kergliiklemisvõimaluste loomist, maakasutuse suunamist ÜP tasandil, mõnel pool nimetati ka arenguid ühistranspordis, soojus- ja energiamajanduses (hakkpuit vms). Osades </w:t>
      </w:r>
      <w:r w:rsidR="003661ED">
        <w:rPr>
          <w:rFonts w:eastAsia="Calibri" w:cs="Segoe UI"/>
          <w:szCs w:val="21"/>
          <w:lang w:eastAsia="en-US"/>
        </w:rPr>
        <w:t>vastustes</w:t>
      </w:r>
      <w:r w:rsidRPr="00C24711">
        <w:rPr>
          <w:rFonts w:eastAsia="Calibri" w:cs="Segoe UI"/>
          <w:szCs w:val="21"/>
          <w:lang w:eastAsia="en-US"/>
        </w:rPr>
        <w:t xml:space="preserve"> mainiti kliima – ja energiakava koostamist või selle koostamise vajadust. Mõnel pool </w:t>
      </w:r>
      <w:r w:rsidR="00C05446">
        <w:rPr>
          <w:rFonts w:eastAsia="Calibri" w:cs="Segoe UI"/>
          <w:szCs w:val="21"/>
          <w:lang w:eastAsia="en-US"/>
        </w:rPr>
        <w:t xml:space="preserve">Eestis </w:t>
      </w:r>
      <w:r w:rsidRPr="00C24711">
        <w:rPr>
          <w:rFonts w:eastAsia="Calibri" w:cs="Segoe UI"/>
          <w:szCs w:val="21"/>
          <w:lang w:eastAsia="en-US"/>
        </w:rPr>
        <w:t xml:space="preserve">on loodud </w:t>
      </w:r>
      <w:r w:rsidRPr="00C05446">
        <w:rPr>
          <w:rFonts w:eastAsia="Calibri"/>
        </w:rPr>
        <w:t>ettevõtete roheklubi</w:t>
      </w:r>
      <w:r w:rsidRPr="00C24711">
        <w:rPr>
          <w:rFonts w:eastAsia="Calibri" w:cs="Segoe UI"/>
          <w:szCs w:val="21"/>
          <w:lang w:eastAsia="en-US"/>
        </w:rPr>
        <w:t>,</w:t>
      </w:r>
      <w:r w:rsidR="004C62CC">
        <w:rPr>
          <w:rStyle w:val="FootnoteReference"/>
          <w:rFonts w:eastAsia="Calibri" w:cs="Segoe UI"/>
          <w:szCs w:val="21"/>
          <w:lang w:eastAsia="en-US"/>
        </w:rPr>
        <w:footnoteReference w:id="4"/>
      </w:r>
      <w:r w:rsidRPr="00C24711">
        <w:rPr>
          <w:rFonts w:eastAsia="Calibri" w:cs="Segoe UI"/>
          <w:szCs w:val="21"/>
          <w:lang w:eastAsia="en-US"/>
        </w:rPr>
        <w:t xml:space="preserve"> mis tellib rohepöörde uuringuid ning millest ettevõtjad rohepöörde rakendamisel suuniseid saavad. Üheks </w:t>
      </w:r>
      <w:r w:rsidRPr="00AB6659">
        <w:rPr>
          <w:rFonts w:eastAsia="Calibri" w:cs="Segoe UI"/>
          <w:szCs w:val="21"/>
          <w:lang w:eastAsia="en-US"/>
        </w:rPr>
        <w:t xml:space="preserve">probleemsemaks </w:t>
      </w:r>
      <w:r w:rsidRPr="00AB6659">
        <w:rPr>
          <w:rFonts w:eastAsia="Calibri"/>
        </w:rPr>
        <w:t>valdkonnaks</w:t>
      </w:r>
      <w:r w:rsidRPr="00C24711">
        <w:rPr>
          <w:rFonts w:eastAsia="Calibri" w:cs="Segoe UI"/>
          <w:szCs w:val="21"/>
          <w:lang w:eastAsia="en-US"/>
        </w:rPr>
        <w:t xml:space="preserve"> on jäätmemajandus, mida enamus KOVe ka välja tõid. Küll on </w:t>
      </w:r>
      <w:r w:rsidR="00E574B1">
        <w:rPr>
          <w:rFonts w:eastAsia="Calibri" w:cs="Segoe UI"/>
          <w:szCs w:val="21"/>
          <w:lang w:eastAsia="en-US"/>
        </w:rPr>
        <w:t>seda</w:t>
      </w:r>
      <w:r w:rsidR="00E574B1" w:rsidRPr="00C24711">
        <w:rPr>
          <w:rFonts w:eastAsia="Calibri" w:cs="Segoe UI"/>
          <w:szCs w:val="21"/>
          <w:lang w:eastAsia="en-US"/>
        </w:rPr>
        <w:t xml:space="preserve"> </w:t>
      </w:r>
      <w:r w:rsidRPr="00C24711">
        <w:rPr>
          <w:rFonts w:eastAsia="Calibri" w:cs="Segoe UI"/>
          <w:szCs w:val="21"/>
          <w:lang w:eastAsia="en-US"/>
        </w:rPr>
        <w:t xml:space="preserve">valdkonda püütud parandada, kuid väljakutseid on endiselt ohtralt. </w:t>
      </w:r>
    </w:p>
    <w:p w14:paraId="0DB88D92" w14:textId="77777777" w:rsidR="004655A4" w:rsidRPr="00C24711" w:rsidRDefault="004655A4" w:rsidP="004913A5">
      <w:pPr>
        <w:spacing w:before="240"/>
        <w:rPr>
          <w:rFonts w:eastAsia="Yu Gothic Light"/>
          <w:b/>
          <w:bCs/>
          <w:color w:val="2F5496" w:themeColor="accent1" w:themeShade="BF"/>
          <w:lang w:eastAsia="en-US"/>
        </w:rPr>
      </w:pPr>
      <w:r w:rsidRPr="00C24711">
        <w:rPr>
          <w:rFonts w:eastAsia="Yu Gothic Light"/>
          <w:b/>
          <w:bCs/>
          <w:color w:val="2F5496" w:themeColor="accent1" w:themeShade="BF"/>
          <w:lang w:eastAsia="en-US"/>
        </w:rPr>
        <w:t>Valdkondlikud edusammud ja probleemid</w:t>
      </w:r>
    </w:p>
    <w:p w14:paraId="7C1BCC03" w14:textId="77777777" w:rsidR="004655A4" w:rsidRPr="00C24711" w:rsidRDefault="004655A4" w:rsidP="004655A4">
      <w:pPr>
        <w:spacing w:after="160" w:line="276" w:lineRule="auto"/>
        <w:rPr>
          <w:rFonts w:eastAsia="Calibri" w:cs="Segoe UI"/>
          <w:szCs w:val="21"/>
          <w:lang w:eastAsia="en-US"/>
        </w:rPr>
      </w:pPr>
      <w:r w:rsidRPr="00C24711">
        <w:rPr>
          <w:rFonts w:eastAsia="Calibri" w:cs="Segoe UI"/>
          <w:szCs w:val="21"/>
          <w:lang w:eastAsia="en-US"/>
        </w:rPr>
        <w:t>Alljärgnevalt võetakse kokku KOVide edusammud ehk juba praeguseks hetkeks tehtud tegevused ja peamised probleemid, kus on kõige suuremad puudujäägid rohepöörde elluviimisel KOVides.</w:t>
      </w:r>
    </w:p>
    <w:p w14:paraId="516E9536" w14:textId="77777777" w:rsidR="004655A4" w:rsidRPr="00C24711" w:rsidRDefault="004655A4" w:rsidP="00BE5B1C">
      <w:pPr>
        <w:spacing w:after="0" w:line="276" w:lineRule="auto"/>
        <w:rPr>
          <w:rFonts w:eastAsia="Yu Gothic Light"/>
          <w:i/>
          <w:iCs/>
          <w:color w:val="2F5496" w:themeColor="accent1" w:themeShade="BF"/>
          <w:lang w:eastAsia="en-US"/>
        </w:rPr>
      </w:pPr>
      <w:r w:rsidRPr="00C24711">
        <w:rPr>
          <w:rFonts w:eastAsia="Yu Gothic Light"/>
          <w:i/>
          <w:iCs/>
          <w:color w:val="2F5496" w:themeColor="accent1" w:themeShade="BF"/>
          <w:lang w:eastAsia="en-US"/>
        </w:rPr>
        <w:t xml:space="preserve">Energeetika </w:t>
      </w:r>
    </w:p>
    <w:p w14:paraId="1A5F17DB" w14:textId="7AA61F28" w:rsidR="004655A4" w:rsidRPr="00C24711" w:rsidRDefault="004655A4" w:rsidP="00BE5B1C">
      <w:pPr>
        <w:spacing w:line="276" w:lineRule="auto"/>
        <w:rPr>
          <w:rFonts w:eastAsia="Calibri" w:cs="Segoe UI"/>
          <w:color w:val="000000"/>
          <w:szCs w:val="21"/>
          <w:lang w:eastAsia="en-US"/>
        </w:rPr>
      </w:pPr>
      <w:r w:rsidRPr="00C24711">
        <w:rPr>
          <w:rFonts w:eastAsia="Calibri" w:cs="Segoe UI"/>
          <w:b/>
          <w:bCs/>
          <w:color w:val="2E74B5"/>
          <w:szCs w:val="21"/>
          <w:lang w:eastAsia="en-US"/>
        </w:rPr>
        <w:t xml:space="preserve">Edusammudeks </w:t>
      </w:r>
      <w:r w:rsidRPr="00C24711">
        <w:rPr>
          <w:rFonts w:eastAsia="Calibri" w:cs="Segoe UI"/>
          <w:color w:val="000000"/>
          <w:szCs w:val="21"/>
          <w:lang w:eastAsia="en-US"/>
        </w:rPr>
        <w:t>ehk olulisemateks teostatud tegevusteks KOVide poolt nimetati kaugküttevõrkudes soojuse tootmise</w:t>
      </w:r>
      <w:r w:rsidR="00E15C07">
        <w:rPr>
          <w:rFonts w:eastAsia="Calibri" w:cs="Segoe UI"/>
          <w:color w:val="000000"/>
          <w:szCs w:val="21"/>
          <w:lang w:eastAsia="en-US"/>
        </w:rPr>
        <w:t>l</w:t>
      </w:r>
      <w:r w:rsidRPr="00C24711">
        <w:rPr>
          <w:rFonts w:eastAsia="Calibri" w:cs="Segoe UI"/>
          <w:color w:val="000000"/>
          <w:szCs w:val="21"/>
          <w:lang w:eastAsia="en-US"/>
        </w:rPr>
        <w:t xml:space="preserve"> taastuvenergiale üleminekut, milleks on soodsaim</w:t>
      </w:r>
      <w:r w:rsidR="00E15C07">
        <w:rPr>
          <w:rFonts w:eastAsia="Calibri" w:cs="Segoe UI"/>
          <w:color w:val="000000"/>
          <w:szCs w:val="21"/>
          <w:lang w:eastAsia="en-US"/>
        </w:rPr>
        <w:t>a</w:t>
      </w:r>
      <w:r w:rsidRPr="00C24711">
        <w:rPr>
          <w:rFonts w:eastAsia="Calibri" w:cs="Segoe UI"/>
          <w:color w:val="000000"/>
          <w:szCs w:val="21"/>
          <w:lang w:eastAsia="en-US"/>
        </w:rPr>
        <w:t xml:space="preserve"> energiaallika</w:t>
      </w:r>
      <w:r w:rsidR="00C60D4F">
        <w:rPr>
          <w:rFonts w:eastAsia="Calibri" w:cs="Segoe UI"/>
          <w:color w:val="000000"/>
          <w:szCs w:val="21"/>
          <w:lang w:eastAsia="en-US"/>
        </w:rPr>
        <w:t>na</w:t>
      </w:r>
      <w:r w:rsidRPr="00C24711">
        <w:rPr>
          <w:rFonts w:eastAsia="Calibri" w:cs="Segoe UI"/>
          <w:color w:val="000000"/>
          <w:szCs w:val="21"/>
          <w:lang w:eastAsia="en-US"/>
        </w:rPr>
        <w:t xml:space="preserve"> puiduhakke kasutamine, sest</w:t>
      </w:r>
      <w:r w:rsidRPr="00C24711">
        <w:rPr>
          <w:rFonts w:eastAsia="Calibri" w:cs="Segoe UI"/>
          <w:szCs w:val="21"/>
          <w:lang w:eastAsia="en-US"/>
        </w:rPr>
        <w:t xml:space="preserve"> </w:t>
      </w:r>
      <w:r w:rsidRPr="00C24711">
        <w:rPr>
          <w:rFonts w:eastAsia="Calibri" w:cs="Segoe UI"/>
          <w:color w:val="000000"/>
          <w:szCs w:val="21"/>
          <w:lang w:eastAsia="en-US"/>
        </w:rPr>
        <w:t xml:space="preserve">puiduhakke kasutamine energiatootmisel haakub Euroopa Liidu ja Eesti Vabariigi üldise energiapoliitikaga, mis näeb ette fossiilsete kütuste kasutamise asendamist taastuvate energiaallikatega. Samuti teostatakse uued projekteeritavad munitsipaalhooned ja tänavavalgustus energiatõhusalt. </w:t>
      </w:r>
    </w:p>
    <w:p w14:paraId="4D22DADD" w14:textId="616487BC" w:rsidR="004655A4" w:rsidRPr="00C24711" w:rsidRDefault="004655A4" w:rsidP="00BE5B1C">
      <w:pPr>
        <w:spacing w:line="276" w:lineRule="auto"/>
        <w:rPr>
          <w:rFonts w:eastAsia="Calibri" w:cs="Segoe UI"/>
          <w:color w:val="000000"/>
          <w:szCs w:val="21"/>
          <w:lang w:eastAsia="en-US"/>
        </w:rPr>
      </w:pPr>
      <w:r w:rsidRPr="00C24711">
        <w:rPr>
          <w:rFonts w:eastAsia="Calibri" w:cs="Segoe UI"/>
          <w:b/>
          <w:bCs/>
          <w:color w:val="2E74B5"/>
          <w:szCs w:val="21"/>
          <w:lang w:eastAsia="en-US"/>
        </w:rPr>
        <w:t xml:space="preserve">Probleemidena </w:t>
      </w:r>
      <w:r w:rsidRPr="00C24711">
        <w:rPr>
          <w:rFonts w:eastAsia="Calibri" w:cs="Segoe UI"/>
          <w:szCs w:val="21"/>
          <w:lang w:eastAsia="en-US"/>
        </w:rPr>
        <w:t>toodi välja peamiselt</w:t>
      </w:r>
      <w:r w:rsidRPr="00C24711">
        <w:rPr>
          <w:rFonts w:eastAsia="Calibri" w:cs="Segoe UI"/>
          <w:color w:val="000000"/>
          <w:szCs w:val="21"/>
          <w:lang w:eastAsia="en-US"/>
        </w:rPr>
        <w:t xml:space="preserve"> kortermajade vähest rekonstrueerimisvõimekust. Sõltuvalt KOVist takistab seda elanikkonna ressursitundlikkus ja ka muinsuskaitsenõuded, mis võib hoonete rekonstrueerimishinda oluliselt kergitada. Osade KOVide puhul esineb nn turutõrkesituatsiooni, kus investeeringud hoonete rekonstrueerimisse ei ole kinnisvaraturu mõttes tasuvad. Seetõttu kas ei ole </w:t>
      </w:r>
      <w:r w:rsidR="008A219C">
        <w:rPr>
          <w:rFonts w:eastAsia="Calibri" w:cs="Segoe UI"/>
          <w:color w:val="000000"/>
          <w:szCs w:val="21"/>
          <w:lang w:eastAsia="en-US"/>
        </w:rPr>
        <w:t>KOVides</w:t>
      </w:r>
      <w:r w:rsidRPr="00C24711">
        <w:rPr>
          <w:rFonts w:eastAsia="Calibri" w:cs="Segoe UI"/>
          <w:color w:val="000000"/>
          <w:szCs w:val="21"/>
          <w:lang w:eastAsia="en-US"/>
        </w:rPr>
        <w:t xml:space="preserve"> üldse või on väga üksikud terviklikult rekonstrueeritud kortermajad. Lisaks vajaks elanikkond teadlikkuse tõstmist, kuna puudub teadmine energiatõhususe kasutegurist, mille</w:t>
      </w:r>
      <w:r w:rsidR="00842967">
        <w:rPr>
          <w:rFonts w:eastAsia="Calibri" w:cs="Segoe UI"/>
          <w:color w:val="000000"/>
          <w:szCs w:val="21"/>
          <w:lang w:eastAsia="en-US"/>
        </w:rPr>
        <w:t xml:space="preserve"> tulemuse</w:t>
      </w:r>
      <w:r w:rsidRPr="00C24711">
        <w:rPr>
          <w:rFonts w:eastAsia="Calibri" w:cs="Segoe UI"/>
          <w:color w:val="000000"/>
          <w:szCs w:val="21"/>
          <w:lang w:eastAsia="en-US"/>
        </w:rPr>
        <w:t>ks on väiksemad küttekulud.</w:t>
      </w:r>
    </w:p>
    <w:p w14:paraId="4D3333DD" w14:textId="77777777" w:rsidR="004655A4" w:rsidRPr="00C24711" w:rsidRDefault="004655A4" w:rsidP="00BE5B1C">
      <w:pPr>
        <w:spacing w:after="0" w:line="276" w:lineRule="auto"/>
        <w:rPr>
          <w:rFonts w:eastAsia="Yu Gothic Light"/>
          <w:i/>
          <w:iCs/>
          <w:color w:val="2F5496" w:themeColor="accent1" w:themeShade="BF"/>
          <w:lang w:eastAsia="en-US"/>
        </w:rPr>
      </w:pPr>
      <w:r w:rsidRPr="00C24711">
        <w:rPr>
          <w:rFonts w:eastAsia="Yu Gothic Light"/>
          <w:i/>
          <w:iCs/>
          <w:color w:val="2F5496" w:themeColor="accent1" w:themeShade="BF"/>
          <w:lang w:eastAsia="en-US"/>
        </w:rPr>
        <w:t>Liikuvus ja transport</w:t>
      </w:r>
    </w:p>
    <w:p w14:paraId="40598E7C" w14:textId="50ABD89D" w:rsidR="004655A4" w:rsidRPr="00C24711" w:rsidRDefault="004655A4" w:rsidP="00BE5B1C">
      <w:pPr>
        <w:spacing w:after="160" w:line="276" w:lineRule="auto"/>
        <w:rPr>
          <w:rFonts w:eastAsia="Calibri" w:cs="Segoe UI"/>
          <w:szCs w:val="21"/>
          <w:lang w:eastAsia="en-US"/>
        </w:rPr>
      </w:pPr>
      <w:r w:rsidRPr="00C24711">
        <w:rPr>
          <w:rFonts w:eastAsia="Calibri" w:cs="Segoe UI"/>
          <w:b/>
          <w:bCs/>
          <w:color w:val="2E74B5"/>
          <w:szCs w:val="21"/>
          <w:lang w:eastAsia="en-US"/>
        </w:rPr>
        <w:t>Edusammudeks</w:t>
      </w:r>
      <w:r w:rsidRPr="00C24711">
        <w:rPr>
          <w:rFonts w:eastAsia="Calibri" w:cs="Segoe UI"/>
          <w:szCs w:val="21"/>
          <w:lang w:eastAsia="en-US"/>
        </w:rPr>
        <w:t xml:space="preserve"> pidasid KOVid kergliik</w:t>
      </w:r>
      <w:r w:rsidR="0001492F">
        <w:rPr>
          <w:rFonts w:eastAsia="Calibri" w:cs="Segoe UI"/>
          <w:szCs w:val="21"/>
          <w:lang w:eastAsia="en-US"/>
        </w:rPr>
        <w:t>l</w:t>
      </w:r>
      <w:r w:rsidRPr="00C24711">
        <w:rPr>
          <w:rFonts w:eastAsia="Calibri" w:cs="Segoe UI"/>
          <w:szCs w:val="21"/>
          <w:lang w:eastAsia="en-US"/>
        </w:rPr>
        <w:t>usteede võrgustiku pikenemist, ühendades linnaosi ja erinevaid piirkondi ühtseks tervikuks. Selline kergliik</w:t>
      </w:r>
      <w:r w:rsidR="0001492F">
        <w:rPr>
          <w:rFonts w:eastAsia="Calibri" w:cs="Segoe UI"/>
          <w:szCs w:val="21"/>
          <w:lang w:eastAsia="en-US"/>
        </w:rPr>
        <w:t>l</w:t>
      </w:r>
      <w:r w:rsidRPr="00C24711">
        <w:rPr>
          <w:rFonts w:eastAsia="Calibri" w:cs="Segoe UI"/>
          <w:szCs w:val="21"/>
          <w:lang w:eastAsia="en-US"/>
        </w:rPr>
        <w:t>usteede võrgustik on oluliselt kasvatanud ka kergliiklejate arve. Lisaks on suurendatud elektriautode laadimispunktide arvu, et elektriautode liikuvust suurendada.</w:t>
      </w:r>
    </w:p>
    <w:p w14:paraId="46BC05C9" w14:textId="520636A5" w:rsidR="004655A4" w:rsidRPr="00C24711" w:rsidRDefault="004655A4" w:rsidP="00BE5B1C">
      <w:pPr>
        <w:spacing w:after="160" w:line="276" w:lineRule="auto"/>
        <w:rPr>
          <w:rFonts w:eastAsia="Calibri" w:cs="Segoe UI"/>
          <w:szCs w:val="21"/>
          <w:lang w:eastAsia="en-US"/>
        </w:rPr>
      </w:pPr>
      <w:r w:rsidRPr="00C24711">
        <w:rPr>
          <w:rFonts w:eastAsia="Calibri" w:cs="Segoe UI"/>
          <w:b/>
          <w:bCs/>
          <w:color w:val="2E74B5"/>
          <w:szCs w:val="21"/>
          <w:lang w:eastAsia="en-US"/>
        </w:rPr>
        <w:t>Probleeme</w:t>
      </w:r>
      <w:r w:rsidRPr="00C24711">
        <w:rPr>
          <w:rFonts w:eastAsia="Calibri" w:cs="Segoe UI"/>
          <w:szCs w:val="21"/>
          <w:lang w:eastAsia="en-US"/>
        </w:rPr>
        <w:t xml:space="preserve"> on mõnes KOVis ühistranspordi liinivõrguga, mis ei arvesta hajaasustust ja inimeste tegelikke vajadusi: </w:t>
      </w:r>
      <w:r w:rsidRPr="00E430B0">
        <w:rPr>
          <w:rFonts w:eastAsia="Calibri" w:cs="Segoe UI"/>
          <w:i/>
          <w:iCs/>
          <w:szCs w:val="21"/>
          <w:lang w:eastAsia="en-US"/>
        </w:rPr>
        <w:t>„</w:t>
      </w:r>
      <w:r w:rsidR="00F6127A">
        <w:rPr>
          <w:rFonts w:eastAsia="Calibri" w:cs="Segoe UI"/>
          <w:i/>
          <w:szCs w:val="21"/>
          <w:lang w:eastAsia="en-US"/>
        </w:rPr>
        <w:t>M</w:t>
      </w:r>
      <w:r w:rsidRPr="00E430B0">
        <w:rPr>
          <w:rFonts w:eastAsia="Calibri" w:cs="Segoe UI"/>
          <w:i/>
          <w:iCs/>
          <w:szCs w:val="21"/>
          <w:lang w:eastAsia="en-US"/>
        </w:rPr>
        <w:t>eie</w:t>
      </w:r>
      <w:r w:rsidR="00604202">
        <w:rPr>
          <w:rFonts w:eastAsia="Calibri" w:cs="Segoe UI"/>
          <w:i/>
          <w:iCs/>
          <w:szCs w:val="21"/>
          <w:lang w:eastAsia="en-US"/>
        </w:rPr>
        <w:t xml:space="preserve"> ühistransport</w:t>
      </w:r>
      <w:r w:rsidRPr="00E430B0">
        <w:rPr>
          <w:rFonts w:eastAsia="Calibri" w:cs="Segoe UI"/>
          <w:i/>
          <w:iCs/>
          <w:szCs w:val="21"/>
          <w:lang w:eastAsia="en-US"/>
        </w:rPr>
        <w:t xml:space="preserve"> on puudulik, eriti hajaasustuste tingimustes, sõidetakse seal</w:t>
      </w:r>
      <w:r w:rsidR="00F6127A">
        <w:rPr>
          <w:rFonts w:eastAsia="Calibri" w:cs="Segoe UI"/>
          <w:i/>
          <w:szCs w:val="21"/>
          <w:lang w:eastAsia="en-US"/>
        </w:rPr>
        <w:t>,</w:t>
      </w:r>
      <w:r w:rsidRPr="00E430B0">
        <w:rPr>
          <w:rFonts w:eastAsia="Calibri" w:cs="Segoe UI"/>
          <w:i/>
          <w:iCs/>
          <w:szCs w:val="21"/>
          <w:lang w:eastAsia="en-US"/>
        </w:rPr>
        <w:t xml:space="preserve"> kus inimesi pole</w:t>
      </w:r>
      <w:r w:rsidRPr="00C24711">
        <w:rPr>
          <w:rFonts w:eastAsia="Calibri" w:cs="Segoe UI"/>
          <w:szCs w:val="21"/>
          <w:lang w:eastAsia="en-US"/>
        </w:rPr>
        <w:t>“. Mõnes KOVis nähakse probleemina ka üha kasvavat transiitliikluskoormust ning kasinat võimalust kasutada erinevaid liikumisviise (multimodaalsus).</w:t>
      </w:r>
    </w:p>
    <w:p w14:paraId="3636C896" w14:textId="77777777" w:rsidR="004655A4" w:rsidRPr="00C24711" w:rsidRDefault="004655A4" w:rsidP="00BE5B1C">
      <w:pPr>
        <w:spacing w:after="0" w:line="276" w:lineRule="auto"/>
        <w:rPr>
          <w:rFonts w:eastAsia="Yu Gothic Light"/>
          <w:i/>
          <w:iCs/>
          <w:color w:val="2F5496" w:themeColor="accent1" w:themeShade="BF"/>
          <w:lang w:eastAsia="en-US"/>
        </w:rPr>
      </w:pPr>
      <w:r w:rsidRPr="00C24711">
        <w:rPr>
          <w:rFonts w:eastAsia="Yu Gothic Light"/>
          <w:i/>
          <w:iCs/>
          <w:color w:val="2F5496" w:themeColor="accent1" w:themeShade="BF"/>
          <w:lang w:eastAsia="en-US"/>
        </w:rPr>
        <w:t>Ringmajandus ja jäätmemajandus</w:t>
      </w:r>
    </w:p>
    <w:p w14:paraId="6EB9F0CA" w14:textId="536B2E2F" w:rsidR="004655A4" w:rsidRPr="00C24711" w:rsidRDefault="004655A4" w:rsidP="00BE5B1C">
      <w:pPr>
        <w:spacing w:after="160" w:line="276" w:lineRule="auto"/>
        <w:rPr>
          <w:rFonts w:eastAsia="Calibri" w:cs="Segoe UI"/>
          <w:szCs w:val="21"/>
          <w:lang w:eastAsia="en-US"/>
        </w:rPr>
      </w:pPr>
      <w:r w:rsidRPr="00C24711">
        <w:rPr>
          <w:rFonts w:eastAsia="Calibri" w:cs="Segoe UI"/>
          <w:b/>
          <w:bCs/>
          <w:color w:val="2E74B5"/>
          <w:szCs w:val="21"/>
          <w:lang w:eastAsia="en-US"/>
        </w:rPr>
        <w:t>Edusammudena</w:t>
      </w:r>
      <w:r w:rsidRPr="00C24711">
        <w:rPr>
          <w:rFonts w:eastAsia="Calibri" w:cs="Segoe UI"/>
          <w:szCs w:val="21"/>
          <w:lang w:eastAsia="en-US"/>
        </w:rPr>
        <w:t xml:space="preserve"> nimetati biokompostrite rajamist ning mõnes KOVis ka eriliigiliste jäätmete sorteerimisvõimaluste ja äraveo suurenemist. Enamus omavalitsusi küll nendivad, et probleeme on </w:t>
      </w:r>
      <w:r w:rsidRPr="00C24711">
        <w:rPr>
          <w:rFonts w:eastAsia="Calibri" w:cs="Segoe UI"/>
          <w:szCs w:val="21"/>
          <w:lang w:eastAsia="en-US"/>
        </w:rPr>
        <w:lastRenderedPageBreak/>
        <w:t xml:space="preserve">jätkuvalt elanike teadlikkuse ja jäätmeveo korraldamisega, kuid sellega tegeletakse ning otsitakse aktiivselt võimalusi olemasolevate probleemide lahendamiseks, loodetakse uuendada vastavaid korraldusi ja regulatsioone sh jäätmekavu, mis konkreetselt </w:t>
      </w:r>
      <w:r w:rsidR="00F12BED" w:rsidRPr="00C24711">
        <w:rPr>
          <w:rFonts w:eastAsia="Calibri" w:cs="Segoe UI"/>
          <w:szCs w:val="21"/>
          <w:lang w:eastAsia="en-US"/>
        </w:rPr>
        <w:t>anna</w:t>
      </w:r>
      <w:r w:rsidR="00F12BED">
        <w:rPr>
          <w:rFonts w:eastAsia="Calibri" w:cs="Segoe UI"/>
          <w:szCs w:val="21"/>
          <w:lang w:eastAsia="en-US"/>
        </w:rPr>
        <w:t>ksid</w:t>
      </w:r>
      <w:r w:rsidR="00F12BED" w:rsidRPr="00C24711">
        <w:rPr>
          <w:rFonts w:eastAsia="Calibri" w:cs="Segoe UI"/>
          <w:szCs w:val="21"/>
          <w:lang w:eastAsia="en-US"/>
        </w:rPr>
        <w:t xml:space="preserve"> </w:t>
      </w:r>
      <w:r w:rsidRPr="00C24711">
        <w:rPr>
          <w:rFonts w:eastAsia="Calibri" w:cs="Segoe UI"/>
          <w:szCs w:val="21"/>
          <w:lang w:eastAsia="en-US"/>
        </w:rPr>
        <w:t>parema</w:t>
      </w:r>
      <w:r w:rsidR="00836C07">
        <w:rPr>
          <w:rFonts w:eastAsia="Calibri" w:cs="Segoe UI"/>
          <w:szCs w:val="21"/>
          <w:lang w:eastAsia="en-US"/>
        </w:rPr>
        <w:t>d</w:t>
      </w:r>
      <w:r w:rsidRPr="00C24711">
        <w:rPr>
          <w:rFonts w:eastAsia="Calibri" w:cs="Segoe UI"/>
          <w:szCs w:val="21"/>
          <w:lang w:eastAsia="en-US"/>
        </w:rPr>
        <w:t xml:space="preserve"> jäätmekorralduse suunised.</w:t>
      </w:r>
    </w:p>
    <w:p w14:paraId="6E576E77" w14:textId="451E0BF6" w:rsidR="004655A4" w:rsidRPr="00C24711" w:rsidRDefault="004655A4" w:rsidP="00BE5B1C">
      <w:pPr>
        <w:spacing w:after="160" w:line="276" w:lineRule="auto"/>
        <w:rPr>
          <w:rFonts w:eastAsia="Calibri" w:cs="Segoe UI"/>
          <w:szCs w:val="21"/>
          <w:lang w:eastAsia="en-US"/>
        </w:rPr>
      </w:pPr>
      <w:r w:rsidRPr="00C24711">
        <w:rPr>
          <w:rFonts w:eastAsia="Calibri" w:cs="Segoe UI"/>
          <w:szCs w:val="21"/>
          <w:lang w:eastAsia="en-US"/>
        </w:rPr>
        <w:t>Kõigis KOVides on suurimaks</w:t>
      </w:r>
      <w:r w:rsidRPr="00C24711">
        <w:rPr>
          <w:rFonts w:eastAsia="Calibri" w:cs="Segoe UI"/>
          <w:b/>
          <w:bCs/>
          <w:color w:val="2E74B5"/>
          <w:szCs w:val="21"/>
          <w:lang w:eastAsia="en-US"/>
        </w:rPr>
        <w:t xml:space="preserve"> probleemiks</w:t>
      </w:r>
      <w:r w:rsidRPr="00C24711">
        <w:rPr>
          <w:rFonts w:eastAsia="Calibri" w:cs="Segoe UI"/>
          <w:color w:val="2E74B5"/>
          <w:szCs w:val="21"/>
          <w:lang w:eastAsia="en-US"/>
        </w:rPr>
        <w:t xml:space="preserve"> </w:t>
      </w:r>
      <w:r w:rsidRPr="00C24711">
        <w:rPr>
          <w:rFonts w:eastAsia="Calibri" w:cs="Segoe UI"/>
          <w:szCs w:val="21"/>
          <w:lang w:eastAsia="en-US"/>
        </w:rPr>
        <w:t>jäätmete liigiti kogumise kasinus või puudus ning elanike vähene keskkonnateadlikkus, millest on tingitud ka teatav vastumeelsus rohepöördele. Mõnel pool mainiti ikka veel avaliku ruumi prahistamist ja illegaalset jäätmekäitlust, kus loodusesse ja ka olemasolevatesse jäätmepunktidesse koguneb sinna mitte ettenähtud jäätmeid. Oli ka neid KOVe, kus probleemi nähti mitte niivõrd jäätmeveo korralduses</w:t>
      </w:r>
      <w:r w:rsidR="00F6127A">
        <w:rPr>
          <w:rFonts w:eastAsia="Calibri" w:cs="Segoe UI"/>
          <w:szCs w:val="21"/>
          <w:lang w:eastAsia="en-US"/>
        </w:rPr>
        <w:t>,</w:t>
      </w:r>
      <w:r w:rsidRPr="00C24711">
        <w:rPr>
          <w:rFonts w:eastAsia="Calibri" w:cs="Segoe UI"/>
          <w:szCs w:val="21"/>
          <w:lang w:eastAsia="en-US"/>
        </w:rPr>
        <w:t xml:space="preserve"> kuivõrd elanike </w:t>
      </w:r>
      <w:r w:rsidR="00B42CBC">
        <w:rPr>
          <w:rFonts w:eastAsia="Calibri" w:cs="Segoe UI"/>
          <w:szCs w:val="21"/>
          <w:lang w:eastAsia="en-US"/>
        </w:rPr>
        <w:t xml:space="preserve">kesises </w:t>
      </w:r>
      <w:r w:rsidRPr="00C24711">
        <w:rPr>
          <w:rFonts w:eastAsia="Calibri" w:cs="Segoe UI"/>
          <w:szCs w:val="21"/>
          <w:lang w:eastAsia="en-US"/>
        </w:rPr>
        <w:t>teadlikkuses ja jäätmevedaja kehvas töös. Puudulikuks või väga väheseks võib pidada aga ringmajandust, kus KOVid tunnistasid, et siin oodatakse juhised keskvalitsuselt, mis aitaks probleemilahendusele kaasa.</w:t>
      </w:r>
    </w:p>
    <w:p w14:paraId="2B35B974" w14:textId="77777777" w:rsidR="004655A4" w:rsidRPr="00C24711" w:rsidRDefault="004655A4" w:rsidP="00BE5B1C">
      <w:pPr>
        <w:spacing w:after="0" w:line="276" w:lineRule="auto"/>
        <w:rPr>
          <w:rFonts w:eastAsia="Yu Gothic Light"/>
          <w:i/>
          <w:iCs/>
          <w:color w:val="2F5496" w:themeColor="accent1" w:themeShade="BF"/>
          <w:lang w:eastAsia="en-US"/>
        </w:rPr>
      </w:pPr>
      <w:r w:rsidRPr="00C24711">
        <w:rPr>
          <w:rFonts w:eastAsia="Yu Gothic Light"/>
          <w:i/>
          <w:iCs/>
          <w:color w:val="2F5496" w:themeColor="accent1" w:themeShade="BF"/>
          <w:lang w:eastAsia="en-US"/>
        </w:rPr>
        <w:t>Veemajandus</w:t>
      </w:r>
    </w:p>
    <w:p w14:paraId="4718521C" w14:textId="7A7B715A" w:rsidR="004655A4" w:rsidRPr="00C24711" w:rsidRDefault="004655A4" w:rsidP="00BE5B1C">
      <w:pPr>
        <w:spacing w:after="160" w:line="276" w:lineRule="auto"/>
        <w:rPr>
          <w:rFonts w:eastAsia="Calibri" w:cs="Segoe UI"/>
          <w:szCs w:val="21"/>
          <w:lang w:eastAsia="en-US"/>
        </w:rPr>
      </w:pPr>
      <w:r w:rsidRPr="00C24711">
        <w:rPr>
          <w:rFonts w:eastAsia="Calibri" w:cs="Segoe UI"/>
          <w:b/>
          <w:bCs/>
          <w:color w:val="2E74B5"/>
          <w:szCs w:val="21"/>
          <w:lang w:eastAsia="en-US"/>
        </w:rPr>
        <w:t>Edusammudena</w:t>
      </w:r>
      <w:r w:rsidRPr="00C24711">
        <w:rPr>
          <w:rFonts w:eastAsia="Calibri" w:cs="Segoe UI"/>
          <w:szCs w:val="21"/>
          <w:lang w:eastAsia="en-US"/>
        </w:rPr>
        <w:t xml:space="preserve"> toodi välja renoveeritud ja kaasajastatud ÜVK süsteemid elanike puhta joogivee tagamiseks ja reovee </w:t>
      </w:r>
      <w:r w:rsidR="000D0CB4" w:rsidRPr="00C24711">
        <w:rPr>
          <w:rFonts w:eastAsia="Calibri" w:cs="Segoe UI"/>
          <w:szCs w:val="21"/>
          <w:lang w:eastAsia="en-US"/>
        </w:rPr>
        <w:t>ära juhtimiseks</w:t>
      </w:r>
      <w:r w:rsidRPr="00C24711">
        <w:rPr>
          <w:rFonts w:eastAsia="Calibri" w:cs="Segoe UI"/>
          <w:szCs w:val="21"/>
          <w:lang w:eastAsia="en-US"/>
        </w:rPr>
        <w:t>. KOVides asuvate looduslike veekogude vee kvaliteedi hoidmise</w:t>
      </w:r>
      <w:r w:rsidR="008E71AD">
        <w:rPr>
          <w:rFonts w:eastAsia="Calibri" w:cs="Segoe UI"/>
          <w:szCs w:val="21"/>
          <w:lang w:eastAsia="en-US"/>
        </w:rPr>
        <w:t>ks</w:t>
      </w:r>
      <w:r w:rsidRPr="00C24711">
        <w:rPr>
          <w:rFonts w:eastAsia="Calibri" w:cs="Segoe UI"/>
          <w:szCs w:val="21"/>
          <w:lang w:eastAsia="en-US"/>
        </w:rPr>
        <w:t xml:space="preserve"> ja kaitsmiseks ning kallaste puhastamiseks on tehtud erinevaid projekte. </w:t>
      </w:r>
    </w:p>
    <w:p w14:paraId="0B12D424" w14:textId="0062F6B4" w:rsidR="004655A4" w:rsidRPr="00C24711" w:rsidRDefault="004655A4" w:rsidP="00BE5B1C">
      <w:pPr>
        <w:spacing w:after="160" w:line="276" w:lineRule="auto"/>
        <w:rPr>
          <w:rFonts w:eastAsia="Calibri" w:cs="Segoe UI"/>
          <w:szCs w:val="21"/>
          <w:lang w:eastAsia="en-US"/>
        </w:rPr>
      </w:pPr>
      <w:r w:rsidRPr="00C24711">
        <w:rPr>
          <w:rFonts w:eastAsia="Calibri" w:cs="Segoe UI"/>
          <w:b/>
          <w:bCs/>
          <w:color w:val="2E74B5"/>
          <w:szCs w:val="21"/>
          <w:lang w:eastAsia="en-US"/>
        </w:rPr>
        <w:t xml:space="preserve">Probleemidena </w:t>
      </w:r>
      <w:r w:rsidRPr="00C24711">
        <w:rPr>
          <w:rFonts w:eastAsia="Calibri" w:cs="Segoe UI"/>
          <w:szCs w:val="21"/>
          <w:lang w:eastAsia="en-US"/>
        </w:rPr>
        <w:t xml:space="preserve">mainiti mõnes KOVis vajadust kindlate piirkondade sademeveetrasside väljaehituseks, nt probleem on nende asustuspunktidega, kus sademeveevõrk </w:t>
      </w:r>
      <w:r w:rsidR="0099611F">
        <w:rPr>
          <w:rFonts w:eastAsia="Calibri" w:cs="Segoe UI"/>
          <w:szCs w:val="21"/>
          <w:lang w:eastAsia="en-US"/>
        </w:rPr>
        <w:t xml:space="preserve">on </w:t>
      </w:r>
      <w:r w:rsidRPr="00C24711">
        <w:rPr>
          <w:rFonts w:eastAsia="Calibri" w:cs="Segoe UI"/>
          <w:szCs w:val="21"/>
          <w:lang w:eastAsia="en-US"/>
        </w:rPr>
        <w:t xml:space="preserve">hõredam, mistõttu juhitakse sademevesi ka ühiskanalisatsiooni või immutatakse teepervedel ning haljasaladel. Süsteemide rekonstrueerimist on seni edasi lükatud põhiliselt rahapuuduse tõttu, mitte </w:t>
      </w:r>
      <w:r w:rsidR="00C05446">
        <w:rPr>
          <w:rFonts w:eastAsia="Calibri" w:cs="Segoe UI"/>
          <w:szCs w:val="21"/>
          <w:lang w:eastAsia="en-US"/>
        </w:rPr>
        <w:t xml:space="preserve">sademeveega seonduvate </w:t>
      </w:r>
      <w:r w:rsidRPr="00C24711">
        <w:rPr>
          <w:rFonts w:eastAsia="Calibri" w:cs="Segoe UI"/>
          <w:szCs w:val="21"/>
          <w:lang w:eastAsia="en-US"/>
        </w:rPr>
        <w:t xml:space="preserve">probleemide mitteesinemise pärast.  </w:t>
      </w:r>
    </w:p>
    <w:p w14:paraId="6C6125FE" w14:textId="77777777" w:rsidR="004655A4" w:rsidRPr="00C24711" w:rsidRDefault="004655A4" w:rsidP="00BE5B1C">
      <w:pPr>
        <w:spacing w:after="0" w:line="276" w:lineRule="auto"/>
        <w:rPr>
          <w:rFonts w:eastAsia="Yu Gothic Light"/>
          <w:i/>
          <w:iCs/>
          <w:color w:val="2F5496" w:themeColor="accent1" w:themeShade="BF"/>
          <w:lang w:eastAsia="en-US"/>
        </w:rPr>
      </w:pPr>
      <w:r w:rsidRPr="00C24711">
        <w:rPr>
          <w:rFonts w:eastAsia="Yu Gothic Light"/>
          <w:i/>
          <w:iCs/>
          <w:color w:val="2F5496" w:themeColor="accent1" w:themeShade="BF"/>
          <w:lang w:eastAsia="en-US"/>
        </w:rPr>
        <w:t>Ökosüsteemid ja elurikkus</w:t>
      </w:r>
    </w:p>
    <w:p w14:paraId="65FB74F6" w14:textId="2C992B9E" w:rsidR="004655A4" w:rsidRPr="00C24711" w:rsidRDefault="004655A4" w:rsidP="00BE5B1C">
      <w:pPr>
        <w:spacing w:after="160" w:line="276" w:lineRule="auto"/>
        <w:rPr>
          <w:rFonts w:eastAsia="Calibri" w:cs="Segoe UI"/>
          <w:lang w:eastAsia="en-US"/>
        </w:rPr>
      </w:pPr>
      <w:r w:rsidRPr="00C24711">
        <w:rPr>
          <w:rFonts w:eastAsia="Calibri" w:cs="Segoe UI"/>
          <w:b/>
          <w:color w:val="2E74B5" w:themeColor="accent5" w:themeShade="BF"/>
          <w:lang w:eastAsia="en-US"/>
        </w:rPr>
        <w:t xml:space="preserve">Edusammudena </w:t>
      </w:r>
      <w:r w:rsidRPr="00C24711">
        <w:rPr>
          <w:rFonts w:eastAsia="Calibri" w:cs="Segoe UI"/>
          <w:lang w:eastAsia="en-US"/>
        </w:rPr>
        <w:t>toodi välja rohealade säilitamist (planeeringute koostamisel), haljastuse osakaalu suurendamist ning niitmise sageduse vähendamist ja taimestiku valikute põhimõtete muutmist loodusliku mitmekesisuse säilitamiseks ja suurendamiseks. Mõnel pool püütakse piirata invasiivsete võõrliikide levikut ning ka kaitsealade ja KAH (kõrgendatud avaliku huviga) alade suurendamine on KOVide poolsed rohepöörde kontekstis olulised tehtud tegevused.</w:t>
      </w:r>
    </w:p>
    <w:p w14:paraId="7AC2EC96" w14:textId="7AB9D5B5" w:rsidR="004655A4" w:rsidRPr="00C24711" w:rsidRDefault="004655A4" w:rsidP="00BE5B1C">
      <w:pPr>
        <w:spacing w:after="160" w:line="276" w:lineRule="auto"/>
        <w:rPr>
          <w:rFonts w:eastAsia="Calibri" w:cs="Segoe UI"/>
          <w:lang w:eastAsia="en-US"/>
        </w:rPr>
      </w:pPr>
      <w:r w:rsidRPr="00C24711">
        <w:rPr>
          <w:rFonts w:eastAsia="Calibri" w:cs="Segoe UI"/>
          <w:b/>
          <w:color w:val="2E74B5" w:themeColor="accent5" w:themeShade="BF"/>
          <w:lang w:eastAsia="en-US"/>
        </w:rPr>
        <w:t>Probleemiks</w:t>
      </w:r>
      <w:r w:rsidRPr="00C24711">
        <w:rPr>
          <w:rFonts w:eastAsia="Calibri" w:cs="Segoe UI"/>
          <w:color w:val="2E74B5" w:themeColor="accent5" w:themeShade="BF"/>
          <w:lang w:eastAsia="en-US"/>
        </w:rPr>
        <w:t xml:space="preserve"> </w:t>
      </w:r>
      <w:r w:rsidRPr="00C24711">
        <w:rPr>
          <w:rFonts w:eastAsia="Calibri" w:cs="Segoe UI"/>
          <w:color w:val="000000" w:themeColor="text1"/>
          <w:lang w:eastAsia="en-US"/>
        </w:rPr>
        <w:t xml:space="preserve">on eri </w:t>
      </w:r>
      <w:r w:rsidRPr="00C24711">
        <w:rPr>
          <w:rFonts w:eastAsia="Calibri" w:cs="Segoe UI"/>
          <w:lang w:eastAsia="en-US"/>
        </w:rPr>
        <w:t>arusaamade kokkupõrge kaitsealade laiendamiseks, kaitsealade tähtsuse vähene mõistmine elanike elukvaliteedi tagamisel ja looduse hüvede pakkumisel, looduse vähene väärtustamine</w:t>
      </w:r>
      <w:r w:rsidR="0001492F">
        <w:rPr>
          <w:rFonts w:eastAsia="Calibri" w:cs="Segoe UI"/>
          <w:lang w:eastAsia="en-US"/>
        </w:rPr>
        <w:t>.</w:t>
      </w:r>
      <w:r w:rsidRPr="00C24711">
        <w:rPr>
          <w:rFonts w:eastAsia="Calibri" w:cs="Segoe UI"/>
          <w:lang w:eastAsia="en-US"/>
        </w:rPr>
        <w:t xml:space="preserve"> Peamiseks vaidluskohaks on KAH metsade majandamise tingimuste rangus – kas lubada vajadusel raiet või mitte. Silma jääb ka suure keskkonnamõjuga ettevõtete ja nende katusorganisatsioonide suur mõju kohalike kogukondade loodus- ja keskkonnasäästu algatuste või vahel ka KOVide loodussäästu algatuste pidurdamisel või küsimärgi alla panemisel. Samuti vaidlustatakse ettepanekud rohevõrgustiku alade laiendamiseks. Sageli ei tunnetata looduse tähtsust kohalike elanike elukvaliteedi tagamisel, ei tunta ökoloogilise taastamise mõistet ega osata mainida degradeerunud ökosüsteemide ja looduse sidususe taastamise vajadust. Võrdusmärk tõmmatakse elurikkuse kaitse ja haljasalade säilitamise vahele, kuid vahel ei osata tähelepanu pöörata looduslike ökosüsteemide, nende funktsioonide ja erinevate looduse hüvede (ökosüsteemiteenuste) hoidmisele ja taastamisele ega rohevõrgustiku ökoloogilise funktsioneerimise taastamise vajadusele. Mõnes KOVis on toodud probleemiks ka autoparklate osakaalu suurendamine haljasalade arvelt. </w:t>
      </w:r>
      <w:bookmarkStart w:id="73" w:name="_Hlk111611137"/>
      <w:r w:rsidRPr="00C24711">
        <w:rPr>
          <w:rFonts w:eastAsia="Calibri" w:cs="Segoe UI"/>
          <w:lang w:eastAsia="en-US"/>
        </w:rPr>
        <w:t xml:space="preserve">Haljasalade rohttaimestiku liigilise koosseisu ning </w:t>
      </w:r>
      <w:r w:rsidRPr="00C24711">
        <w:rPr>
          <w:rFonts w:eastAsia="Calibri" w:cs="Segoe UI"/>
          <w:lang w:eastAsia="en-US"/>
        </w:rPr>
        <w:lastRenderedPageBreak/>
        <w:t>haljasalade hoolduse (niitmise sagedus)</w:t>
      </w:r>
      <w:r w:rsidR="0001492F">
        <w:rPr>
          <w:rFonts w:eastAsia="Calibri" w:cs="Segoe UI"/>
          <w:lang w:eastAsia="en-US"/>
        </w:rPr>
        <w:t xml:space="preserve"> teema on üsna vastuoluline -</w:t>
      </w:r>
      <w:r w:rsidRPr="00C24711">
        <w:rPr>
          <w:rFonts w:eastAsia="Calibri" w:cs="Segoe UI"/>
          <w:lang w:eastAsia="en-US"/>
        </w:rPr>
        <w:t xml:space="preserve"> on KOVe, kus soovitakse näha ainult madala muruga haljasalasid, kuid enamus KOVe liigub selles suunas, et mitmekesistada haljasalade hooldust, kahandada vähem kasutatavates kohtades niitmiskordasid ja eemaldada piirangud muru kõrguse reguleerimiseks eraaedades ja haljasaladel.</w:t>
      </w:r>
    </w:p>
    <w:bookmarkEnd w:id="73"/>
    <w:p w14:paraId="61C8A32A" w14:textId="276267E7" w:rsidR="760A6504" w:rsidRPr="00C24711" w:rsidRDefault="760A6504" w:rsidP="760A6504">
      <w:pPr>
        <w:spacing w:after="160" w:line="276" w:lineRule="auto"/>
        <w:rPr>
          <w:rFonts w:eastAsia="Calibri" w:cs="Segoe UI"/>
          <w:szCs w:val="21"/>
          <w:lang w:eastAsia="en-US"/>
        </w:rPr>
      </w:pPr>
      <w:r w:rsidRPr="00C24711">
        <w:rPr>
          <w:rFonts w:eastAsia="Calibri" w:cs="Segoe UI"/>
          <w:szCs w:val="21"/>
          <w:lang w:eastAsia="en-US"/>
        </w:rPr>
        <w:t xml:space="preserve">Esile tuleb tõsta, et kuigi rohepööre on oma sisuliste eesmärkide osas väga kohaliku inimese </w:t>
      </w:r>
      <w:r w:rsidR="002A69AB">
        <w:rPr>
          <w:rFonts w:eastAsia="Calibri" w:cs="Segoe UI"/>
          <w:szCs w:val="21"/>
          <w:lang w:eastAsia="en-US"/>
        </w:rPr>
        <w:t>heaolu s</w:t>
      </w:r>
      <w:r w:rsidR="00043B41">
        <w:rPr>
          <w:rFonts w:eastAsia="Calibri" w:cs="Segoe UI"/>
          <w:szCs w:val="21"/>
          <w:lang w:eastAsia="en-US"/>
        </w:rPr>
        <w:t>uurendamise</w:t>
      </w:r>
      <w:r w:rsidRPr="00C24711">
        <w:rPr>
          <w:rFonts w:eastAsia="Calibri" w:cs="Segoe UI"/>
          <w:szCs w:val="21"/>
          <w:lang w:eastAsia="en-US"/>
        </w:rPr>
        <w:t xml:space="preserve"> ja tema elukeskkonna </w:t>
      </w:r>
      <w:r w:rsidR="00043B41">
        <w:rPr>
          <w:rFonts w:eastAsia="Calibri" w:cs="Segoe UI"/>
          <w:szCs w:val="21"/>
          <w:lang w:eastAsia="en-US"/>
        </w:rPr>
        <w:t xml:space="preserve">parandamise </w:t>
      </w:r>
      <w:r w:rsidRPr="00C24711">
        <w:rPr>
          <w:rFonts w:eastAsia="Calibri" w:cs="Segoe UI"/>
          <w:szCs w:val="21"/>
          <w:lang w:eastAsia="en-US"/>
        </w:rPr>
        <w:t>keskne, ei osata KOVi tasandil veel seda seost luua. Rohepööre ongi kohaliku tasandi elu, looduse ja elukeskkonna hoidmine/parandamine. Siin on riigil palju teha, et seda seost näidata, tugevdada ning ka riigipoolsete sekkumiste kujundamisel silmas pidada.</w:t>
      </w:r>
    </w:p>
    <w:p w14:paraId="22FB33ED" w14:textId="58E4B986" w:rsidR="004655A4" w:rsidRPr="00C24711" w:rsidRDefault="004655A4" w:rsidP="00C8132D">
      <w:pPr>
        <w:pStyle w:val="Heading2"/>
        <w:rPr>
          <w:rFonts w:eastAsia="Yu Gothic Light" w:cs="Segoe UI"/>
          <w:color w:val="2E74B5"/>
          <w:szCs w:val="21"/>
        </w:rPr>
      </w:pPr>
      <w:bookmarkStart w:id="74" w:name="_Toc109642009"/>
      <w:bookmarkStart w:id="75" w:name="_Toc112313497"/>
      <w:bookmarkStart w:id="76" w:name="_Toc112711126"/>
      <w:r w:rsidRPr="00C24711">
        <w:t>KOV</w:t>
      </w:r>
      <w:r w:rsidR="00143008" w:rsidRPr="00C24711">
        <w:t>ide poolt</w:t>
      </w:r>
      <w:r w:rsidRPr="00C24711">
        <w:t xml:space="preserve"> kavandatud tegevused</w:t>
      </w:r>
      <w:bookmarkEnd w:id="74"/>
      <w:bookmarkEnd w:id="75"/>
      <w:bookmarkEnd w:id="76"/>
    </w:p>
    <w:p w14:paraId="1A03C146" w14:textId="12C43D50" w:rsidR="004655A4" w:rsidRPr="00C24711" w:rsidRDefault="004655A4" w:rsidP="00BE5B1C">
      <w:pPr>
        <w:spacing w:after="0" w:line="276" w:lineRule="auto"/>
        <w:rPr>
          <w:rFonts w:eastAsia="Yu Mincho" w:cs="Segoe UI"/>
          <w:szCs w:val="21"/>
          <w:lang w:eastAsia="en-US"/>
        </w:rPr>
      </w:pPr>
      <w:r w:rsidRPr="00C24711">
        <w:rPr>
          <w:rFonts w:eastAsia="Yu Mincho" w:cs="Segoe UI"/>
          <w:szCs w:val="21"/>
          <w:lang w:eastAsia="en-US"/>
        </w:rPr>
        <w:t>Rahandusministeeriumi poolt korraldatud KOV küsitluse andmetel kavandasid arengukavas seatud eesmärkide saavutamiseks vajalikke tegevusi küllaltki vähesed KOVid, kõigist vastanuist kavandas arengukavas seatud eesmärkide täitmiseks vastavaid tegevusi 79st KOVist 25 KOVi. Enamasti nimetati selliste tegevuste</w:t>
      </w:r>
      <w:r w:rsidR="009215BE">
        <w:rPr>
          <w:rFonts w:eastAsia="Yu Mincho" w:cs="Segoe UI"/>
          <w:szCs w:val="21"/>
          <w:lang w:eastAsia="en-US"/>
        </w:rPr>
        <w:t>na</w:t>
      </w:r>
      <w:r w:rsidRPr="00C24711">
        <w:rPr>
          <w:rFonts w:eastAsia="Yu Mincho" w:cs="Segoe UI"/>
          <w:szCs w:val="21"/>
          <w:lang w:eastAsia="en-US"/>
        </w:rPr>
        <w:t xml:space="preserve"> energiasäästlikud lahendused transpordis/taristus, millest nimetati „</w:t>
      </w:r>
      <w:r w:rsidRPr="00C24711">
        <w:rPr>
          <w:rFonts w:eastAsia="Yu Mincho" w:cs="Segoe UI"/>
          <w:i/>
          <w:iCs/>
          <w:szCs w:val="21"/>
          <w:lang w:eastAsia="en-US"/>
        </w:rPr>
        <w:t>lasteaedade renoveerimine ja laiendamine vähemalt C-energiaklassi tasemele</w:t>
      </w:r>
      <w:r w:rsidRPr="00C24711">
        <w:rPr>
          <w:rFonts w:eastAsia="Yu Mincho" w:cs="Segoe UI"/>
          <w:szCs w:val="21"/>
          <w:lang w:eastAsia="en-US"/>
        </w:rPr>
        <w:t>“; „</w:t>
      </w:r>
      <w:r w:rsidR="009215BE">
        <w:rPr>
          <w:rFonts w:eastAsia="Yu Mincho" w:cs="Segoe UI"/>
          <w:i/>
          <w:iCs/>
          <w:szCs w:val="21"/>
          <w:lang w:eastAsia="en-US"/>
        </w:rPr>
        <w:t>u</w:t>
      </w:r>
      <w:r w:rsidRPr="00C24711">
        <w:rPr>
          <w:rFonts w:eastAsia="Yu Mincho" w:cs="Segoe UI"/>
          <w:i/>
          <w:iCs/>
          <w:szCs w:val="21"/>
          <w:lang w:eastAsia="en-US"/>
        </w:rPr>
        <w:t>uenduslike ja tarkade lahenduste (kaugloetavad mõõtjad, targad valgustid jne) kasutamine taristu rajamisel ja renoveerimisel</w:t>
      </w:r>
      <w:r w:rsidRPr="00C24711">
        <w:rPr>
          <w:rFonts w:eastAsia="Yu Mincho" w:cs="Segoe UI"/>
          <w:szCs w:val="21"/>
          <w:lang w:eastAsia="en-US"/>
        </w:rPr>
        <w:t xml:space="preserve">“; </w:t>
      </w:r>
      <w:r w:rsidRPr="00C24711">
        <w:rPr>
          <w:rFonts w:eastAsia="Yu Mincho" w:cs="Segoe UI"/>
          <w:i/>
          <w:iCs/>
          <w:szCs w:val="21"/>
          <w:lang w:eastAsia="en-US"/>
        </w:rPr>
        <w:t>„</w:t>
      </w:r>
      <w:r w:rsidR="009215BE">
        <w:rPr>
          <w:rFonts w:eastAsia="Yu Mincho" w:cs="Segoe UI"/>
          <w:i/>
          <w:iCs/>
          <w:szCs w:val="21"/>
          <w:lang w:eastAsia="en-US"/>
        </w:rPr>
        <w:t>a</w:t>
      </w:r>
      <w:r w:rsidRPr="00C24711">
        <w:rPr>
          <w:rFonts w:eastAsia="Yu Mincho" w:cs="Segoe UI"/>
          <w:i/>
          <w:iCs/>
          <w:szCs w:val="21"/>
          <w:lang w:eastAsia="en-US"/>
        </w:rPr>
        <w:t>lternatiivsete energiaallikate kasutamise osatähtsuse suurendamine (päikesepaneelid, maaküte jms), energiasäästu investeerimine avalikes hoonetes, teede ja tänavate valgustamises (valgustuse muutmine</w:t>
      </w:r>
      <w:r w:rsidR="009215BE">
        <w:rPr>
          <w:rFonts w:eastAsia="Yu Mincho" w:cs="Segoe UI"/>
          <w:i/>
          <w:iCs/>
          <w:szCs w:val="21"/>
          <w:lang w:eastAsia="en-US"/>
        </w:rPr>
        <w:t xml:space="preserve"> </w:t>
      </w:r>
      <w:r w:rsidRPr="00C24711">
        <w:rPr>
          <w:rFonts w:eastAsia="Yu Mincho" w:cs="Segoe UI"/>
          <w:i/>
          <w:iCs/>
          <w:szCs w:val="21"/>
          <w:lang w:eastAsia="en-US"/>
        </w:rPr>
        <w:t>energiasäästlikumaks)</w:t>
      </w:r>
      <w:r w:rsidRPr="00C24711">
        <w:rPr>
          <w:rFonts w:eastAsia="Yu Mincho" w:cs="Segoe UI"/>
          <w:szCs w:val="21"/>
          <w:lang w:eastAsia="en-US"/>
        </w:rPr>
        <w:t>“. Tegevuste juures pöörati suurt rõhku ka elanikkonna teadlikkuse kasvatamisel: „</w:t>
      </w:r>
      <w:r w:rsidRPr="00C24711">
        <w:rPr>
          <w:rFonts w:eastAsia="Yu Mincho" w:cs="Segoe UI"/>
          <w:i/>
          <w:iCs/>
          <w:szCs w:val="21"/>
          <w:lang w:eastAsia="en-US"/>
        </w:rPr>
        <w:t>Elanike keskkonnateadlikkuse suurendamine (säästva arengu ja keskkonnahoiu põhimõtetest teavitamine)“.</w:t>
      </w:r>
    </w:p>
    <w:p w14:paraId="1D1A5A6C" w14:textId="77777777" w:rsidR="004655A4" w:rsidRPr="00C24711" w:rsidRDefault="004655A4" w:rsidP="004655A4">
      <w:pPr>
        <w:keepNext/>
        <w:spacing w:after="0" w:line="240" w:lineRule="auto"/>
        <w:rPr>
          <w:rFonts w:eastAsia="Yu Mincho" w:cs="Segoe UI"/>
          <w:szCs w:val="21"/>
          <w:lang w:eastAsia="en-US"/>
        </w:rPr>
      </w:pPr>
      <w:r w:rsidRPr="00C24711">
        <w:rPr>
          <w:rFonts w:eastAsia="Yu Mincho" w:cs="Segoe UI"/>
          <w:noProof/>
          <w:szCs w:val="21"/>
          <w:lang w:eastAsia="et-EE"/>
        </w:rPr>
        <w:drawing>
          <wp:inline distT="0" distB="0" distL="0" distR="0" wp14:anchorId="0D4816EA" wp14:editId="21A3D2D2">
            <wp:extent cx="5937885" cy="2097405"/>
            <wp:effectExtent l="0" t="0" r="5715" b="0"/>
            <wp:docPr id="16"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7885" cy="2097405"/>
                    </a:xfrm>
                    <a:prstGeom prst="rect">
                      <a:avLst/>
                    </a:prstGeom>
                    <a:noFill/>
                  </pic:spPr>
                </pic:pic>
              </a:graphicData>
            </a:graphic>
          </wp:inline>
        </w:drawing>
      </w:r>
    </w:p>
    <w:p w14:paraId="170B995C" w14:textId="44C3255F" w:rsidR="004655A4" w:rsidRPr="00C24711" w:rsidRDefault="004655A4" w:rsidP="004655A4">
      <w:pPr>
        <w:spacing w:after="200" w:line="240" w:lineRule="auto"/>
        <w:rPr>
          <w:rFonts w:eastAsia="Yu Mincho" w:cs="Segoe UI"/>
          <w:b/>
          <w:iCs/>
          <w:color w:val="2E74B5"/>
          <w:szCs w:val="21"/>
          <w:lang w:eastAsia="et-EE"/>
        </w:rPr>
      </w:pPr>
      <w:r w:rsidRPr="00C24711">
        <w:rPr>
          <w:rFonts w:eastAsia="Yu Mincho" w:cs="Segoe UI"/>
          <w:b/>
          <w:bCs/>
          <w:color w:val="2E74B5"/>
          <w:szCs w:val="21"/>
          <w:lang w:eastAsia="et-EE"/>
        </w:rPr>
        <w:t xml:space="preserve">Joonis </w:t>
      </w:r>
      <w:r w:rsidRPr="00C24711">
        <w:rPr>
          <w:rFonts w:eastAsia="Yu Mincho" w:cs="Segoe UI"/>
          <w:bCs/>
          <w:i/>
          <w:color w:val="2E74B5"/>
          <w:szCs w:val="21"/>
          <w:lang w:eastAsia="et-EE"/>
        </w:rPr>
        <w:fldChar w:fldCharType="begin"/>
      </w:r>
      <w:r w:rsidRPr="00C24711">
        <w:rPr>
          <w:rFonts w:eastAsia="Yu Mincho" w:cs="Segoe UI"/>
          <w:b/>
          <w:bCs/>
          <w:color w:val="2E74B5"/>
          <w:szCs w:val="21"/>
          <w:lang w:eastAsia="et-EE"/>
        </w:rPr>
        <w:instrText xml:space="preserve"> SEQ Joonis \* ARABIC </w:instrText>
      </w:r>
      <w:r w:rsidRPr="00C24711">
        <w:rPr>
          <w:rFonts w:eastAsia="Yu Mincho" w:cs="Segoe UI"/>
          <w:bCs/>
          <w:i/>
          <w:color w:val="2E74B5"/>
          <w:szCs w:val="21"/>
          <w:lang w:eastAsia="et-EE"/>
        </w:rPr>
        <w:fldChar w:fldCharType="separate"/>
      </w:r>
      <w:r w:rsidR="00EE06DC">
        <w:rPr>
          <w:rFonts w:eastAsia="Yu Mincho" w:cs="Segoe UI"/>
          <w:b/>
          <w:bCs/>
          <w:noProof/>
          <w:color w:val="2E74B5"/>
          <w:szCs w:val="21"/>
          <w:lang w:eastAsia="et-EE"/>
        </w:rPr>
        <w:t>4</w:t>
      </w:r>
      <w:r w:rsidRPr="00C24711">
        <w:rPr>
          <w:rFonts w:eastAsia="Yu Mincho" w:cs="Segoe UI"/>
          <w:bCs/>
          <w:i/>
          <w:color w:val="2E74B5"/>
          <w:szCs w:val="21"/>
          <w:lang w:eastAsia="et-EE"/>
        </w:rPr>
        <w:fldChar w:fldCharType="end"/>
      </w:r>
      <w:r w:rsidRPr="00C24711">
        <w:rPr>
          <w:rFonts w:eastAsia="Yu Mincho" w:cs="Segoe UI"/>
          <w:b/>
          <w:bCs/>
          <w:color w:val="2E74B5"/>
          <w:szCs w:val="21"/>
          <w:lang w:eastAsia="et-EE"/>
        </w:rPr>
        <w:t>.</w:t>
      </w:r>
      <w:r w:rsidRPr="00C24711">
        <w:rPr>
          <w:rFonts w:eastAsia="Yu Mincho" w:cs="Segoe UI"/>
          <w:b/>
          <w:iCs/>
          <w:color w:val="2E74B5"/>
          <w:szCs w:val="21"/>
          <w:lang w:eastAsia="et-EE"/>
        </w:rPr>
        <w:t xml:space="preserve"> </w:t>
      </w:r>
      <w:r w:rsidRPr="00C65BC2">
        <w:rPr>
          <w:rFonts w:eastAsia="Yu Mincho" w:cs="Segoe UI"/>
          <w:bCs/>
          <w:i/>
          <w:color w:val="2E74B5"/>
          <w:szCs w:val="21"/>
          <w:lang w:eastAsia="et-EE"/>
        </w:rPr>
        <w:t>Arengukavas seatud eesmärkide saavutamiseks nimetatud tegevused</w:t>
      </w:r>
      <w:r w:rsidR="00B41CCF">
        <w:rPr>
          <w:rFonts w:eastAsia="Yu Mincho" w:cs="Segoe UI"/>
          <w:bCs/>
          <w:i/>
          <w:color w:val="2E74B5"/>
          <w:szCs w:val="21"/>
          <w:lang w:eastAsia="et-EE"/>
        </w:rPr>
        <w:t xml:space="preserve">. </w:t>
      </w:r>
      <w:r w:rsidR="00B41CCF" w:rsidRPr="00B41CCF">
        <w:rPr>
          <w:rFonts w:eastAsia="Yu Mincho" w:cs="Segoe UI"/>
          <w:bCs/>
          <w:i/>
          <w:color w:val="2E74B5"/>
          <w:szCs w:val="21"/>
          <w:lang w:eastAsia="et-EE"/>
        </w:rPr>
        <w:t xml:space="preserve">Allikas: </w:t>
      </w:r>
      <w:r w:rsidR="007B020A" w:rsidRPr="007B020A">
        <w:rPr>
          <w:rFonts w:eastAsia="Yu Mincho" w:cs="Segoe UI"/>
          <w:bCs/>
          <w:i/>
          <w:color w:val="2E74B5"/>
          <w:szCs w:val="21"/>
          <w:lang w:eastAsia="et-EE"/>
        </w:rPr>
        <w:t>KOV keskkonna- ja kliimavaldkonna ankeetküs</w:t>
      </w:r>
      <w:r w:rsidR="007B020A">
        <w:rPr>
          <w:rFonts w:eastAsia="Yu Mincho" w:cs="Segoe UI"/>
          <w:bCs/>
          <w:i/>
          <w:color w:val="2E74B5"/>
          <w:szCs w:val="21"/>
          <w:lang w:eastAsia="et-EE"/>
        </w:rPr>
        <w:t>itlus</w:t>
      </w:r>
    </w:p>
    <w:p w14:paraId="330713C6" w14:textId="56C92DF7" w:rsidR="004655A4" w:rsidRPr="00C24711" w:rsidRDefault="00B7122C" w:rsidP="00146DC9">
      <w:pPr>
        <w:spacing w:before="120" w:after="0" w:line="276" w:lineRule="auto"/>
        <w:rPr>
          <w:rFonts w:eastAsia="Yu Mincho" w:cs="Segoe UI"/>
          <w:szCs w:val="21"/>
          <w:lang w:eastAsia="en-US"/>
        </w:rPr>
      </w:pPr>
      <w:r>
        <w:rPr>
          <w:rFonts w:eastAsia="Yu Mincho" w:cs="Segoe UI"/>
          <w:szCs w:val="21"/>
          <w:lang w:eastAsia="en-US"/>
        </w:rPr>
        <w:t>Allpool vaadeldakse KOVi</w:t>
      </w:r>
      <w:r w:rsidR="004655A4" w:rsidRPr="00C24711">
        <w:rPr>
          <w:rFonts w:eastAsia="Yu Mincho" w:cs="Segoe UI"/>
          <w:szCs w:val="21"/>
          <w:lang w:eastAsia="en-US"/>
        </w:rPr>
        <w:t>de vajadusi ja kavatsusi rohepöörde rakendamiseks tegevusvaldkondade kaupa</w:t>
      </w:r>
      <w:r w:rsidR="007760B9">
        <w:rPr>
          <w:rFonts w:eastAsia="Yu Mincho" w:cs="Segoe UI"/>
          <w:szCs w:val="21"/>
          <w:lang w:eastAsia="en-US"/>
        </w:rPr>
        <w:t xml:space="preserve">, </w:t>
      </w:r>
      <w:r w:rsidR="007760B9" w:rsidRPr="00F47637">
        <w:rPr>
          <w:rFonts w:eastAsia="Yu Mincho" w:cs="Segoe UI"/>
          <w:szCs w:val="21"/>
          <w:lang w:eastAsia="en-US"/>
        </w:rPr>
        <w:t>mis tuginevad nii</w:t>
      </w:r>
      <w:r w:rsidR="003D3399" w:rsidRPr="00F47637">
        <w:rPr>
          <w:rFonts w:eastAsia="Yu Mincho" w:cs="Segoe UI"/>
          <w:szCs w:val="21"/>
          <w:lang w:eastAsia="en-US"/>
        </w:rPr>
        <w:t xml:space="preserve"> rühmaintervjuude</w:t>
      </w:r>
      <w:r w:rsidR="00F47637" w:rsidRPr="00F47637">
        <w:rPr>
          <w:rFonts w:eastAsia="Yu Mincho" w:cs="Segoe UI"/>
          <w:szCs w:val="21"/>
          <w:lang w:eastAsia="en-US"/>
        </w:rPr>
        <w:t xml:space="preserve"> kui ka </w:t>
      </w:r>
      <w:r w:rsidR="00AA3A31" w:rsidRPr="00F47637">
        <w:rPr>
          <w:rFonts w:eastAsia="Yu Mincho" w:cs="Segoe UI"/>
          <w:szCs w:val="21"/>
          <w:lang w:eastAsia="en-US"/>
        </w:rPr>
        <w:t xml:space="preserve">KOV </w:t>
      </w:r>
      <w:r w:rsidR="00F47637" w:rsidRPr="00F47637">
        <w:rPr>
          <w:rFonts w:eastAsia="Yu Mincho" w:cs="Segoe UI"/>
          <w:szCs w:val="21"/>
          <w:lang w:eastAsia="en-US"/>
        </w:rPr>
        <w:t>esindajate osalusel toimunud magistri</w:t>
      </w:r>
      <w:r w:rsidR="00AA3A31" w:rsidRPr="00F47637">
        <w:rPr>
          <w:rFonts w:eastAsia="Yu Mincho" w:cs="Segoe UI"/>
          <w:szCs w:val="21"/>
          <w:lang w:eastAsia="en-US"/>
        </w:rPr>
        <w:t>seminari andmetele.</w:t>
      </w:r>
    </w:p>
    <w:p w14:paraId="318E52FF" w14:textId="77777777" w:rsidR="004655A4" w:rsidRPr="00C24711" w:rsidRDefault="004655A4" w:rsidP="00146DC9">
      <w:pPr>
        <w:spacing w:before="240" w:after="0" w:line="276" w:lineRule="auto"/>
        <w:rPr>
          <w:rFonts w:eastAsia="Yu Gothic Light"/>
          <w:b/>
          <w:bCs/>
          <w:color w:val="2F5496" w:themeColor="accent1" w:themeShade="BF"/>
          <w:lang w:eastAsia="en-US"/>
        </w:rPr>
      </w:pPr>
      <w:r w:rsidRPr="00C24711">
        <w:rPr>
          <w:rFonts w:eastAsia="Yu Gothic Light"/>
          <w:b/>
          <w:bCs/>
          <w:color w:val="2F5496" w:themeColor="accent1" w:themeShade="BF"/>
          <w:lang w:eastAsia="en-US"/>
        </w:rPr>
        <w:t>Energeetika</w:t>
      </w:r>
    </w:p>
    <w:p w14:paraId="3C12BFBA" w14:textId="77777777" w:rsidR="004655A4" w:rsidRPr="00C24711" w:rsidRDefault="004655A4" w:rsidP="00146DC9">
      <w:pPr>
        <w:spacing w:line="276" w:lineRule="auto"/>
        <w:rPr>
          <w:rFonts w:eastAsia="Calibri" w:cs="Segoe UI"/>
          <w:szCs w:val="21"/>
          <w:lang w:eastAsia="en-US"/>
        </w:rPr>
      </w:pPr>
      <w:r w:rsidRPr="00C24711">
        <w:rPr>
          <w:rFonts w:eastAsia="Calibri" w:cs="Segoe UI"/>
          <w:szCs w:val="21"/>
          <w:lang w:eastAsia="en-US"/>
        </w:rPr>
        <w:t>KOVides on tähtsal kohal energiatõhususe teema ning jätkatakse munitsipaalomandis olevate hoonete energiatõhususe suurendamist. Lisaks püütakse ka edaspidi leida keskkonnasõbralikke lahendusi (päikesepaneelid, puidu kasutamine) energiatootmises.</w:t>
      </w:r>
    </w:p>
    <w:p w14:paraId="36521A2A" w14:textId="3D257701" w:rsidR="004655A4" w:rsidRPr="00C24711" w:rsidRDefault="004655A4" w:rsidP="00146DC9">
      <w:pPr>
        <w:spacing w:line="276" w:lineRule="auto"/>
        <w:rPr>
          <w:rFonts w:eastAsia="Calibri" w:cs="Segoe UI"/>
          <w:szCs w:val="21"/>
          <w:lang w:eastAsia="en-US"/>
        </w:rPr>
      </w:pPr>
      <w:r w:rsidRPr="00C24711">
        <w:rPr>
          <w:rFonts w:eastAsia="Calibri" w:cs="Segoe UI"/>
          <w:szCs w:val="21"/>
          <w:lang w:eastAsia="en-US"/>
        </w:rPr>
        <w:lastRenderedPageBreak/>
        <w:t xml:space="preserve">Kaugküttesüsteemide osas plaanitakse uuendada olulised sõlmpunktid või siis investeerida </w:t>
      </w:r>
      <w:r w:rsidR="001E2048">
        <w:rPr>
          <w:rFonts w:eastAsia="Calibri" w:cs="Segoe UI"/>
          <w:szCs w:val="21"/>
          <w:lang w:eastAsia="en-US"/>
        </w:rPr>
        <w:t>k</w:t>
      </w:r>
      <w:r w:rsidRPr="00C24711">
        <w:rPr>
          <w:rFonts w:eastAsia="Calibri" w:cs="Segoe UI"/>
          <w:szCs w:val="21"/>
          <w:lang w:eastAsia="en-US"/>
        </w:rPr>
        <w:t>augküttekatlamajadesse selliselt, et saab üle minna fossiilsete</w:t>
      </w:r>
      <w:r w:rsidR="001E2048">
        <w:rPr>
          <w:rFonts w:eastAsia="Calibri" w:cs="Segoe UI"/>
          <w:szCs w:val="21"/>
          <w:lang w:eastAsia="en-US"/>
        </w:rPr>
        <w:t>l</w:t>
      </w:r>
      <w:r w:rsidRPr="00C24711">
        <w:rPr>
          <w:rFonts w:eastAsia="Calibri" w:cs="Segoe UI"/>
          <w:szCs w:val="21"/>
          <w:lang w:eastAsia="en-US"/>
        </w:rPr>
        <w:t>t kütustelt taastuvale kütusele, mis mõnes KOVis võib olla aeganõudvam protsess.</w:t>
      </w:r>
    </w:p>
    <w:p w14:paraId="06C27DB3" w14:textId="77777777" w:rsidR="004655A4" w:rsidRPr="00C24711" w:rsidRDefault="004655A4" w:rsidP="00146DC9">
      <w:pPr>
        <w:spacing w:line="276" w:lineRule="auto"/>
        <w:rPr>
          <w:rFonts w:eastAsia="Calibri" w:cs="Segoe UI"/>
          <w:szCs w:val="21"/>
          <w:lang w:eastAsia="en-US"/>
        </w:rPr>
      </w:pPr>
      <w:r w:rsidRPr="00C24711">
        <w:rPr>
          <w:rFonts w:eastAsia="Calibri" w:cs="Segoe UI"/>
          <w:szCs w:val="21"/>
          <w:lang w:eastAsia="en-US"/>
        </w:rPr>
        <w:t xml:space="preserve">Lisaks on veel oluline ka kommunikeerimine ja elanikkonna teadlikkuse kasvatamine ning ka võimalusel rahaliselt toetamine, et üha enam kortermaju saaks energiatõhusamaks, kaasates Kredexi toetusi. </w:t>
      </w:r>
    </w:p>
    <w:p w14:paraId="6E5CF798" w14:textId="77777777" w:rsidR="004655A4" w:rsidRPr="00C24711" w:rsidRDefault="004655A4" w:rsidP="00146DC9">
      <w:pPr>
        <w:spacing w:before="240" w:after="0" w:line="276" w:lineRule="auto"/>
        <w:rPr>
          <w:rFonts w:eastAsia="Yu Gothic Light"/>
          <w:b/>
          <w:bCs/>
          <w:color w:val="2F5496" w:themeColor="accent1" w:themeShade="BF"/>
          <w:lang w:eastAsia="en-US"/>
        </w:rPr>
      </w:pPr>
      <w:r w:rsidRPr="00C24711">
        <w:rPr>
          <w:rFonts w:eastAsia="Yu Gothic Light"/>
          <w:b/>
          <w:bCs/>
          <w:color w:val="2F5496" w:themeColor="accent1" w:themeShade="BF"/>
          <w:lang w:eastAsia="en-US"/>
        </w:rPr>
        <w:t>Liikuvus ja transport</w:t>
      </w:r>
    </w:p>
    <w:p w14:paraId="7F936B90" w14:textId="5001F7D9" w:rsidR="004655A4" w:rsidRPr="00C24711" w:rsidRDefault="004655A4" w:rsidP="00146DC9">
      <w:pPr>
        <w:spacing w:line="276" w:lineRule="auto"/>
        <w:rPr>
          <w:rFonts w:eastAsia="Calibri" w:cs="Segoe UI"/>
          <w:szCs w:val="21"/>
          <w:lang w:eastAsia="en-US"/>
        </w:rPr>
      </w:pPr>
      <w:r w:rsidRPr="00C24711">
        <w:rPr>
          <w:rFonts w:eastAsia="Calibri" w:cs="Segoe UI"/>
          <w:szCs w:val="21"/>
          <w:lang w:eastAsia="en-US"/>
        </w:rPr>
        <w:t>Jätkuvalt arendatakse kergliiklusteede võrgustikku nii, et see võimaldaks kergliiklejatel liikuda KOVide kõikide regioonide ja piirkondade vahel. Samuti planeeritakse mitmeliigilise transpordiühenduste kättesaadavuse suurendamist, sh ka Rail Balticu ehitamine, mille juurde kuulu</w:t>
      </w:r>
      <w:r w:rsidR="001E2048">
        <w:rPr>
          <w:rFonts w:eastAsia="Calibri" w:cs="Segoe UI"/>
          <w:szCs w:val="21"/>
          <w:lang w:eastAsia="en-US"/>
        </w:rPr>
        <w:t>b</w:t>
      </w:r>
      <w:r w:rsidRPr="00C24711">
        <w:rPr>
          <w:rFonts w:eastAsia="Calibri" w:cs="Segoe UI"/>
          <w:szCs w:val="21"/>
          <w:lang w:eastAsia="en-US"/>
        </w:rPr>
        <w:t xml:space="preserve"> ka uute kergliiklusteede rajami</w:t>
      </w:r>
      <w:r w:rsidR="001E2048">
        <w:rPr>
          <w:rFonts w:eastAsia="Calibri" w:cs="Segoe UI"/>
          <w:szCs w:val="21"/>
          <w:lang w:eastAsia="en-US"/>
        </w:rPr>
        <w:t>ne</w:t>
      </w:r>
      <w:r w:rsidRPr="00C24711">
        <w:rPr>
          <w:rFonts w:eastAsia="Calibri" w:cs="Segoe UI"/>
          <w:szCs w:val="21"/>
          <w:lang w:eastAsia="en-US"/>
        </w:rPr>
        <w:t xml:space="preserve">. Tulevikuteemana nähakse veel rattaparkide võrgustiku loomist. Ühistranspordi arendamisel tuleb senisest enam mõelda säästlikule ressursikasutusele, mistõttu mõeldakse hajaasustuspiirkondades nõudetranspordi loomisele, sest vaatamata bussiliinide tasuta vormile ei jagu sellele sõitjaid, kuna bussiliinid ei vasta tarbijate vajadustele ja </w:t>
      </w:r>
      <w:r w:rsidR="009342EC">
        <w:rPr>
          <w:rFonts w:eastAsia="Calibri" w:cs="Segoe UI"/>
          <w:szCs w:val="21"/>
          <w:lang w:eastAsia="en-US"/>
        </w:rPr>
        <w:t xml:space="preserve">neid </w:t>
      </w:r>
      <w:r w:rsidRPr="00C24711">
        <w:rPr>
          <w:rFonts w:eastAsia="Calibri" w:cs="Segoe UI"/>
          <w:szCs w:val="21"/>
          <w:lang w:eastAsia="en-US"/>
        </w:rPr>
        <w:t>on lõppkokkuvõttes kulukas ülal pidada.</w:t>
      </w:r>
    </w:p>
    <w:p w14:paraId="55928280" w14:textId="77777777" w:rsidR="004655A4" w:rsidRPr="00C24711" w:rsidRDefault="004655A4" w:rsidP="00146DC9">
      <w:pPr>
        <w:spacing w:before="240" w:after="0" w:line="276" w:lineRule="auto"/>
        <w:rPr>
          <w:rFonts w:eastAsia="Yu Gothic Light"/>
          <w:b/>
          <w:bCs/>
          <w:color w:val="2F5496" w:themeColor="accent1" w:themeShade="BF"/>
          <w:lang w:eastAsia="en-US"/>
        </w:rPr>
      </w:pPr>
      <w:r w:rsidRPr="00C24711">
        <w:rPr>
          <w:rFonts w:eastAsia="Yu Gothic Light"/>
          <w:b/>
          <w:bCs/>
          <w:color w:val="2F5496" w:themeColor="accent1" w:themeShade="BF"/>
          <w:lang w:eastAsia="en-US"/>
        </w:rPr>
        <w:t>Ringmajandus ja jäätmemajandus</w:t>
      </w:r>
    </w:p>
    <w:p w14:paraId="70A546D5" w14:textId="4598405A" w:rsidR="004655A4" w:rsidRPr="00C24711" w:rsidRDefault="004655A4" w:rsidP="00146DC9">
      <w:pPr>
        <w:spacing w:line="276" w:lineRule="auto"/>
        <w:rPr>
          <w:rFonts w:eastAsia="Calibri" w:cs="Segoe UI"/>
          <w:szCs w:val="21"/>
          <w:lang w:eastAsia="en-US"/>
        </w:rPr>
      </w:pPr>
      <w:r w:rsidRPr="00C24711">
        <w:rPr>
          <w:rFonts w:eastAsia="Calibri" w:cs="Segoe UI"/>
          <w:szCs w:val="21"/>
          <w:lang w:eastAsia="en-US"/>
        </w:rPr>
        <w:t xml:space="preserve">Kõigis vaadeldud KOVides esineb jäätmemajandusega probleeme, pidades </w:t>
      </w:r>
      <w:r w:rsidR="009342EC">
        <w:rPr>
          <w:rFonts w:eastAsia="Calibri" w:cs="Segoe UI"/>
          <w:szCs w:val="21"/>
          <w:lang w:eastAsia="en-US"/>
        </w:rPr>
        <w:t xml:space="preserve">silmas </w:t>
      </w:r>
      <w:r w:rsidRPr="00C24711">
        <w:rPr>
          <w:rFonts w:eastAsia="Calibri" w:cs="Segoe UI"/>
          <w:szCs w:val="21"/>
          <w:lang w:eastAsia="en-US"/>
        </w:rPr>
        <w:t>liigiti kogumise võimalusi ja ringlusesse suunamis</w:t>
      </w:r>
      <w:r w:rsidR="009342EC">
        <w:rPr>
          <w:rFonts w:eastAsia="Calibri" w:cs="Segoe UI"/>
          <w:szCs w:val="21"/>
          <w:lang w:eastAsia="en-US"/>
        </w:rPr>
        <w:t>t</w:t>
      </w:r>
      <w:r w:rsidRPr="00C24711">
        <w:rPr>
          <w:rFonts w:eastAsia="Calibri" w:cs="Segoe UI"/>
          <w:szCs w:val="21"/>
          <w:lang w:eastAsia="en-US"/>
        </w:rPr>
        <w:t>. Seetõttu on vajalik panustada jäätmete liigiti kogumisele, tehes selle elanikele võimalikult lihtsaks. Üheks probleemkohaks ongi elanikkonna vähesed teadmised ja motivatsioon jäätmeid liigiti koguda, mistõttu on vajalik tegeleda elanikkonda puudutava tõhusama teavitustööga.</w:t>
      </w:r>
    </w:p>
    <w:p w14:paraId="0F9B4D85" w14:textId="1B84392F" w:rsidR="004655A4" w:rsidRPr="00C24711" w:rsidRDefault="004655A4" w:rsidP="00146DC9">
      <w:pPr>
        <w:spacing w:line="276" w:lineRule="auto"/>
        <w:rPr>
          <w:rFonts w:eastAsia="Calibri" w:cs="Segoe UI"/>
          <w:szCs w:val="21"/>
          <w:lang w:eastAsia="en-US"/>
        </w:rPr>
      </w:pPr>
      <w:r w:rsidRPr="00C24711">
        <w:rPr>
          <w:rFonts w:eastAsia="Calibri" w:cs="Segoe UI"/>
          <w:szCs w:val="21"/>
          <w:lang w:eastAsia="en-US"/>
        </w:rPr>
        <w:t>Enamusel KOVidel on koostatud või on koostamisel jäätmekavad, mõnel juhul vajab see muutmist ja kaasajastamist. KOVid siiski püüavad leida jäätmemajandusele lahendusi, ehitades juurde või hoid</w:t>
      </w:r>
      <w:r w:rsidR="007A5258">
        <w:rPr>
          <w:rFonts w:eastAsia="Calibri" w:cs="Segoe UI"/>
          <w:szCs w:val="21"/>
          <w:lang w:eastAsia="en-US"/>
        </w:rPr>
        <w:t>es</w:t>
      </w:r>
      <w:r w:rsidRPr="00C24711">
        <w:rPr>
          <w:rFonts w:eastAsia="Calibri" w:cs="Segoe UI"/>
          <w:szCs w:val="21"/>
          <w:lang w:eastAsia="en-US"/>
        </w:rPr>
        <w:t xml:space="preserve"> käigus jäätmejaamu, luu</w:t>
      </w:r>
      <w:r w:rsidR="007A5258">
        <w:rPr>
          <w:rFonts w:eastAsia="Calibri" w:cs="Segoe UI"/>
          <w:szCs w:val="21"/>
          <w:lang w:eastAsia="en-US"/>
        </w:rPr>
        <w:t>es</w:t>
      </w:r>
      <w:r w:rsidRPr="00C24711">
        <w:rPr>
          <w:rFonts w:eastAsia="Calibri" w:cs="Segoe UI"/>
          <w:szCs w:val="21"/>
          <w:lang w:eastAsia="en-US"/>
        </w:rPr>
        <w:t xml:space="preserve"> võimalused liigiti kogumiseks ja jäätme</w:t>
      </w:r>
      <w:r w:rsidR="007A5258">
        <w:rPr>
          <w:rFonts w:eastAsia="Calibri" w:cs="Segoe UI"/>
          <w:szCs w:val="21"/>
          <w:lang w:eastAsia="en-US"/>
        </w:rPr>
        <w:t>te vähendamiseks</w:t>
      </w:r>
      <w:r w:rsidRPr="00C24711">
        <w:rPr>
          <w:rFonts w:eastAsia="Calibri" w:cs="Segoe UI"/>
          <w:szCs w:val="21"/>
          <w:lang w:eastAsia="en-US"/>
        </w:rPr>
        <w:t>. Ringmajanduse temaatika on KOVidele küll tuttav, kuid oma strateegilistes tegevustes on see pigem vähe kajastatud, mistõttu ooda</w:t>
      </w:r>
      <w:r w:rsidR="00B7122C">
        <w:rPr>
          <w:rFonts w:eastAsia="Calibri" w:cs="Segoe UI"/>
          <w:szCs w:val="21"/>
          <w:lang w:eastAsia="en-US"/>
        </w:rPr>
        <w:t>ta</w:t>
      </w:r>
      <w:r w:rsidRPr="00C24711">
        <w:rPr>
          <w:rFonts w:eastAsia="Calibri" w:cs="Segoe UI"/>
          <w:szCs w:val="21"/>
          <w:lang w:eastAsia="en-US"/>
        </w:rPr>
        <w:t>kse riigipoolseid suuniseid ringmajanduse korraldamiseks.</w:t>
      </w:r>
    </w:p>
    <w:p w14:paraId="53F9AFC5" w14:textId="77777777" w:rsidR="004655A4" w:rsidRPr="00C24711" w:rsidRDefault="004655A4" w:rsidP="00146DC9">
      <w:pPr>
        <w:spacing w:before="240" w:after="0" w:line="276" w:lineRule="auto"/>
        <w:rPr>
          <w:rFonts w:eastAsia="Yu Gothic Light"/>
          <w:b/>
          <w:bCs/>
          <w:color w:val="2F5496" w:themeColor="accent1" w:themeShade="BF"/>
          <w:lang w:eastAsia="en-US"/>
        </w:rPr>
      </w:pPr>
      <w:r w:rsidRPr="00C24711">
        <w:rPr>
          <w:rFonts w:eastAsia="Yu Gothic Light"/>
          <w:b/>
          <w:bCs/>
          <w:color w:val="2F5496" w:themeColor="accent1" w:themeShade="BF"/>
          <w:lang w:eastAsia="en-US"/>
        </w:rPr>
        <w:t>Veemajandus</w:t>
      </w:r>
    </w:p>
    <w:p w14:paraId="2CD90B35" w14:textId="0ADFA7BD" w:rsidR="004655A4" w:rsidRPr="00C24711" w:rsidRDefault="004655A4" w:rsidP="00146DC9">
      <w:pPr>
        <w:spacing w:line="276" w:lineRule="auto"/>
        <w:rPr>
          <w:rFonts w:eastAsia="Yu Mincho" w:cs="Segoe UI"/>
          <w:szCs w:val="21"/>
          <w:lang w:eastAsia="en-US"/>
        </w:rPr>
      </w:pPr>
      <w:r w:rsidRPr="00C24711">
        <w:rPr>
          <w:rFonts w:eastAsia="Yu Mincho" w:cs="Segoe UI"/>
          <w:szCs w:val="21"/>
          <w:lang w:eastAsia="en-US"/>
        </w:rPr>
        <w:t xml:space="preserve">Enamasti planeeritakse KOVides veevärgi ja kanalisatsiooniga seonduvalt joogivee puhtuse tagamine ning reovee ärajuhtimine. Mõnes KOVis, kus </w:t>
      </w:r>
      <w:r w:rsidR="007A5258">
        <w:rPr>
          <w:rFonts w:eastAsia="Yu Mincho" w:cs="Segoe UI"/>
          <w:szCs w:val="21"/>
          <w:lang w:eastAsia="en-US"/>
        </w:rPr>
        <w:t xml:space="preserve">on </w:t>
      </w:r>
      <w:r w:rsidRPr="00C24711">
        <w:rPr>
          <w:rFonts w:eastAsia="Yu Mincho" w:cs="Segoe UI"/>
          <w:szCs w:val="21"/>
          <w:lang w:eastAsia="en-US"/>
        </w:rPr>
        <w:t xml:space="preserve">palju selliseid ettevõtteid, kelle tegevus võib </w:t>
      </w:r>
      <w:r w:rsidR="00325876">
        <w:rPr>
          <w:rFonts w:eastAsia="Yu Mincho" w:cs="Segoe UI"/>
          <w:szCs w:val="21"/>
          <w:lang w:eastAsia="en-US"/>
        </w:rPr>
        <w:t xml:space="preserve">otseselt </w:t>
      </w:r>
      <w:r w:rsidRPr="00C24711">
        <w:rPr>
          <w:rFonts w:eastAsia="Yu Mincho" w:cs="Segoe UI"/>
          <w:szCs w:val="21"/>
          <w:lang w:eastAsia="en-US"/>
        </w:rPr>
        <w:t xml:space="preserve">mõjutada põhjavee puhtust ja kättesaadavust, pööratakse erinevate keskkonnariskide </w:t>
      </w:r>
      <w:r w:rsidR="00C16A63" w:rsidRPr="00C24711">
        <w:rPr>
          <w:rFonts w:eastAsia="Yu Mincho" w:cs="Segoe UI"/>
          <w:szCs w:val="21"/>
          <w:lang w:eastAsia="en-US"/>
        </w:rPr>
        <w:t>maandamise</w:t>
      </w:r>
      <w:r w:rsidR="00C16A63">
        <w:rPr>
          <w:rFonts w:eastAsia="Yu Mincho" w:cs="Segoe UI"/>
          <w:szCs w:val="21"/>
          <w:lang w:eastAsia="en-US"/>
        </w:rPr>
        <w:t>le</w:t>
      </w:r>
      <w:r w:rsidR="00C16A63" w:rsidRPr="00C24711">
        <w:rPr>
          <w:rFonts w:eastAsia="Yu Mincho" w:cs="Segoe UI"/>
          <w:szCs w:val="21"/>
          <w:lang w:eastAsia="en-US"/>
        </w:rPr>
        <w:t xml:space="preserve"> </w:t>
      </w:r>
      <w:r w:rsidRPr="00C24711">
        <w:rPr>
          <w:rFonts w:eastAsia="Yu Mincho" w:cs="Segoe UI"/>
          <w:szCs w:val="21"/>
          <w:lang w:eastAsia="en-US"/>
        </w:rPr>
        <w:t xml:space="preserve">suurt tähelepanu: kavatsetakse luua keskkonnaseire programm, otsuste tegemisel võetakse arvesse eelnevad analüüsid, teavitatakse elanikke ja ollakse valmis võimalikeks ohuolukordadeks. </w:t>
      </w:r>
    </w:p>
    <w:p w14:paraId="1D8FC6A6" w14:textId="4137C777" w:rsidR="004655A4" w:rsidRPr="00C24711" w:rsidRDefault="004655A4" w:rsidP="00146DC9">
      <w:pPr>
        <w:spacing w:line="276" w:lineRule="auto"/>
        <w:rPr>
          <w:rFonts w:eastAsia="Yu Mincho" w:cs="Segoe UI"/>
          <w:lang w:eastAsia="en-US"/>
        </w:rPr>
      </w:pPr>
      <w:r w:rsidRPr="281E2A86">
        <w:rPr>
          <w:rFonts w:eastAsia="Yu Mincho" w:cs="Segoe UI"/>
          <w:lang w:eastAsia="en-US"/>
        </w:rPr>
        <w:t xml:space="preserve">Lisaks on KOVidel veel ülesanneteks lahendada nende piirkondade, kus puuduvad hädavajalikud sademeveesüsteemid, </w:t>
      </w:r>
      <w:r w:rsidR="006D134A" w:rsidRPr="281E2A86">
        <w:rPr>
          <w:rFonts w:eastAsia="Yu Mincho" w:cs="Segoe UI"/>
          <w:lang w:eastAsia="en-US"/>
        </w:rPr>
        <w:t>sade</w:t>
      </w:r>
      <w:r w:rsidR="00066ED6">
        <w:rPr>
          <w:rFonts w:eastAsia="Yu Mincho" w:cs="Segoe UI"/>
          <w:lang w:eastAsia="en-US"/>
        </w:rPr>
        <w:t>me</w:t>
      </w:r>
      <w:r w:rsidR="006D134A" w:rsidRPr="281E2A86">
        <w:rPr>
          <w:rFonts w:eastAsia="Yu Mincho" w:cs="Segoe UI"/>
          <w:lang w:eastAsia="en-US"/>
        </w:rPr>
        <w:t xml:space="preserve">vee </w:t>
      </w:r>
      <w:r w:rsidRPr="281E2A86">
        <w:rPr>
          <w:rFonts w:eastAsia="Yu Mincho" w:cs="Segoe UI"/>
          <w:lang w:eastAsia="en-US"/>
        </w:rPr>
        <w:t xml:space="preserve">ärajuhtimise probleemid. Üldiselt tuleb projekteerimisel arvestada kliimamuutustega kaasnevat prognoosi valingvihmade intensiivsuse suurenemise kohta, et tagada sademeveesüsteemi toimimine ja vähendada üleujutuste mõju erakorraliste ilmastikutingimuste korral. Sademeveesüsteemide rajamise osas soovitatakse võimalusel esmalt kasutada lahendusi, kus sademevesi juhitakse ära looduslikult, st mittekanaliseerituna, sademevee </w:t>
      </w:r>
      <w:r w:rsidRPr="281E2A86">
        <w:rPr>
          <w:rFonts w:eastAsia="Yu Mincho" w:cs="Segoe UI"/>
          <w:lang w:eastAsia="en-US"/>
        </w:rPr>
        <w:lastRenderedPageBreak/>
        <w:t>majandamisel juurutada keskkonnasäästlikke lahendusi – immutamine (kui tegu on reostamata veega), kastmisveena kasutamine, äravoolu ühtlustamine.</w:t>
      </w:r>
    </w:p>
    <w:p w14:paraId="2FC49257" w14:textId="77777777" w:rsidR="004655A4" w:rsidRPr="00C24711" w:rsidRDefault="004655A4" w:rsidP="00146DC9">
      <w:pPr>
        <w:spacing w:before="240" w:after="0" w:line="276" w:lineRule="auto"/>
        <w:rPr>
          <w:rFonts w:eastAsia="Yu Gothic Light"/>
          <w:b/>
          <w:bCs/>
          <w:color w:val="2F5496" w:themeColor="accent1" w:themeShade="BF"/>
          <w:lang w:eastAsia="en-US"/>
        </w:rPr>
      </w:pPr>
      <w:bookmarkStart w:id="77" w:name="_Hlk107409256"/>
      <w:r w:rsidRPr="00C24711">
        <w:rPr>
          <w:rFonts w:eastAsia="Yu Gothic Light"/>
          <w:b/>
          <w:bCs/>
          <w:color w:val="2F5496" w:themeColor="accent1" w:themeShade="BF"/>
          <w:lang w:eastAsia="en-US"/>
        </w:rPr>
        <w:t>Ökosüsteemid ja elurikkus</w:t>
      </w:r>
    </w:p>
    <w:bookmarkEnd w:id="77"/>
    <w:p w14:paraId="232EEAC0" w14:textId="3CC09712" w:rsidR="004655A4" w:rsidRPr="00C24711" w:rsidRDefault="004655A4" w:rsidP="00146DC9">
      <w:pPr>
        <w:spacing w:line="276" w:lineRule="auto"/>
        <w:rPr>
          <w:rFonts w:eastAsia="Calibri" w:cs="Segoe UI"/>
          <w:szCs w:val="21"/>
          <w:lang w:eastAsia="en-US"/>
        </w:rPr>
      </w:pPr>
      <w:r w:rsidRPr="00C24711">
        <w:rPr>
          <w:rFonts w:eastAsia="Calibri" w:cs="Segoe UI"/>
          <w:szCs w:val="21"/>
          <w:lang w:eastAsia="en-US"/>
        </w:rPr>
        <w:t>KOVid peavad oluliseks tagada rohevõrgustikud, säilitades nende terviklikkuse, vältides loodusalade killustamist ja rohekoridoride läbilõikamist. Samuti arvestatakse</w:t>
      </w:r>
      <w:r w:rsidR="000D0CB4">
        <w:rPr>
          <w:rFonts w:eastAsia="Calibri" w:cs="Segoe UI"/>
          <w:szCs w:val="21"/>
          <w:lang w:eastAsia="en-US"/>
        </w:rPr>
        <w:t xml:space="preserve"> </w:t>
      </w:r>
      <w:r w:rsidRPr="00C24711">
        <w:rPr>
          <w:rFonts w:eastAsia="Calibri" w:cs="Segoe UI"/>
          <w:szCs w:val="21"/>
          <w:lang w:eastAsia="en-US"/>
        </w:rPr>
        <w:t>planeeringute elluviimisel</w:t>
      </w:r>
      <w:r w:rsidR="00A778B3">
        <w:rPr>
          <w:rFonts w:eastAsia="Calibri" w:cs="Segoe UI"/>
          <w:szCs w:val="21"/>
          <w:lang w:eastAsia="en-US"/>
        </w:rPr>
        <w:t xml:space="preserve"> Natura alasid</w:t>
      </w:r>
      <w:r w:rsidRPr="00C24711">
        <w:rPr>
          <w:rFonts w:eastAsia="Calibri" w:cs="Segoe UI"/>
          <w:szCs w:val="21"/>
          <w:lang w:eastAsia="en-US"/>
        </w:rPr>
        <w:t>. Lisaks näevad KOVid ette ka seda, et erinevaid loodusressursse tuleks majandada võimalikult loodussõbralikult ning nende mitmekesiseid kasutusvõimalusi tuleb omavahel tasakaalustada.</w:t>
      </w:r>
    </w:p>
    <w:p w14:paraId="612DA802" w14:textId="1F56A08C" w:rsidR="00A62CD8" w:rsidRPr="00C24711" w:rsidRDefault="00A62CD8" w:rsidP="00146DC9">
      <w:pPr>
        <w:spacing w:line="276" w:lineRule="auto"/>
        <w:rPr>
          <w:rFonts w:eastAsia="Calibri" w:cs="Segoe UI"/>
          <w:szCs w:val="21"/>
          <w:lang w:eastAsia="en-US"/>
        </w:rPr>
      </w:pPr>
    </w:p>
    <w:p w14:paraId="5959DB39" w14:textId="60157C9C" w:rsidR="00A62CD8" w:rsidRPr="00C24711" w:rsidRDefault="00A62CD8" w:rsidP="00146DC9">
      <w:pPr>
        <w:spacing w:line="276" w:lineRule="auto"/>
        <w:rPr>
          <w:rFonts w:eastAsia="Calibri" w:cs="Segoe UI"/>
          <w:szCs w:val="21"/>
          <w:lang w:eastAsia="en-US"/>
        </w:rPr>
      </w:pPr>
    </w:p>
    <w:p w14:paraId="7221ADEC" w14:textId="77777777" w:rsidR="003B28FE" w:rsidRPr="00C24711" w:rsidRDefault="003B28FE">
      <w:pPr>
        <w:spacing w:after="160"/>
        <w:jc w:val="left"/>
        <w:rPr>
          <w:rFonts w:eastAsia="Yu Gothic Light" w:cs="Segoe UI"/>
          <w:b/>
          <w:caps/>
          <w:color w:val="2F5496" w:themeColor="accent1" w:themeShade="BF"/>
          <w:sz w:val="24"/>
          <w:lang w:eastAsia="en-US"/>
        </w:rPr>
      </w:pPr>
      <w:r w:rsidRPr="00C24711">
        <w:br w:type="page"/>
      </w:r>
    </w:p>
    <w:p w14:paraId="335A519A" w14:textId="2606E8E7" w:rsidR="00A62CD8" w:rsidRPr="00C24711" w:rsidRDefault="00A62CD8" w:rsidP="008E35FE">
      <w:pPr>
        <w:pStyle w:val="Heading1"/>
      </w:pPr>
      <w:bookmarkStart w:id="78" w:name="_Toc112313498"/>
      <w:bookmarkStart w:id="79" w:name="_Toc112711127"/>
      <w:r w:rsidRPr="00C24711">
        <w:lastRenderedPageBreak/>
        <w:t>Uuringu rakenduslikud tulemused</w:t>
      </w:r>
      <w:bookmarkEnd w:id="78"/>
      <w:bookmarkEnd w:id="79"/>
    </w:p>
    <w:p w14:paraId="0A0AB4D9" w14:textId="0FEE84B1" w:rsidR="00A62CD8" w:rsidRPr="00C24711" w:rsidRDefault="00A62CD8" w:rsidP="00C8132D">
      <w:pPr>
        <w:pStyle w:val="Heading2"/>
      </w:pPr>
      <w:bookmarkStart w:id="80" w:name="_KOV_soovituslik_roll"/>
      <w:bookmarkStart w:id="81" w:name="_Toc112313499"/>
      <w:bookmarkStart w:id="82" w:name="_Toc112711128"/>
      <w:bookmarkEnd w:id="80"/>
      <w:r w:rsidRPr="00C24711">
        <w:t>KOV soovituslik roll rohepöördes ja vajalikud sekkumised</w:t>
      </w:r>
      <w:bookmarkEnd w:id="81"/>
      <w:bookmarkEnd w:id="82"/>
    </w:p>
    <w:p w14:paraId="478E63F2" w14:textId="0265825A" w:rsidR="00A62CD8" w:rsidRPr="00C24711" w:rsidRDefault="00A62CD8" w:rsidP="00A62CD8">
      <w:r w:rsidRPr="00C24711">
        <w:t xml:space="preserve">Kohaliku omavalitsuse roll rohepöördes peab lähtuma EV põhiseaduses ja kohaliku omavalitsuse korralduse seaduses (KOKS) sätestatust – see on jätkuvalt kohaliku elu korraldamine ja juhtimine, eri eluvaldkondade arengu integreerimine ja koordineerimine. Rohepöörde poolt kaasa toodav muudatus seisneb selles, kuidas kohalikku elu ja arengut mõistetakse ja mõtestatakse. KOV roll rohepöördes ei olegi midagi muud kui vastutus kohaliku arengu eest, mis on säästev, kestlik, </w:t>
      </w:r>
      <w:r w:rsidR="00BA7F49">
        <w:t xml:space="preserve">keskkonda hoidev ja </w:t>
      </w:r>
      <w:r w:rsidRPr="00C24711">
        <w:t>tasakaalustatud. Teiste sõnadega, rohepoliitika eesmärgid ja põhimõtted tuleb lõimida kõigisse asjakohastesse kohaliku omavalitsuse ülesannetesse ja tegevus</w:t>
      </w:r>
      <w:r w:rsidR="00BA7F49">
        <w:softHyphen/>
      </w:r>
      <w:r w:rsidRPr="00C24711">
        <w:t>valdkondadesse. Millised vajadused ja valikuvõimalused kohalikel omavalitsustel selleks on,</w:t>
      </w:r>
      <w:r w:rsidR="00B7122C">
        <w:t xml:space="preserve"> kirjeldatakse täpsemalt peatükkides 4.3 ja 4.4</w:t>
      </w:r>
      <w:r w:rsidRPr="00C24711">
        <w:t>.</w:t>
      </w:r>
    </w:p>
    <w:p w14:paraId="6D7A2698" w14:textId="77777777" w:rsidR="00BA7F49" w:rsidRDefault="00A62CD8" w:rsidP="00A62CD8">
      <w:r w:rsidRPr="00BA7F49">
        <w:t xml:space="preserve">Tulemuslik rohepööre KOV üksuses nõuab poliitilist tuge ja eestvedamist. </w:t>
      </w:r>
      <w:r w:rsidR="00BA7F49" w:rsidRPr="00BA7F49">
        <w:t xml:space="preserve">Muutuse lähtekoht on kohaliku omavalitsuse organisatsioonis (volikogus, valla- või linnavalitsuses, munitsipaalasutustes ja –ühingutes) – seal rohepoliitika teadlikkuse kujundamises, vajalike kompetentside arendamises, vastutuse ja tööülesannete jagamises, protsesside disainis. </w:t>
      </w:r>
      <w:r w:rsidRPr="00C24711">
        <w:t xml:space="preserve">Seetõttu on oluline, et rohepöörde ja rohepoliitika koordineerimiseks määratakse volikogus “juhtivkomisjon” – eelistatult arenguküsimustega tegelev komisjon. </w:t>
      </w:r>
      <w:r w:rsidR="00BA7F49">
        <w:t>Rohepöörde teemasid tuleb loomulikult käsitleda ka teistes volikogu komisjonides, vastavalt nende valdkondlikule kuuluvusele.</w:t>
      </w:r>
    </w:p>
    <w:p w14:paraId="3C9D2204" w14:textId="2686959E" w:rsidR="00A62CD8" w:rsidRPr="00C24711" w:rsidRDefault="00A62CD8" w:rsidP="00A62CD8">
      <w:r w:rsidRPr="00C24711">
        <w:t>Samuti peab rohepöörde juhtimine olema määratud ühe linna- või vallavalitsuse liikme vastutusalaks ja tööülesandeks – suuremates KOV üksustes abilinnapea või abivallavanema tasandil, väiksemates linnapea või vallavanema tasandil. Põhimääruse või käskkirjaga antud formaalset ülesannet tuleb kinnistada KOV juhtide teadlikkust ja teadmisi suurendavate tegevustega (vt. KOV rohepöörde teadmusvõrgustiku soovitusi p</w:t>
      </w:r>
      <w:r w:rsidR="00872FFA">
        <w:t>eatükis</w:t>
      </w:r>
      <w:r w:rsidRPr="00C24711">
        <w:t xml:space="preserve"> </w:t>
      </w:r>
      <w:r w:rsidR="00B7122C">
        <w:t>4.2</w:t>
      </w:r>
      <w:r w:rsidRPr="00C24711">
        <w:t xml:space="preserve">). </w:t>
      </w:r>
    </w:p>
    <w:p w14:paraId="732ECAE4" w14:textId="2941AB2C" w:rsidR="00A62CD8" w:rsidRPr="00C24711" w:rsidRDefault="00A62CD8" w:rsidP="00A62CD8">
      <w:r w:rsidRPr="00C24711">
        <w:t>Selleks, et tagada rohepöördealase teadmise püsiv ja võimestatud „istutatus“ igas KOV üksuses on eesmärgipärane KOV rohepöörde koordinaatori ametikoha loomine. Suuremates KOV üksustes võiks tööl olla täiskohaga rohepöörde koordinaator, eelistatuna arenguküsimustega tegelevas osakonnas või kantseleis. Väiksemate KOV üksuste puhul võib otstarbekaks osutuda ühisametniku tööle võtmine (OVL, MARO koosseisus), kellel on igas KOV</w:t>
      </w:r>
      <w:r w:rsidR="0084095B">
        <w:t xml:space="preserve"> </w:t>
      </w:r>
      <w:r w:rsidRPr="00C24711">
        <w:t xml:space="preserve">üksuses ka kohapealne kontaktisik ametnikkonnas (nt arendusnõunik, keskkonnaspetsialist või –nõunik). </w:t>
      </w:r>
      <w:r w:rsidR="00BA7F49">
        <w:t xml:space="preserve">KOV koordinaatoritele ja kontaktisikutele tuleb tagada põhjalikum väljaõpe oma ülesannete täitmiseks. </w:t>
      </w:r>
      <w:r w:rsidRPr="00C24711">
        <w:t xml:space="preserve">Valla- või linnavalitsuse haldusaparaadi </w:t>
      </w:r>
      <w:r w:rsidR="00BA7F49">
        <w:t>teiste ametnike valmisolek</w:t>
      </w:r>
      <w:r w:rsidRPr="00C24711">
        <w:t xml:space="preserve"> teadlikult </w:t>
      </w:r>
      <w:r w:rsidR="00BA7F49" w:rsidRPr="00C24711">
        <w:t xml:space="preserve">rohepöördesse </w:t>
      </w:r>
      <w:r w:rsidRPr="00C24711">
        <w:t>panustada tuleb tagada personalipoliitiliste valikutega – värbamine, koolitused, motivaatorid.</w:t>
      </w:r>
    </w:p>
    <w:p w14:paraId="652A8C0E" w14:textId="317F78CC" w:rsidR="00A62CD8" w:rsidRDefault="00A62CD8" w:rsidP="00A62CD8">
      <w:r w:rsidRPr="00C24711">
        <w:t xml:space="preserve">Kohaliku rohepöörde laiapõhjaliseks juhtimiseks on lisaks eesmärgipärane luua kohalik rohepöörde koordinatsioonikoda, millesse on kaasatud lisaks valitsuse liikmetele ja rohepöörde koordinaatorile ka teisi ametnikke ning munitsipaalasutuste juhte, kelle tööülesannetes on rohepöörde teemad olulised, samuti volikogu liikmeid, ettevõtete ja kodanikuühenduste esindajaid. </w:t>
      </w:r>
      <w:bookmarkStart w:id="83" w:name="_Hlk111611350"/>
      <w:r w:rsidRPr="00C24711">
        <w:t xml:space="preserve">Koordinatsioonikoja keskseteks ülesanneteks on kohalikest vajadusest lähtuvate rohepöörde eesmärkide ja tegevuste sõnastamine koosloomes, </w:t>
      </w:r>
      <w:r w:rsidR="00DC68BB">
        <w:t xml:space="preserve">tegevuskava täitmise ja </w:t>
      </w:r>
      <w:r w:rsidRPr="00C24711">
        <w:t>arengute seire rohepöördes.</w:t>
      </w:r>
      <w:bookmarkEnd w:id="83"/>
      <w:r w:rsidR="00663963">
        <w:t xml:space="preserve"> </w:t>
      </w:r>
    </w:p>
    <w:p w14:paraId="429AA3EA" w14:textId="68E1780B" w:rsidR="00BA7F49" w:rsidRDefault="00BA7F49" w:rsidP="00BA7F49"/>
    <w:p w14:paraId="6E1FDF81" w14:textId="77777777" w:rsidR="00BA7F49" w:rsidRPr="00C24711" w:rsidRDefault="00BA7F49" w:rsidP="00A62CD8"/>
    <w:p w14:paraId="2C4BDF69" w14:textId="77777777" w:rsidR="00A62CD8" w:rsidRPr="00C24711" w:rsidRDefault="00A62CD8" w:rsidP="00A62CD8"/>
    <w:p w14:paraId="75C68F51" w14:textId="43488B56" w:rsidR="00A62CD8" w:rsidRPr="00C24711" w:rsidRDefault="00663963" w:rsidP="00A62CD8">
      <w:r w:rsidRPr="00663963">
        <w:rPr>
          <w:noProof/>
          <w:lang w:eastAsia="et-EE"/>
        </w:rPr>
        <w:lastRenderedPageBreak/>
        <w:drawing>
          <wp:inline distT="0" distB="0" distL="0" distR="0" wp14:anchorId="478E3E70" wp14:editId="5B6C5F59">
            <wp:extent cx="5731510" cy="3301945"/>
            <wp:effectExtent l="0" t="0" r="2540" b="0"/>
            <wp:docPr id="1914849894" name="Picture 191484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3301945"/>
                    </a:xfrm>
                    <a:prstGeom prst="rect">
                      <a:avLst/>
                    </a:prstGeom>
                    <a:noFill/>
                    <a:ln>
                      <a:noFill/>
                    </a:ln>
                  </pic:spPr>
                </pic:pic>
              </a:graphicData>
            </a:graphic>
          </wp:inline>
        </w:drawing>
      </w:r>
    </w:p>
    <w:p w14:paraId="5D74FDE6" w14:textId="6DD537AC" w:rsidR="00A62CD8" w:rsidRPr="00C24711" w:rsidRDefault="00A62CD8" w:rsidP="00A62CD8">
      <w:pPr>
        <w:pStyle w:val="Caption"/>
      </w:pPr>
      <w:r w:rsidRPr="00C24711">
        <w:t xml:space="preserve">Joonis </w:t>
      </w:r>
      <w:r>
        <w:fldChar w:fldCharType="begin"/>
      </w:r>
      <w:r>
        <w:instrText>SEQ Joonis \* ARABIC</w:instrText>
      </w:r>
      <w:r>
        <w:fldChar w:fldCharType="separate"/>
      </w:r>
      <w:r w:rsidR="00EE06DC">
        <w:rPr>
          <w:noProof/>
        </w:rPr>
        <w:t>5</w:t>
      </w:r>
      <w:r>
        <w:fldChar w:fldCharType="end"/>
      </w:r>
      <w:r w:rsidRPr="00C24711">
        <w:t>. Peamised</w:t>
      </w:r>
      <w:r w:rsidR="00663963">
        <w:t xml:space="preserve"> KOV</w:t>
      </w:r>
      <w:r w:rsidR="00CA3D52">
        <w:t>-</w:t>
      </w:r>
      <w:r w:rsidR="00663963">
        <w:t>sisesed</w:t>
      </w:r>
      <w:r w:rsidRPr="00C24711">
        <w:t xml:space="preserve"> organisatoorsed muudatused tulemusliku kohaliku rohepoliitika eeldustena</w:t>
      </w:r>
      <w:r w:rsidR="00CA3D52">
        <w:t>.</w:t>
      </w:r>
    </w:p>
    <w:p w14:paraId="471FB8F3" w14:textId="77777777" w:rsidR="00BA7F49" w:rsidRPr="00BA7F49" w:rsidRDefault="00BA7F49" w:rsidP="00BA7F49">
      <w:r w:rsidRPr="00BA7F49">
        <w:t>Organisatoorsete muutuste tulemusel peaks muuhulgas tekkima võimekus eristada tegevusi ja tehtavaid kulusid, mis panustavad kestlikusse arengusse ja rohepöördesse või mitte, samuti  rohepöörde mõttes vastassuunalise mõjuga tegevusi. Kui see on olemas, on edasi võimalik kohaliku rohepoliitika teadlik strateegiline kavandamine ja elluviimine, samuti kohaliku kestliku arengu seire. Muutuste algatamisel peavad võtmerolli võtma kohaliku omavalitsuse juhid.</w:t>
      </w:r>
    </w:p>
    <w:p w14:paraId="08D58E3D" w14:textId="6495015F" w:rsidR="00A62CD8" w:rsidRPr="00C24711" w:rsidRDefault="00A62CD8" w:rsidP="00A62CD8">
      <w:r w:rsidRPr="00C24711">
        <w:t xml:space="preserve">Organisatoorsete eelduste loomise kõrval on tähtis ka rohelise eelarvestamise põhimõtete juurutamine. Selle tulemusel peaks tekkima võimekus eristada tegevusi ja tehtavaid kulusid, mis panustavad kestlikusse arengusse ja rohepöördesse või mitte. Kui see on olemas, on edasi võimalik kohaliku rohepoliitika strateegiline kavandamine, ressursside teadlik suunamine rohepoliitika eesmärkidesse, samuti kohaliku kestliku arengu seire. </w:t>
      </w:r>
    </w:p>
    <w:p w14:paraId="03BE7BBA" w14:textId="1A2E72B6" w:rsidR="00A62CD8" w:rsidRPr="00C24711" w:rsidRDefault="00A62CD8" w:rsidP="00A62CD8">
      <w:r w:rsidRPr="00C24711">
        <w:t>Korralduslikud meetmed, millega rohepööret kohalikus omavalitsuses ellu viia, on kõik tavapärased – avalike ressursside ja maakasutuse planeerimine rohepoliitilistele eesmärkidele vastavalt (vastavalt eelarve ja eelarvestrateegia</w:t>
      </w:r>
      <w:r w:rsidR="008C6471">
        <w:t>le</w:t>
      </w:r>
      <w:r w:rsidRPr="00C24711">
        <w:t xml:space="preserve"> ning üldplaneeringu</w:t>
      </w:r>
      <w:r w:rsidR="008C6471">
        <w:t>le</w:t>
      </w:r>
      <w:r w:rsidRPr="00C24711">
        <w:t>), asjakohaste muudatuste sisseviim</w:t>
      </w:r>
      <w:r w:rsidR="005B6CE9">
        <w:t>i</w:t>
      </w:r>
      <w:r w:rsidRPr="00C24711">
        <w:t>ne kohali</w:t>
      </w:r>
      <w:r w:rsidR="005B6CE9">
        <w:t>k</w:t>
      </w:r>
      <w:r w:rsidRPr="00C24711">
        <w:t>ku elu reguleerivatesse õigusaktidesse, hanketingimustesse ja -lepingutesse</w:t>
      </w:r>
      <w:r w:rsidR="0065439A">
        <w:t xml:space="preserve"> (s.h</w:t>
      </w:r>
      <w:r w:rsidR="000879A6">
        <w:t>. keskkonnahoidlike hangete</w:t>
      </w:r>
      <w:r w:rsidR="0011737E">
        <w:t xml:space="preserve"> pädev korraldus)</w:t>
      </w:r>
      <w:r w:rsidR="0001665D">
        <w:t>,</w:t>
      </w:r>
      <w:r w:rsidRPr="00C24711">
        <w:t xml:space="preserve"> halduslepingutesse, organisatsiooni sise</w:t>
      </w:r>
      <w:r w:rsidR="0001665D">
        <w:softHyphen/>
      </w:r>
      <w:r w:rsidRPr="00C24711">
        <w:t>dokumentidesse (nt põhimäärused, arengukavad, tööplaanid, ametijuhendid</w:t>
      </w:r>
      <w:r w:rsidR="00663963">
        <w:t>,</w:t>
      </w:r>
      <w:r w:rsidR="0001665D">
        <w:t xml:space="preserve"> koolitus- ja perso</w:t>
      </w:r>
      <w:r w:rsidR="00663963">
        <w:t>n</w:t>
      </w:r>
      <w:r w:rsidR="0001665D">
        <w:t>a</w:t>
      </w:r>
      <w:r w:rsidR="00663963">
        <w:t>liarenduse kavad</w:t>
      </w:r>
      <w:r w:rsidRPr="00C24711">
        <w:t xml:space="preserve">). </w:t>
      </w:r>
    </w:p>
    <w:p w14:paraId="3D9D3F93" w14:textId="0FC3DD1D" w:rsidR="00A62CD8" w:rsidRPr="00C24711" w:rsidRDefault="00663963" w:rsidP="00A62CD8">
      <w:r>
        <w:t>Tulenevalt rohepöörde</w:t>
      </w:r>
      <w:r w:rsidR="00F514D9" w:rsidRPr="00C24711">
        <w:t xml:space="preserve"> </w:t>
      </w:r>
      <w:r w:rsidR="00A62CD8" w:rsidRPr="00C24711">
        <w:t xml:space="preserve">olemusest on KOV rolliks lisaks oma põhitegevuste „roheliseks muutmisele“ ka kohaliku kogukonna </w:t>
      </w:r>
      <w:r w:rsidR="0001665D">
        <w:t>innustamine</w:t>
      </w:r>
      <w:r w:rsidR="0001665D" w:rsidRPr="00C24711">
        <w:t xml:space="preserve"> </w:t>
      </w:r>
      <w:r w:rsidR="0001665D">
        <w:t xml:space="preserve">ja </w:t>
      </w:r>
      <w:r w:rsidR="00A62CD8" w:rsidRPr="00C24711">
        <w:t>kaasamine</w:t>
      </w:r>
      <w:r w:rsidR="001C3BA6">
        <w:t xml:space="preserve"> </w:t>
      </w:r>
      <w:r w:rsidR="00A62CD8" w:rsidRPr="00C24711">
        <w:t>rohepööret toetavatesse tegevustesse</w:t>
      </w:r>
      <w:r w:rsidR="000627B7">
        <w:t>, alt-üles roheinitsiatiivide toetamine ja neile tegevus- ja laienemistingimuste loomine</w:t>
      </w:r>
      <w:r w:rsidR="00A62CD8" w:rsidRPr="00C24711">
        <w:t>. Kohaliku omavalitsuse ressursikasutuse mõttes ongi tõhusamad sellised rohepoliitika meetmed, millega suudetakse võimestada kogukonna – elanike, korteriühistute, ettevõtete jt – jõupingutusi.</w:t>
      </w:r>
      <w:r w:rsidR="000627B7">
        <w:t xml:space="preserve"> Kodanikuühenduste algatused on ka väga olulise</w:t>
      </w:r>
      <w:r w:rsidR="0063642D">
        <w:t xml:space="preserve">ks rohepööret kui </w:t>
      </w:r>
      <w:r w:rsidR="0001665D">
        <w:t xml:space="preserve">ühiskonna </w:t>
      </w:r>
      <w:r w:rsidR="0063642D">
        <w:t>väärtus- ja käitumisnihet toetavate</w:t>
      </w:r>
      <w:r w:rsidR="000627B7">
        <w:t xml:space="preserve"> sotsiaalsete </w:t>
      </w:r>
      <w:r w:rsidR="0063642D">
        <w:t xml:space="preserve">ja praktiliste </w:t>
      </w:r>
      <w:r w:rsidR="000627B7">
        <w:t xml:space="preserve">uuenduste </w:t>
      </w:r>
      <w:r w:rsidR="0063642D">
        <w:t>allikaks.</w:t>
      </w:r>
    </w:p>
    <w:p w14:paraId="549CBC4C" w14:textId="694C2FDD" w:rsidR="00A62CD8" w:rsidRPr="00C24711" w:rsidRDefault="00A62CD8" w:rsidP="00A62CD8">
      <w:r w:rsidRPr="00C24711">
        <w:lastRenderedPageBreak/>
        <w:t xml:space="preserve">Kohaliku (teadliku, süsteemse ja eesmärgipärase) rohepoliitika käivitamise lihtsustatud mehhanismi kirjeldab allolev joonis. Muutuste algatamisel peavad võtmerolli võtma kohaliku omavalitsuse juhid. Rohepööret toetava poliitilise tahte elluviimise esmasteks ülesanneteks on muudatuste tegemine KOV arengupoliitikas (eesmärkide, ressursipaigutuse mõttes) ning KOV organisatsioonis (vt. ülal). Nendele muudatustele saab toetada laiapõhjalised muudatused KOV üldiste ülesannete täitmisel ja valdkondade arendamisel, samuti </w:t>
      </w:r>
      <w:r w:rsidR="00B42CBC">
        <w:t xml:space="preserve">aktiivse rolli võtmise </w:t>
      </w:r>
      <w:r w:rsidRPr="00C24711">
        <w:t xml:space="preserve">kogukonna kaasamisel rohepöördesse. </w:t>
      </w:r>
    </w:p>
    <w:p w14:paraId="1BF09DE8" w14:textId="77777777" w:rsidR="00A62CD8" w:rsidRPr="00C24711" w:rsidRDefault="00A62CD8" w:rsidP="00A62CD8">
      <w:pPr>
        <w:jc w:val="left"/>
      </w:pPr>
    </w:p>
    <w:p w14:paraId="78E68F24" w14:textId="77777777" w:rsidR="00A62CD8" w:rsidRPr="00C24711" w:rsidRDefault="00A62CD8" w:rsidP="00A62CD8">
      <w:pPr>
        <w:jc w:val="left"/>
      </w:pPr>
      <w:r w:rsidRPr="00C24711">
        <w:rPr>
          <w:noProof/>
          <w:lang w:eastAsia="et-EE"/>
        </w:rPr>
        <w:drawing>
          <wp:inline distT="0" distB="0" distL="0" distR="0" wp14:anchorId="177AB50C" wp14:editId="59804B2D">
            <wp:extent cx="5943600" cy="2798625"/>
            <wp:effectExtent l="0" t="0" r="0" b="1905"/>
            <wp:docPr id="19148498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2798625"/>
                    </a:xfrm>
                    <a:prstGeom prst="rect">
                      <a:avLst/>
                    </a:prstGeom>
                    <a:noFill/>
                    <a:ln>
                      <a:noFill/>
                    </a:ln>
                  </pic:spPr>
                </pic:pic>
              </a:graphicData>
            </a:graphic>
          </wp:inline>
        </w:drawing>
      </w:r>
    </w:p>
    <w:p w14:paraId="400E4B51" w14:textId="5D988FBA" w:rsidR="00A62CD8" w:rsidRPr="00C24711" w:rsidRDefault="00A62CD8" w:rsidP="00A62CD8">
      <w:pPr>
        <w:pStyle w:val="Caption"/>
      </w:pPr>
      <w:r w:rsidRPr="00C24711">
        <w:t xml:space="preserve">Joonis </w:t>
      </w:r>
      <w:r>
        <w:fldChar w:fldCharType="begin"/>
      </w:r>
      <w:r>
        <w:instrText>SEQ Joonis \* ARABIC</w:instrText>
      </w:r>
      <w:r>
        <w:fldChar w:fldCharType="separate"/>
      </w:r>
      <w:r w:rsidR="00EE06DC">
        <w:rPr>
          <w:noProof/>
        </w:rPr>
        <w:t>6</w:t>
      </w:r>
      <w:r>
        <w:fldChar w:fldCharType="end"/>
      </w:r>
      <w:r w:rsidRPr="00C24711">
        <w:t>. Kohaliku rohepoliitika käivitumise ja teostumise protsess</w:t>
      </w:r>
      <w:r w:rsidR="00DE2EAB">
        <w:t>.</w:t>
      </w:r>
    </w:p>
    <w:p w14:paraId="786D360F" w14:textId="7C2AB3BE" w:rsidR="00A62CD8" w:rsidRPr="00C24711" w:rsidRDefault="00A62CD8" w:rsidP="00A62CD8">
      <w:r w:rsidRPr="00C24711">
        <w:t xml:space="preserve">Rohepöörde käivitumine võib juhtuda – nii nagu ka mitmete Eesti KOV üksuste kogemus näitab – sisemise vajaduse ja KOV juhtide enesearengu tulemusel. Kuid </w:t>
      </w:r>
      <w:r w:rsidR="00DE2EAB">
        <w:t>see</w:t>
      </w:r>
      <w:r w:rsidRPr="00C24711">
        <w:t xml:space="preserve"> võib ka mitte juhtuda. Küsimus ei ole rohepöördega kooskõlaliste tegevuste puudumises Eesti KOV üksustes. KOV keskkonna- ja kliimavaldkonna ankeetküsitluse</w:t>
      </w:r>
      <w:r w:rsidR="00B42CBC">
        <w:t xml:space="preserve"> </w:t>
      </w:r>
      <w:r w:rsidRPr="00C24711">
        <w:t xml:space="preserve"> tulemused, siinse töö raames läbi viidud juhtumiuuringud ja suur hulk muid uurimuse raames kogutud tõendeid näitavad, et kohaliku omavalitsuse tasandil tehakse juba täna palju eesmärgipärast ja tulemuslikku. See on tegelikult ka paratamatu, sest Eesti KOV üksused tegutsevad juba aastaid laiema rohepoliitilise raamistiku poolt kujundatud tingimustes. See raamistik sisaldab endas EL</w:t>
      </w:r>
      <w:r w:rsidR="004353C2">
        <w:t>i</w:t>
      </w:r>
      <w:r w:rsidRPr="00C24711">
        <w:t xml:space="preserve"> ja Eesti keskvalitsuse asjakohaseid strateegilisi eesmärke, õigusaktides sisalduvaid nõudeid, piirangu</w:t>
      </w:r>
      <w:r w:rsidR="004353C2">
        <w:t>i</w:t>
      </w:r>
      <w:r w:rsidRPr="00C24711">
        <w:t>d ja finantsmehhanisme, toetusprogramme ja –meetmeid, samuti ka üldist teabevälja sellest, mis rohepööre (või ka kestlik areng, keskkonnahoidlik tegutsemine) on ja millised lahendused toimivad.</w:t>
      </w:r>
    </w:p>
    <w:p w14:paraId="10BFD5DD" w14:textId="57BD3CB5" w:rsidR="00A62CD8" w:rsidRPr="00C24711" w:rsidRDefault="00A62CD8" w:rsidP="00A62CD8">
      <w:r w:rsidRPr="00C24711">
        <w:t xml:space="preserve">Probleem seisneb selles, et KOV üksuste aktiivsus ja tulemuslikkus rohepöörde eesmärkide poole liikumises on väga erinev, aga ka selles, et paljud KOV tegevused on jätkuvalt rohepöörde eesmärkidele vastupidise mõjuga ka kõige edukamates KOV üksustes. </w:t>
      </w:r>
      <w:r w:rsidR="00CE0A63">
        <w:t xml:space="preserve">Ka riigi poolt </w:t>
      </w:r>
      <w:r w:rsidR="002E75C0">
        <w:t>loodud strateegiad, meetmed ja õigusliku</w:t>
      </w:r>
      <w:r w:rsidR="0001665D">
        <w:t xml:space="preserve">d hoovad tekivad ajas erinevalt, on pidevas muutuses </w:t>
      </w:r>
      <w:r w:rsidR="002E75C0">
        <w:t xml:space="preserve">ning </w:t>
      </w:r>
      <w:r w:rsidR="0001665D">
        <w:t xml:space="preserve">on hajutatud </w:t>
      </w:r>
      <w:r w:rsidR="002E75C0">
        <w:t xml:space="preserve">erinevate töötajate </w:t>
      </w:r>
      <w:r w:rsidR="00332144">
        <w:t>inforuumi</w:t>
      </w:r>
      <w:r w:rsidR="0001665D">
        <w:t>de</w:t>
      </w:r>
      <w:r w:rsidR="00332144">
        <w:t>s</w:t>
      </w:r>
      <w:r w:rsidR="0001665D">
        <w:t xml:space="preserve">. See kõik </w:t>
      </w:r>
      <w:r w:rsidR="00332144">
        <w:t xml:space="preserve">ei soosi tervikliku juhtimise teket. </w:t>
      </w:r>
      <w:r w:rsidRPr="00C24711">
        <w:t>Soovitud muutuse elluviimiseks Eesti KOV süsteemis on seetõttu vaja täiendavat välist sekkumist, mis aitaks KOV üksustel välja kujundada kogu KOV tegevust hõlmava tervikliku, laiapõhjalise ja teadliku rohepoliitika. Sellise välise sekkumise</w:t>
      </w:r>
      <w:r w:rsidR="0001665D">
        <w:t xml:space="preserve"> ühe</w:t>
      </w:r>
      <w:r w:rsidRPr="00C24711">
        <w:t xml:space="preserve"> sammuna võib käsitleda käesolevat uuringut ning töö raames koostatud juhendit, milles tehakse ettepanek KOV kui kohaliku kestliku arengu eest </w:t>
      </w:r>
      <w:r w:rsidRPr="00C24711">
        <w:lastRenderedPageBreak/>
        <w:t xml:space="preserve">vastutaja rolli määratlemiseks rohepöördes ning kirjeldatakse rohepöörde sisu seoses KOV ülesannete ja tegevusvaldkondadega. </w:t>
      </w:r>
    </w:p>
    <w:p w14:paraId="2A7C2EDE" w14:textId="77777777" w:rsidR="00A62CD8" w:rsidRPr="00C24711" w:rsidRDefault="00A62CD8" w:rsidP="00A62CD8"/>
    <w:p w14:paraId="791EBB3C" w14:textId="77777777" w:rsidR="00A62CD8" w:rsidRPr="00C24711" w:rsidRDefault="00A62CD8" w:rsidP="00A62CD8">
      <w:r w:rsidRPr="00C24711">
        <w:rPr>
          <w:noProof/>
          <w:lang w:eastAsia="et-EE"/>
        </w:rPr>
        <w:drawing>
          <wp:inline distT="0" distB="0" distL="0" distR="0" wp14:anchorId="29D0D192" wp14:editId="4B0487CF">
            <wp:extent cx="5943600" cy="3407746"/>
            <wp:effectExtent l="0" t="0" r="0" b="0"/>
            <wp:docPr id="19148498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407746"/>
                    </a:xfrm>
                    <a:prstGeom prst="rect">
                      <a:avLst/>
                    </a:prstGeom>
                    <a:noFill/>
                    <a:ln>
                      <a:noFill/>
                    </a:ln>
                  </pic:spPr>
                </pic:pic>
              </a:graphicData>
            </a:graphic>
          </wp:inline>
        </w:drawing>
      </w:r>
    </w:p>
    <w:p w14:paraId="2B01DCAB" w14:textId="117B3928" w:rsidR="00A62CD8" w:rsidRPr="00C24711" w:rsidRDefault="00A62CD8" w:rsidP="00A62CD8">
      <w:pPr>
        <w:pStyle w:val="Caption"/>
      </w:pPr>
      <w:r w:rsidRPr="00C24711">
        <w:t xml:space="preserve">Joonis </w:t>
      </w:r>
      <w:r>
        <w:fldChar w:fldCharType="begin"/>
      </w:r>
      <w:r>
        <w:instrText>SEQ Joonis \* ARABIC</w:instrText>
      </w:r>
      <w:r>
        <w:fldChar w:fldCharType="separate"/>
      </w:r>
      <w:r w:rsidR="00EE06DC">
        <w:rPr>
          <w:noProof/>
        </w:rPr>
        <w:t>7</w:t>
      </w:r>
      <w:r>
        <w:fldChar w:fldCharType="end"/>
      </w:r>
      <w:r w:rsidRPr="00C24711">
        <w:t>. KOV rohepöörde poliitikaraamistik ja muutuste institutsionaalsed võimaldajad</w:t>
      </w:r>
    </w:p>
    <w:p w14:paraId="715D5594" w14:textId="18092DED" w:rsidR="00A62CD8" w:rsidRPr="00C24711" w:rsidRDefault="00A62CD8" w:rsidP="00A62CD8">
      <w:r w:rsidRPr="00C24711">
        <w:t>Lisaks sellele soovitame kolme välist institutsionaalset sekkumist</w:t>
      </w:r>
      <w:r w:rsidR="0001665D">
        <w:t xml:space="preserve"> (</w:t>
      </w:r>
      <w:r w:rsidR="00CA64F7">
        <w:t xml:space="preserve">sekkumised on </w:t>
      </w:r>
      <w:r w:rsidR="0001665D">
        <w:t xml:space="preserve">joonisel 7 </w:t>
      </w:r>
      <w:r w:rsidR="00CA64F7">
        <w:t xml:space="preserve">tähistatud </w:t>
      </w:r>
      <w:r w:rsidR="0001665D">
        <w:t>oran</w:t>
      </w:r>
      <w:r w:rsidR="0001665D">
        <w:rPr>
          <w:rFonts w:cs="Segoe UI"/>
        </w:rPr>
        <w:t>ž</w:t>
      </w:r>
      <w:r w:rsidR="0001665D">
        <w:t>i värviga)</w:t>
      </w:r>
      <w:r w:rsidRPr="00C24711">
        <w:t xml:space="preserve">, mis loovad eeldused teadliku ja laiapõhjalise kohaliku rohepoliitika käivitumiseks „kõikjal“ ning mobiliseerivad KOV üksusi rohepöördesse panustama </w:t>
      </w:r>
      <w:r w:rsidR="00CA64F7">
        <w:t xml:space="preserve">(peamised muudatused on joonisel 7 välja toodud rohelise värviga) </w:t>
      </w:r>
      <w:r w:rsidRPr="00C24711">
        <w:t xml:space="preserve">– seda täiendavana üldisest poliitikaraamistikust </w:t>
      </w:r>
      <w:r w:rsidR="0001665D">
        <w:t xml:space="preserve">ja turusituatsioonist </w:t>
      </w:r>
      <w:r w:rsidRPr="00C24711">
        <w:t>tuleneval</w:t>
      </w:r>
      <w:r w:rsidR="00E87B19">
        <w:t>t</w:t>
      </w:r>
      <w:r w:rsidR="0001665D">
        <w:t xml:space="preserve"> (</w:t>
      </w:r>
      <w:r w:rsidR="00CA64F7">
        <w:t>markeeritud</w:t>
      </w:r>
      <w:r w:rsidR="0001665D">
        <w:t xml:space="preserve"> joonisel 7 sinisega)</w:t>
      </w:r>
      <w:r w:rsidRPr="00C24711">
        <w:t xml:space="preserve">. Kaks esimest </w:t>
      </w:r>
      <w:r w:rsidRPr="00CA64F7">
        <w:t>sekkumist</w:t>
      </w:r>
      <w:r w:rsidRPr="00C24711">
        <w:t xml:space="preserve"> – KOV rohepöörde teadmusvõrgustik ning seda toetavad rohesalgad </w:t>
      </w:r>
      <w:r w:rsidR="00432C7B">
        <w:rPr>
          <w:rFonts w:cs="Segoe UI"/>
        </w:rPr>
        <w:t>–</w:t>
      </w:r>
      <w:r w:rsidRPr="00C24711">
        <w:t xml:space="preserve"> on nö pehmed sekkumised ning keskenduvad kultuurilistele ja organisatoorsetele muutustele läbi ühise õppimise. Kuivõrd need sekkumised </w:t>
      </w:r>
      <w:r w:rsidR="00432C7B">
        <w:t xml:space="preserve">on </w:t>
      </w:r>
      <w:r w:rsidRPr="00C24711">
        <w:t>uuringu raames välja pakutud teadmusvõrgustiku komponentideks, siis käsitletakse neid täpsemalt järgmises peatükis (</w:t>
      </w:r>
      <w:r w:rsidR="00CA64F7">
        <w:t>4.2</w:t>
      </w:r>
      <w:r w:rsidRPr="00C24711">
        <w:t xml:space="preserve">). </w:t>
      </w:r>
    </w:p>
    <w:p w14:paraId="24A8FA4A" w14:textId="57DAFE23" w:rsidR="00A62CD8" w:rsidRPr="00C24711" w:rsidRDefault="00A62CD8" w:rsidP="00A62CD8">
      <w:r w:rsidRPr="00C24711">
        <w:t xml:space="preserve">Süsteemse ja teadmispõhise rohepöörde alase tegevuse motiveerimise spetsiifiliseks vahendiks on riigi keskvalitsuse ja KOV üksuse vahel sõlmitavad rohelepingud </w:t>
      </w:r>
      <w:r w:rsidRPr="00C24711">
        <w:rPr>
          <w:i/>
        </w:rPr>
        <w:t>city deal</w:t>
      </w:r>
      <w:r w:rsidRPr="00C24711">
        <w:t xml:space="preserve"> mudeli alusel, mida on vahelduva eduga rakendatud näiteks Suurbritannias, Prantsusmaal, Madalmaades, USAs ja Kanadas (vt. nt </w:t>
      </w:r>
      <w:r w:rsidR="000D0CB4">
        <w:t xml:space="preserve">Dignum, </w:t>
      </w:r>
      <w:r w:rsidRPr="00C24711">
        <w:t>et al</w:t>
      </w:r>
      <w:r w:rsidR="000D0CB4">
        <w:t>., 2020</w:t>
      </w:r>
      <w:r w:rsidRPr="00C24711">
        <w:t xml:space="preserve">; </w:t>
      </w:r>
      <w:r w:rsidR="000D0CB4">
        <w:t>O’Brian ja Pike, 2019</w:t>
      </w:r>
      <w:r w:rsidRPr="00C24711">
        <w:t>). Lepingu põhiline sisu oleks määratud rohepöörde kesksete riiklike eesmärkidega (energiatarve, KHG heide ja sidumine, taastuvenergia osakaal, jäätmete ringlusesse võtt), mille kohalike sihtväärtuste (vaheväärtuste) täitmisel eraldatakse KOV</w:t>
      </w:r>
      <w:r w:rsidR="00FC5F02">
        <w:t xml:space="preserve"> </w:t>
      </w:r>
      <w:r w:rsidRPr="00C24711">
        <w:t xml:space="preserve">üksusele täiendavaid finantsvahendeid. Kuivõrd </w:t>
      </w:r>
      <w:r w:rsidR="00CA64F7">
        <w:t>KOV üksuste lähtepositsioonid ning</w:t>
      </w:r>
      <w:r w:rsidRPr="00C24711">
        <w:t xml:space="preserve"> arengu eeldused </w:t>
      </w:r>
      <w:r w:rsidR="00CA64F7">
        <w:t xml:space="preserve">ja vajadused </w:t>
      </w:r>
      <w:r w:rsidRPr="00C24711">
        <w:t>on erinevad, siis lepitakse sihtväärtused iga KOV</w:t>
      </w:r>
      <w:r w:rsidR="00FC5F02">
        <w:t>i</w:t>
      </w:r>
      <w:r w:rsidRPr="00C24711">
        <w:t xml:space="preserve"> osas eraldi kokku. Riigi keskvalitsuse ülesanne on tagada, et KOV panus rohepöörde eesmärkidesse oleks õiglane ja summaarselt ka piisav riiklike eesmärkide saavutamiseks. Arvestades soovitust, et KOV rolliks rohepöördes on ka kohaliku kogukonna kaasamine, ei peaks lepingu sisu piirduma üksnes KOV kui organisatsiooni (asutused, hooned, varad jms) edusammude mõõtmisega, vaid sisaldama </w:t>
      </w:r>
      <w:r w:rsidRPr="00C24711">
        <w:lastRenderedPageBreak/>
        <w:t>alampunktidena ka rohepöörde eesmärkide täitmist kogu KOV territooriumil (nt elamumajanduses, maakasutuse KHG netoheite muutuses). Sellisena toimiks roheleping tõhusa meetmena, mille abil suurendada KOV proaktiivset rolli kohaliku kogukonna kaasamisel rohepöördesse. Lisatingimusena võib lepingus sätestada ka kohalike organisatoorsete muudatuste tegemise kohustuse.</w:t>
      </w:r>
    </w:p>
    <w:p w14:paraId="0F79C7BA" w14:textId="0C6AF333" w:rsidR="00A62CD8" w:rsidRPr="00C24711" w:rsidRDefault="00A62CD8" w:rsidP="00C8132D">
      <w:pPr>
        <w:pStyle w:val="Heading2"/>
      </w:pPr>
      <w:bookmarkStart w:id="84" w:name="_KOV_rohepöörde_teadmusvõrgustik"/>
      <w:bookmarkStart w:id="85" w:name="_Toc109642014"/>
      <w:bookmarkStart w:id="86" w:name="_Toc112313500"/>
      <w:bookmarkStart w:id="87" w:name="_Toc112711129"/>
      <w:bookmarkEnd w:id="84"/>
      <w:r w:rsidRPr="00C24711">
        <w:t xml:space="preserve">KOV rohepöörde </w:t>
      </w:r>
      <w:r w:rsidR="00CA64F7">
        <w:t>teadmus</w:t>
      </w:r>
      <w:r w:rsidRPr="00C24711">
        <w:t>võrgustik – kompetentside arendamine, teadmise loomine, teabe edastamine</w:t>
      </w:r>
      <w:bookmarkEnd w:id="85"/>
      <w:bookmarkEnd w:id="86"/>
      <w:bookmarkEnd w:id="87"/>
    </w:p>
    <w:p w14:paraId="082BB842" w14:textId="5B891138" w:rsidR="00A62CD8" w:rsidRPr="00C24711" w:rsidRDefault="00A62CD8" w:rsidP="00A62CD8">
      <w:r w:rsidRPr="00C24711">
        <w:t xml:space="preserve">KOV rohepöörde koostöövõrgustiku toimimise eesmärki näeme laiemalt kui kogemuste vahetamist ja teabe edastamist osalistele. Sellest johtuvalt esitame </w:t>
      </w:r>
      <w:r w:rsidRPr="007B020A">
        <w:rPr>
          <w:b/>
          <w:color w:val="4472C4" w:themeColor="accent1"/>
        </w:rPr>
        <w:t xml:space="preserve">ettepaneku võrgustiku kohta, mille ülesanne on lisaks teabe vahendamisele selle teabe </w:t>
      </w:r>
      <w:r w:rsidR="00071104" w:rsidRPr="007B020A">
        <w:rPr>
          <w:b/>
          <w:color w:val="4472C4" w:themeColor="accent1"/>
        </w:rPr>
        <w:t>kokkutoomine</w:t>
      </w:r>
      <w:r w:rsidR="00071104" w:rsidRPr="007B020A">
        <w:rPr>
          <w:color w:val="4472C4" w:themeColor="accent1"/>
        </w:rPr>
        <w:t xml:space="preserve"> </w:t>
      </w:r>
      <w:r w:rsidR="00071104">
        <w:t>(nn roheraamatukogu keskvalitsuse loengutest, infomaterjalidest, portaalidest)</w:t>
      </w:r>
      <w:r w:rsidR="007B020A">
        <w:t>,</w:t>
      </w:r>
      <w:r w:rsidR="00071104">
        <w:t xml:space="preserve"> </w:t>
      </w:r>
      <w:r w:rsidRPr="007B020A">
        <w:rPr>
          <w:b/>
          <w:color w:val="4472C4" w:themeColor="accent1"/>
        </w:rPr>
        <w:t>loomine ja tõlgendamine võrgustiku partnerile, KOV üksuste aktiveerimine rohepöördesse panustamisel, rohepöördealaste kompetentside arendamine KOV üksustes ning selle kompetentsi „istutamine“ KOV üksuse valitsemis- ja haldusstruktuuridesse</w:t>
      </w:r>
      <w:r w:rsidRPr="00C24711">
        <w:t xml:space="preserve"> sellisena, et rohepöörde eesmärgid oleksid KOV tegevuses läbivalt arvesse võetud.</w:t>
      </w:r>
    </w:p>
    <w:p w14:paraId="104870BB" w14:textId="1555D6E3" w:rsidR="00A62CD8" w:rsidRPr="00C24711" w:rsidRDefault="00A62CD8" w:rsidP="00A62CD8">
      <w:r w:rsidRPr="00C24711">
        <w:t xml:space="preserve">Ettepanek esitatakse üleriigilise võrgustiku kohta, mille eesmärk on hõlmata kõik 79 Eesti KOV üksust. Selle </w:t>
      </w:r>
      <w:r w:rsidRPr="007B020A">
        <w:rPr>
          <w:b/>
          <w:color w:val="4472C4" w:themeColor="accent1"/>
        </w:rPr>
        <w:t>üleriigilise teadmusvõrgustiku</w:t>
      </w:r>
      <w:r w:rsidRPr="007B020A">
        <w:rPr>
          <w:color w:val="4472C4" w:themeColor="accent1"/>
        </w:rPr>
        <w:t xml:space="preserve"> </w:t>
      </w:r>
      <w:r w:rsidRPr="00C24711">
        <w:t>sees või kõrval saavad toimida entusiasmi- ja vajaduspõhiselt loodud vähemat hulka KOV üksusi ühendavad püsivad või projektipõhised võrgustikud (nt targad linnad, nutikad külad, inno</w:t>
      </w:r>
      <w:r w:rsidR="00B72163">
        <w:t>vatsiooni</w:t>
      </w:r>
      <w:r w:rsidRPr="00C24711">
        <w:t>tiimid</w:t>
      </w:r>
      <w:r w:rsidR="00CA64F7">
        <w:t>, maakondlikud ja regionaalsed koostöövõrgustikud</w:t>
      </w:r>
      <w:r w:rsidRPr="00C24711">
        <w:t>).</w:t>
      </w:r>
    </w:p>
    <w:p w14:paraId="4619649D" w14:textId="3466882E" w:rsidR="00A62CD8" w:rsidRPr="00C24711" w:rsidRDefault="00A62CD8" w:rsidP="00A62CD8">
      <w:r w:rsidRPr="00C24711">
        <w:t xml:space="preserve">Teadmusvõrgustiku toimimise keskseks eesmärgiks on rohepöördealaselt kompetentsed (asjakohaste teadmiste ja oskustega) ja õigeaegselt informeeritud KOV-süsteemi töötajad (volikogu ja valitsuse liikmed, ametnikud, muud töötajad). KOV rohepöörde teadmusvõrgustik tegeleb osaliste </w:t>
      </w:r>
      <w:r w:rsidRPr="00D37275">
        <w:t>kompetentside arendamisega,</w:t>
      </w:r>
      <w:r w:rsidRPr="00C24711">
        <w:t xml:space="preserve"> kuid samaaegselt sõltub võrgustikus tehtava töö tulemuslikkus osaliste kompetentsidest – kuivõrd nad suudavad ja tahavad teadmusvõrgustikus pakutut läbi mõtestada ja ellu viia. Laiemalt peakski teadmusvõrgustik </w:t>
      </w:r>
      <w:r w:rsidRPr="007B020A">
        <w:rPr>
          <w:b/>
          <w:color w:val="4472C4" w:themeColor="accent1"/>
        </w:rPr>
        <w:t>toetama KOV-süsteemi organisatsioonide (linna- ja vallavalitsused, volikogud ja nende komisjonid, munitsipaal</w:t>
      </w:r>
      <w:r w:rsidR="007B020A">
        <w:rPr>
          <w:b/>
          <w:color w:val="4472C4" w:themeColor="accent1"/>
        </w:rPr>
        <w:softHyphen/>
      </w:r>
      <w:r w:rsidRPr="007B020A">
        <w:rPr>
          <w:b/>
          <w:color w:val="4472C4" w:themeColor="accent1"/>
        </w:rPr>
        <w:t>asutused ja –ettevõtted) kui õppivate organisatsioonide toimimist</w:t>
      </w:r>
      <w:r w:rsidRPr="00C24711">
        <w:t xml:space="preserve"> – pakkuma neile välist sisendit (teavet, teadmisi, praktilisi kogemusi) enesearenguks ja koosloomeliste otsustusprotsesside edendamiseks rohepöörde ülesannete lahendamisel.</w:t>
      </w:r>
    </w:p>
    <w:p w14:paraId="43575C50" w14:textId="77777777" w:rsidR="00A62CD8" w:rsidRPr="00C24711" w:rsidRDefault="00A62CD8" w:rsidP="008E35FE">
      <w:pPr>
        <w:pStyle w:val="Heading3"/>
      </w:pPr>
      <w:bookmarkStart w:id="88" w:name="_Teadmusvõrgustiku_ülesanded_ja"/>
      <w:bookmarkEnd w:id="88"/>
      <w:r w:rsidRPr="00C24711">
        <w:t>Teadmusvõrgustiku ülesanded ja sisu</w:t>
      </w:r>
    </w:p>
    <w:p w14:paraId="097D45AD" w14:textId="2EE37B77" w:rsidR="00A62CD8" w:rsidRPr="00C24711" w:rsidRDefault="00797AD6" w:rsidP="00A62CD8">
      <w:r w:rsidRPr="00C24711">
        <w:t xml:space="preserve">KOV rohepöörde teadmusvõrgustiku </w:t>
      </w:r>
      <w:r>
        <w:t>otsesteks kasusaajateks on KOV üksused – KOV juhid, ametnikud, töötajad ja koostööpartnerid.</w:t>
      </w:r>
      <w:r w:rsidRPr="00797AD6">
        <w:t xml:space="preserve"> </w:t>
      </w:r>
      <w:r>
        <w:t xml:space="preserve">Võrgustiku </w:t>
      </w:r>
      <w:r w:rsidR="00A62CD8" w:rsidRPr="00C24711">
        <w:t xml:space="preserve">keskseks ülesandeks on edendada </w:t>
      </w:r>
      <w:r>
        <w:t>nende</w:t>
      </w:r>
      <w:r w:rsidR="00A62CD8" w:rsidRPr="00C24711">
        <w:t xml:space="preserve"> võimekust </w:t>
      </w:r>
      <w:r w:rsidR="005478DF">
        <w:t xml:space="preserve">panustada </w:t>
      </w:r>
      <w:r w:rsidR="00A62CD8" w:rsidRPr="00C24711">
        <w:t>koh</w:t>
      </w:r>
      <w:r w:rsidR="005478DF">
        <w:t>alikku rohepöördesse</w:t>
      </w:r>
      <w:r w:rsidR="00A62CD8" w:rsidRPr="00C24711">
        <w:t xml:space="preserve">. </w:t>
      </w:r>
      <w:r>
        <w:t xml:space="preserve">Selleks, et võrgustiku teised partnerid (riigiasutused, ELVL, ülikoolid, kodanikuühendused, ettevõtted) suudaksid tulemuslikumalt KOV rohepööret toetada, on vajalik </w:t>
      </w:r>
      <w:r w:rsidR="005478DF">
        <w:t>partnerite</w:t>
      </w:r>
      <w:r>
        <w:t xml:space="preserve"> teadlikkuse tõus KOV </w:t>
      </w:r>
      <w:r w:rsidR="005478DF">
        <w:t xml:space="preserve">soovidest, </w:t>
      </w:r>
      <w:r>
        <w:t xml:space="preserve">vajadustest ja võimalustest. </w:t>
      </w:r>
      <w:r w:rsidR="005478DF">
        <w:t xml:space="preserve">Ka siin saab ühine teadmusvõrgustik, selle raames toimuv koostöö ja mitmesuunaline teabevahetus toetada soovitud muutusi. </w:t>
      </w:r>
      <w:r w:rsidR="00A62CD8" w:rsidRPr="00C24711">
        <w:t>Võrgustiku osa</w:t>
      </w:r>
      <w:r w:rsidR="005478DF">
        <w:t>liste</w:t>
      </w:r>
      <w:r w:rsidR="00A62CD8" w:rsidRPr="00C24711">
        <w:t xml:space="preserve"> vaatest peaks teabevõrgustik aitama </w:t>
      </w:r>
      <w:r>
        <w:t xml:space="preserve">neil </w:t>
      </w:r>
      <w:r w:rsidR="00A62CD8" w:rsidRPr="00C24711">
        <w:t xml:space="preserve">täita vähemalt viit </w:t>
      </w:r>
      <w:r w:rsidR="005478DF">
        <w:t xml:space="preserve">enesearengu </w:t>
      </w:r>
      <w:r w:rsidR="00A62CD8" w:rsidRPr="00C24711">
        <w:t>ülesannet:</w:t>
      </w:r>
    </w:p>
    <w:p w14:paraId="25E6C4CF" w14:textId="4C67B938" w:rsidR="00A62CD8" w:rsidRPr="008250AC" w:rsidRDefault="00A62CD8" w:rsidP="00815CD6">
      <w:pPr>
        <w:pStyle w:val="ListParagraph"/>
        <w:numPr>
          <w:ilvl w:val="0"/>
          <w:numId w:val="17"/>
        </w:numPr>
        <w:spacing w:line="276" w:lineRule="auto"/>
        <w:rPr>
          <w:rFonts w:ascii="Segoe UI" w:hAnsi="Segoe UI" w:cs="Segoe UI"/>
          <w:sz w:val="21"/>
          <w:szCs w:val="21"/>
        </w:rPr>
      </w:pPr>
      <w:r w:rsidRPr="008250AC">
        <w:rPr>
          <w:rFonts w:ascii="Segoe UI" w:hAnsi="Segoe UI" w:cs="Segoe UI"/>
          <w:b/>
          <w:color w:val="4472C4" w:themeColor="accent1"/>
          <w:sz w:val="21"/>
          <w:szCs w:val="21"/>
        </w:rPr>
        <w:t>Olla teadlik rohepöörde laiemast poliitilisest raamistikust</w:t>
      </w:r>
      <w:r w:rsidRPr="008250AC">
        <w:rPr>
          <w:rFonts w:ascii="Segoe UI" w:hAnsi="Segoe UI" w:cs="Segoe UI"/>
          <w:sz w:val="21"/>
          <w:szCs w:val="21"/>
        </w:rPr>
        <w:t>, mis mõjutab kohal</w:t>
      </w:r>
      <w:r w:rsidR="00797AD6" w:rsidRPr="008250AC">
        <w:rPr>
          <w:rFonts w:ascii="Segoe UI" w:hAnsi="Segoe UI" w:cs="Segoe UI"/>
          <w:sz w:val="21"/>
          <w:szCs w:val="21"/>
        </w:rPr>
        <w:t xml:space="preserve">iku tasandi otsuseid ning KOV </w:t>
      </w:r>
      <w:r w:rsidRPr="008250AC">
        <w:rPr>
          <w:rFonts w:ascii="Segoe UI" w:hAnsi="Segoe UI" w:cs="Segoe UI"/>
          <w:sz w:val="21"/>
          <w:szCs w:val="21"/>
        </w:rPr>
        <w:t>üksuse elanike, ettevõtete ja muude organisatsioonide toimimist. See poliitiline raamistik hõlmab ÜRO, EL</w:t>
      </w:r>
      <w:r w:rsidR="00B96594">
        <w:rPr>
          <w:rFonts w:ascii="Segoe UI" w:hAnsi="Segoe UI" w:cs="Segoe UI"/>
          <w:sz w:val="21"/>
          <w:szCs w:val="21"/>
        </w:rPr>
        <w:t>i</w:t>
      </w:r>
      <w:r w:rsidRPr="008250AC">
        <w:rPr>
          <w:rFonts w:ascii="Segoe UI" w:hAnsi="Segoe UI" w:cs="Segoe UI"/>
          <w:sz w:val="21"/>
          <w:szCs w:val="21"/>
        </w:rPr>
        <w:t xml:space="preserve"> ja Eesti riigi keskvalitsuse strateegiaid, </w:t>
      </w:r>
      <w:r w:rsidRPr="008250AC">
        <w:rPr>
          <w:rFonts w:ascii="Segoe UI" w:hAnsi="Segoe UI" w:cs="Segoe UI"/>
          <w:sz w:val="21"/>
          <w:szCs w:val="21"/>
        </w:rPr>
        <w:lastRenderedPageBreak/>
        <w:t>samuti EL</w:t>
      </w:r>
      <w:r w:rsidR="00B96594">
        <w:rPr>
          <w:rFonts w:ascii="Segoe UI" w:hAnsi="Segoe UI" w:cs="Segoe UI"/>
          <w:sz w:val="21"/>
          <w:szCs w:val="21"/>
        </w:rPr>
        <w:t>i</w:t>
      </w:r>
      <w:r w:rsidRPr="008250AC">
        <w:rPr>
          <w:rFonts w:ascii="Segoe UI" w:hAnsi="Segoe UI" w:cs="Segoe UI"/>
          <w:sz w:val="21"/>
          <w:szCs w:val="21"/>
        </w:rPr>
        <w:t xml:space="preserve"> ja Eesti õigusakte (sh EL määrustest ja lepingutest tulenevaid siduvaid kohustusi rohepöörde eesmärkide sihtväärtuste mõttes). KOV rohepöörde võrgustiku ülesanne on sellise teabe ajakohane (st ka konsultatsioonide ja eelnõude etapis) ja mõistlikul määral lihtsustatud vormis jagamine kõigile osalistele, kuid esmajoones poliitilise tasandi otsustajatele.</w:t>
      </w:r>
    </w:p>
    <w:p w14:paraId="2118ED34" w14:textId="242AAAA4" w:rsidR="00A62CD8" w:rsidRPr="008250AC" w:rsidRDefault="00A62CD8" w:rsidP="00815CD6">
      <w:pPr>
        <w:pStyle w:val="ListParagraph"/>
        <w:numPr>
          <w:ilvl w:val="0"/>
          <w:numId w:val="17"/>
        </w:numPr>
        <w:spacing w:line="276" w:lineRule="auto"/>
        <w:rPr>
          <w:rFonts w:ascii="Segoe UI" w:hAnsi="Segoe UI" w:cs="Segoe UI"/>
          <w:sz w:val="21"/>
          <w:szCs w:val="21"/>
        </w:rPr>
      </w:pPr>
      <w:r w:rsidRPr="008250AC">
        <w:rPr>
          <w:rFonts w:ascii="Segoe UI" w:hAnsi="Segoe UI" w:cs="Segoe UI"/>
          <w:b/>
          <w:color w:val="4472C4" w:themeColor="accent1"/>
          <w:sz w:val="21"/>
          <w:szCs w:val="21"/>
        </w:rPr>
        <w:t xml:space="preserve">Saada aru looduslikest ja ühiskondlikest protsessidest ning globaalse ökosüsteemi seisundist, </w:t>
      </w:r>
      <w:r w:rsidRPr="008250AC">
        <w:rPr>
          <w:rFonts w:ascii="Segoe UI" w:hAnsi="Segoe UI" w:cs="Segoe UI"/>
          <w:sz w:val="21"/>
          <w:szCs w:val="21"/>
        </w:rPr>
        <w:t xml:space="preserve">millest tuleneb rohepöörde üldine vajadus ning vajadus seoses valla või linna kestliku arenguga. KOV rohepöörde võrgustik saab sellise arusaamise tekkimisele ja paranemisele kaasa aidata eelkõige rakendusliku suunitlusega uuringute põhitulemuste kokkuvõtete levitamisega, veebis avalikult kättesaadavate uuringute aruannete linkide jagamisega. </w:t>
      </w:r>
      <w:bookmarkStart w:id="89" w:name="_Hlk111611491"/>
      <w:r w:rsidRPr="008250AC">
        <w:rPr>
          <w:rFonts w:ascii="Segoe UI" w:hAnsi="Segoe UI" w:cs="Segoe UI"/>
          <w:sz w:val="21"/>
          <w:szCs w:val="21"/>
        </w:rPr>
        <w:t xml:space="preserve">Lisaks Eestis koostatud teemakohastele uuringutele ja aruannetele tuleks teadmusvõrgustikus tähelepanu pöörata ka </w:t>
      </w:r>
      <w:r w:rsidR="007E3716" w:rsidRPr="008250AC">
        <w:rPr>
          <w:rFonts w:ascii="Segoe UI" w:hAnsi="Segoe UI" w:cs="Segoe UI"/>
          <w:sz w:val="21"/>
          <w:szCs w:val="21"/>
        </w:rPr>
        <w:t>näiteks</w:t>
      </w:r>
      <w:r w:rsidR="005478DF" w:rsidRPr="008250AC">
        <w:rPr>
          <w:rFonts w:ascii="Segoe UI" w:hAnsi="Segoe UI" w:cs="Segoe UI"/>
          <w:sz w:val="21"/>
          <w:szCs w:val="21"/>
        </w:rPr>
        <w:t xml:space="preserve"> IPCC, </w:t>
      </w:r>
      <w:r w:rsidRPr="008250AC">
        <w:rPr>
          <w:rFonts w:ascii="Segoe UI" w:hAnsi="Segoe UI" w:cs="Segoe UI"/>
          <w:sz w:val="21"/>
          <w:szCs w:val="21"/>
        </w:rPr>
        <w:t>JRC</w:t>
      </w:r>
      <w:r w:rsidR="004C275C" w:rsidRPr="008250AC">
        <w:rPr>
          <w:rFonts w:ascii="Segoe UI" w:hAnsi="Segoe UI" w:cs="Segoe UI"/>
          <w:sz w:val="21"/>
          <w:szCs w:val="21"/>
        </w:rPr>
        <w:t xml:space="preserve"> ning EEA</w:t>
      </w:r>
      <w:r w:rsidR="008F5F7E" w:rsidRPr="008250AC">
        <w:rPr>
          <w:rFonts w:ascii="Segoe UI" w:hAnsi="Segoe UI" w:cs="Segoe UI"/>
          <w:sz w:val="21"/>
          <w:szCs w:val="21"/>
        </w:rPr>
        <w:t xml:space="preserve"> teemakohastele aruannetele</w:t>
      </w:r>
      <w:r w:rsidRPr="008250AC">
        <w:rPr>
          <w:rFonts w:ascii="Segoe UI" w:hAnsi="Segoe UI" w:cs="Segoe UI"/>
          <w:sz w:val="21"/>
          <w:szCs w:val="21"/>
        </w:rPr>
        <w:t xml:space="preserve">, samuti LIFE, Horizon ja Interreg programmide teemakohastele </w:t>
      </w:r>
      <w:r w:rsidR="008F5F7E" w:rsidRPr="008250AC">
        <w:rPr>
          <w:rFonts w:ascii="Segoe UI" w:hAnsi="Segoe UI" w:cs="Segoe UI"/>
          <w:sz w:val="21"/>
          <w:szCs w:val="21"/>
        </w:rPr>
        <w:t>taotlusvoorudele</w:t>
      </w:r>
      <w:r w:rsidR="005478DF" w:rsidRPr="008250AC">
        <w:rPr>
          <w:rFonts w:ascii="Segoe UI" w:hAnsi="Segoe UI" w:cs="Segoe UI"/>
          <w:sz w:val="21"/>
          <w:szCs w:val="21"/>
        </w:rPr>
        <w:t xml:space="preserve"> ja projektitulemustele</w:t>
      </w:r>
      <w:r w:rsidR="008F5F7E" w:rsidRPr="008250AC">
        <w:rPr>
          <w:rFonts w:ascii="Segoe UI" w:hAnsi="Segoe UI" w:cs="Segoe UI"/>
          <w:sz w:val="21"/>
          <w:szCs w:val="21"/>
        </w:rPr>
        <w:t xml:space="preserve"> </w:t>
      </w:r>
      <w:r w:rsidR="00233ADB" w:rsidRPr="008250AC">
        <w:rPr>
          <w:rFonts w:ascii="Segoe UI" w:hAnsi="Segoe UI" w:cs="Segoe UI"/>
          <w:sz w:val="21"/>
          <w:szCs w:val="21"/>
        </w:rPr>
        <w:t xml:space="preserve">ning </w:t>
      </w:r>
      <w:r w:rsidR="005C4393" w:rsidRPr="008250AC">
        <w:rPr>
          <w:rFonts w:ascii="Segoe UI" w:hAnsi="Segoe UI" w:cs="Segoe UI"/>
          <w:sz w:val="21"/>
          <w:szCs w:val="21"/>
        </w:rPr>
        <w:t>riikideül</w:t>
      </w:r>
      <w:r w:rsidR="007E3716" w:rsidRPr="008250AC">
        <w:rPr>
          <w:rFonts w:ascii="Segoe UI" w:hAnsi="Segoe UI" w:cs="Segoe UI"/>
          <w:sz w:val="21"/>
          <w:szCs w:val="21"/>
        </w:rPr>
        <w:t>e</w:t>
      </w:r>
      <w:r w:rsidR="005C4393" w:rsidRPr="008250AC">
        <w:rPr>
          <w:rFonts w:ascii="Segoe UI" w:hAnsi="Segoe UI" w:cs="Segoe UI"/>
          <w:sz w:val="21"/>
          <w:szCs w:val="21"/>
        </w:rPr>
        <w:t>s</w:t>
      </w:r>
      <w:r w:rsidR="007E3716" w:rsidRPr="008250AC">
        <w:rPr>
          <w:rFonts w:ascii="Segoe UI" w:hAnsi="Segoe UI" w:cs="Segoe UI"/>
          <w:sz w:val="21"/>
          <w:szCs w:val="21"/>
        </w:rPr>
        <w:t xml:space="preserve">test </w:t>
      </w:r>
      <w:r w:rsidR="00233ADB" w:rsidRPr="008250AC">
        <w:rPr>
          <w:rFonts w:ascii="Segoe UI" w:hAnsi="Segoe UI" w:cs="Segoe UI"/>
          <w:sz w:val="21"/>
          <w:szCs w:val="21"/>
        </w:rPr>
        <w:t>võrgustikest saadud informatsioonile (</w:t>
      </w:r>
      <w:r w:rsidR="00BE02B4" w:rsidRPr="008250AC">
        <w:rPr>
          <w:rFonts w:ascii="Segoe UI" w:hAnsi="Segoe UI" w:cs="Segoe UI"/>
          <w:sz w:val="21"/>
          <w:szCs w:val="21"/>
        </w:rPr>
        <w:t>WUF, c40, linnapeade pakt jt)</w:t>
      </w:r>
      <w:r w:rsidR="005478DF" w:rsidRPr="008250AC">
        <w:rPr>
          <w:rFonts w:ascii="Segoe UI" w:hAnsi="Segoe UI" w:cs="Segoe UI"/>
          <w:sz w:val="21"/>
          <w:szCs w:val="21"/>
        </w:rPr>
        <w:t>.</w:t>
      </w:r>
      <w:bookmarkEnd w:id="89"/>
      <w:r w:rsidR="005478DF" w:rsidRPr="008250AC">
        <w:rPr>
          <w:rFonts w:ascii="Segoe UI" w:hAnsi="Segoe UI" w:cs="Segoe UI"/>
          <w:sz w:val="21"/>
          <w:szCs w:val="21"/>
        </w:rPr>
        <w:t xml:space="preserve"> </w:t>
      </w:r>
      <w:r w:rsidRPr="008250AC">
        <w:rPr>
          <w:rFonts w:ascii="Segoe UI" w:hAnsi="Segoe UI" w:cs="Segoe UI"/>
          <w:sz w:val="21"/>
          <w:szCs w:val="21"/>
        </w:rPr>
        <w:t xml:space="preserve">Selline sügavam teadmine rohepöördest on võtmetähtsusega rohepöörde kohalikele eestvedajatele, kes </w:t>
      </w:r>
      <w:r w:rsidR="00455577" w:rsidRPr="008250AC">
        <w:rPr>
          <w:rFonts w:ascii="Segoe UI" w:hAnsi="Segoe UI" w:cs="Segoe UI"/>
          <w:sz w:val="21"/>
          <w:szCs w:val="21"/>
        </w:rPr>
        <w:t xml:space="preserve">peavad </w:t>
      </w:r>
      <w:r w:rsidRPr="008250AC">
        <w:rPr>
          <w:rFonts w:ascii="Segoe UI" w:hAnsi="Segoe UI" w:cs="Segoe UI"/>
          <w:sz w:val="21"/>
          <w:szCs w:val="21"/>
        </w:rPr>
        <w:t xml:space="preserve">olema </w:t>
      </w:r>
      <w:r w:rsidR="00455577" w:rsidRPr="008250AC">
        <w:rPr>
          <w:rFonts w:ascii="Segoe UI" w:hAnsi="Segoe UI" w:cs="Segoe UI"/>
          <w:sz w:val="21"/>
          <w:szCs w:val="21"/>
        </w:rPr>
        <w:t xml:space="preserve">veenvad </w:t>
      </w:r>
      <w:r w:rsidRPr="008250AC">
        <w:rPr>
          <w:rFonts w:ascii="Segoe UI" w:hAnsi="Segoe UI" w:cs="Segoe UI"/>
          <w:sz w:val="21"/>
          <w:szCs w:val="21"/>
        </w:rPr>
        <w:t>nii teiste poliitikute ja ametnike kui ka kohaliku kogukonna jaoks.</w:t>
      </w:r>
    </w:p>
    <w:p w14:paraId="5450999D" w14:textId="15AA38BF" w:rsidR="00A62CD8" w:rsidRPr="008250AC" w:rsidRDefault="00A62CD8" w:rsidP="00815CD6">
      <w:pPr>
        <w:pStyle w:val="ListParagraph"/>
        <w:numPr>
          <w:ilvl w:val="0"/>
          <w:numId w:val="17"/>
        </w:numPr>
        <w:spacing w:line="276" w:lineRule="auto"/>
        <w:rPr>
          <w:rFonts w:ascii="Segoe UI" w:hAnsi="Segoe UI" w:cs="Segoe UI"/>
          <w:sz w:val="21"/>
          <w:szCs w:val="21"/>
        </w:rPr>
      </w:pPr>
      <w:r w:rsidRPr="008250AC">
        <w:rPr>
          <w:rFonts w:ascii="Segoe UI" w:hAnsi="Segoe UI" w:cs="Segoe UI"/>
          <w:b/>
          <w:color w:val="4472C4" w:themeColor="accent1"/>
          <w:sz w:val="21"/>
          <w:szCs w:val="21"/>
        </w:rPr>
        <w:t>Teada, millised on praktilised tegevused, millega on võimalik rohepöörde eesmärkide suunas liikuda, mis on edu- ja ebaedu tegurid.</w:t>
      </w:r>
      <w:r w:rsidRPr="008250AC">
        <w:rPr>
          <w:rFonts w:ascii="Segoe UI" w:hAnsi="Segoe UI" w:cs="Segoe UI"/>
          <w:color w:val="4472C4" w:themeColor="accent1"/>
          <w:sz w:val="21"/>
          <w:szCs w:val="21"/>
        </w:rPr>
        <w:t xml:space="preserve"> </w:t>
      </w:r>
      <w:r w:rsidRPr="008250AC">
        <w:rPr>
          <w:rFonts w:ascii="Segoe UI" w:hAnsi="Segoe UI" w:cs="Segoe UI"/>
          <w:sz w:val="21"/>
          <w:szCs w:val="21"/>
        </w:rPr>
        <w:t xml:space="preserve">Omada julgust uute rohepööret toetavate tegevuste algatamisel. KOV teabevõrgustik saab sellesse panustada esmajoones KOV üksuste kogemuste levitamiseks tingimuste loomisega (ühised külastusvisiidid, õppereisid, juhendmaterjalide, heade praktikate raportite ja andmebaaside levitamine). </w:t>
      </w:r>
      <w:r w:rsidR="005478DF" w:rsidRPr="008250AC">
        <w:rPr>
          <w:rFonts w:ascii="Segoe UI" w:hAnsi="Segoe UI" w:cs="Segoe UI"/>
          <w:sz w:val="21"/>
          <w:szCs w:val="21"/>
        </w:rPr>
        <w:t>Praktilise teadlikkuse osaks on kursis ole</w:t>
      </w:r>
      <w:r w:rsidR="00665CBF">
        <w:rPr>
          <w:rFonts w:ascii="Segoe UI" w:hAnsi="Segoe UI" w:cs="Segoe UI"/>
          <w:sz w:val="21"/>
          <w:szCs w:val="21"/>
        </w:rPr>
        <w:t>mine</w:t>
      </w:r>
      <w:r w:rsidR="005478DF" w:rsidRPr="008250AC">
        <w:rPr>
          <w:rFonts w:ascii="Segoe UI" w:hAnsi="Segoe UI" w:cs="Segoe UI"/>
          <w:sz w:val="21"/>
          <w:szCs w:val="21"/>
        </w:rPr>
        <w:t xml:space="preserve"> siseriiklike ja rahvusvaheliste (nt LIFE, Horizon, Interreg programmid) rahastamisvõimaluste</w:t>
      </w:r>
      <w:r w:rsidR="00737838" w:rsidRPr="008250AC">
        <w:rPr>
          <w:rFonts w:ascii="Segoe UI" w:hAnsi="Segoe UI" w:cs="Segoe UI"/>
          <w:sz w:val="21"/>
          <w:szCs w:val="21"/>
        </w:rPr>
        <w:t xml:space="preserve"> taotlusvoorudest.</w:t>
      </w:r>
    </w:p>
    <w:p w14:paraId="3321FEF1" w14:textId="3E4FAE9C" w:rsidR="00A62CD8" w:rsidRPr="008250AC" w:rsidRDefault="00A62CD8" w:rsidP="00815CD6">
      <w:pPr>
        <w:pStyle w:val="ListParagraph"/>
        <w:numPr>
          <w:ilvl w:val="0"/>
          <w:numId w:val="17"/>
        </w:numPr>
        <w:spacing w:line="276" w:lineRule="auto"/>
        <w:rPr>
          <w:rFonts w:ascii="Segoe UI" w:hAnsi="Segoe UI" w:cs="Segoe UI"/>
          <w:sz w:val="21"/>
          <w:szCs w:val="21"/>
        </w:rPr>
      </w:pPr>
      <w:r w:rsidRPr="008250AC">
        <w:rPr>
          <w:rFonts w:ascii="Segoe UI" w:hAnsi="Segoe UI" w:cs="Segoe UI"/>
          <w:b/>
          <w:color w:val="4472C4" w:themeColor="accent1"/>
          <w:sz w:val="21"/>
          <w:szCs w:val="21"/>
        </w:rPr>
        <w:t xml:space="preserve">Täiendada oma tehnilisi </w:t>
      </w:r>
      <w:r w:rsidR="00F264AF" w:rsidRPr="008250AC">
        <w:rPr>
          <w:rFonts w:ascii="Segoe UI" w:hAnsi="Segoe UI" w:cs="Segoe UI"/>
          <w:b/>
          <w:color w:val="4472C4" w:themeColor="accent1"/>
          <w:sz w:val="21"/>
          <w:szCs w:val="21"/>
        </w:rPr>
        <w:t xml:space="preserve">ja </w:t>
      </w:r>
      <w:r w:rsidRPr="008250AC">
        <w:rPr>
          <w:rFonts w:ascii="Segoe UI" w:hAnsi="Segoe UI" w:cs="Segoe UI"/>
          <w:b/>
          <w:color w:val="4472C4" w:themeColor="accent1"/>
          <w:sz w:val="21"/>
          <w:szCs w:val="21"/>
        </w:rPr>
        <w:t xml:space="preserve">erialaseid teadmisi </w:t>
      </w:r>
      <w:r w:rsidR="00F264AF" w:rsidRPr="008250AC">
        <w:rPr>
          <w:rFonts w:ascii="Segoe UI" w:hAnsi="Segoe UI" w:cs="Segoe UI"/>
          <w:b/>
          <w:color w:val="4472C4" w:themeColor="accent1"/>
          <w:sz w:val="21"/>
          <w:szCs w:val="21"/>
        </w:rPr>
        <w:t>ning</w:t>
      </w:r>
      <w:r w:rsidRPr="008250AC">
        <w:rPr>
          <w:rFonts w:ascii="Segoe UI" w:hAnsi="Segoe UI" w:cs="Segoe UI"/>
          <w:b/>
          <w:color w:val="4472C4" w:themeColor="accent1"/>
          <w:sz w:val="21"/>
          <w:szCs w:val="21"/>
        </w:rPr>
        <w:t xml:space="preserve"> oskusi rohepöörde eesmärkidest tulenevate </w:t>
      </w:r>
      <w:r w:rsidR="008250AC" w:rsidRPr="008250AC">
        <w:rPr>
          <w:rFonts w:ascii="Segoe UI" w:hAnsi="Segoe UI" w:cs="Segoe UI"/>
          <w:b/>
          <w:color w:val="4472C4" w:themeColor="accent1"/>
          <w:sz w:val="21"/>
          <w:szCs w:val="21"/>
        </w:rPr>
        <w:t>nõuete</w:t>
      </w:r>
      <w:r w:rsidRPr="008250AC">
        <w:rPr>
          <w:rFonts w:ascii="Segoe UI" w:hAnsi="Segoe UI" w:cs="Segoe UI"/>
          <w:b/>
          <w:color w:val="4472C4" w:themeColor="accent1"/>
          <w:sz w:val="21"/>
          <w:szCs w:val="21"/>
        </w:rPr>
        <w:t xml:space="preserve"> alusel.</w:t>
      </w:r>
      <w:r w:rsidRPr="008250AC">
        <w:rPr>
          <w:rFonts w:ascii="Segoe UI" w:hAnsi="Segoe UI" w:cs="Segoe UI"/>
          <w:color w:val="4472C4" w:themeColor="accent1"/>
          <w:sz w:val="21"/>
          <w:szCs w:val="21"/>
        </w:rPr>
        <w:t xml:space="preserve"> </w:t>
      </w:r>
      <w:r w:rsidRPr="008250AC">
        <w:rPr>
          <w:rFonts w:ascii="Segoe UI" w:hAnsi="Segoe UI" w:cs="Segoe UI"/>
          <w:sz w:val="21"/>
          <w:szCs w:val="21"/>
        </w:rPr>
        <w:t xml:space="preserve">Täiendamisvajadused on valdkonnaspetsialistidel erinevad – nt. hankespetsialistid vajavad uusi teadmisi keskkonnahoidlike hangete tingimuste koostamise ja hindamise alal, ehitusspetsialist ehitamise ja ehitise olelusringi kulude hindamisel, haljastusspetsialistid liigirikkuse tagamise ja ringmajanduse põhimõtete rakendamise teemadel. Teadmusvõrgustiku põhiroll on erialaste teadmiste probleemide ja arenguvajaduste sõnastamine, turul olevate võimaluste tutvustamine võrgustiku osalejatele. Muudatused ise peavad toimuma õppe- ja koolituskavades, kutsekvalifikatsiooni standardites. </w:t>
      </w:r>
    </w:p>
    <w:p w14:paraId="7F6D0684" w14:textId="11EA6B7E" w:rsidR="00A62CD8" w:rsidRPr="008250AC" w:rsidRDefault="00A62CD8" w:rsidP="00815CD6">
      <w:pPr>
        <w:pStyle w:val="ListParagraph"/>
        <w:numPr>
          <w:ilvl w:val="0"/>
          <w:numId w:val="17"/>
        </w:numPr>
        <w:spacing w:line="276" w:lineRule="auto"/>
        <w:rPr>
          <w:rFonts w:ascii="Segoe UI" w:hAnsi="Segoe UI" w:cs="Segoe UI"/>
          <w:sz w:val="21"/>
          <w:szCs w:val="21"/>
        </w:rPr>
      </w:pPr>
      <w:r w:rsidRPr="008250AC">
        <w:rPr>
          <w:rFonts w:ascii="Segoe UI" w:hAnsi="Segoe UI" w:cs="Segoe UI"/>
          <w:b/>
          <w:color w:val="4472C4" w:themeColor="accent1"/>
          <w:sz w:val="21"/>
          <w:szCs w:val="21"/>
        </w:rPr>
        <w:t>Omada rohepöörde tulemuslikuks ja tõhusaks elluviimiseks vajalikke kompetentse.</w:t>
      </w:r>
      <w:r w:rsidRPr="008250AC">
        <w:rPr>
          <w:rFonts w:ascii="Segoe UI" w:hAnsi="Segoe UI" w:cs="Segoe UI"/>
          <w:color w:val="4472C4" w:themeColor="accent1"/>
          <w:sz w:val="21"/>
          <w:szCs w:val="21"/>
        </w:rPr>
        <w:t xml:space="preserve"> </w:t>
      </w:r>
      <w:r w:rsidRPr="008250AC">
        <w:rPr>
          <w:rFonts w:ascii="Segoe UI" w:hAnsi="Segoe UI" w:cs="Segoe UI"/>
          <w:sz w:val="21"/>
          <w:szCs w:val="21"/>
        </w:rPr>
        <w:t>Selliste kompetentsidena soovitame käsitleda Euroopa kestlike kompetentside raamistik</w:t>
      </w:r>
      <w:r w:rsidR="00B113A9">
        <w:rPr>
          <w:rFonts w:ascii="Segoe UI" w:hAnsi="Segoe UI" w:cs="Segoe UI"/>
          <w:sz w:val="21"/>
          <w:szCs w:val="21"/>
        </w:rPr>
        <w:t>us</w:t>
      </w:r>
      <w:r w:rsidRPr="008250AC">
        <w:rPr>
          <w:rFonts w:ascii="Segoe UI" w:hAnsi="Segoe UI" w:cs="Segoe UI"/>
          <w:sz w:val="21"/>
          <w:szCs w:val="21"/>
        </w:rPr>
        <w:t xml:space="preserve"> (GreenComp, JRC, 2022) hõlmatud kompetentse (vt. järgmine alapeatükk). Nende kompetentside arendamine toimub läbi individuaalse või ühise õppimise, mida toetavad erinevad (elukestva) õppimise vormid (teabe iseseisev lugemine/kuulamine ja mõtestamine, koolitused, arenguprogrammid, praktika, õppereisid jms; vt ka allpool).</w:t>
      </w:r>
    </w:p>
    <w:p w14:paraId="149FF183" w14:textId="1F919DAB" w:rsidR="00A62CD8" w:rsidRPr="00C24711" w:rsidRDefault="00A62CD8" w:rsidP="008E35FE">
      <w:pPr>
        <w:pStyle w:val="Heading3"/>
      </w:pPr>
      <w:bookmarkStart w:id="90" w:name="_Rohepöörde_teadmusvõrgustikus_eesmä"/>
      <w:bookmarkStart w:id="91" w:name="_Toc108528337"/>
      <w:bookmarkEnd w:id="90"/>
      <w:r w:rsidRPr="00C24711">
        <w:lastRenderedPageBreak/>
        <w:t>Rohepöörde teadmusvõrgustikus eesmärgistatavad kestliku arengu kompetentsid</w:t>
      </w:r>
      <w:bookmarkEnd w:id="91"/>
      <w:r w:rsidRPr="00C24711">
        <w:t xml:space="preserve"> </w:t>
      </w:r>
    </w:p>
    <w:p w14:paraId="5700F64C" w14:textId="4FCABA2E" w:rsidR="00A62CD8" w:rsidRPr="00C24711" w:rsidRDefault="00A62CD8" w:rsidP="00A62CD8">
      <w:pPr>
        <w:rPr>
          <w:rFonts w:cs="Segoe UI"/>
        </w:rPr>
      </w:pPr>
      <w:r w:rsidRPr="00C24711">
        <w:t xml:space="preserve">Rohepöörde elluviimine kohalikul tasandil eeldab selle eestvedajate teadlikkust, oskusi ja tahet ning võimekust protsesse juhtida. Samuti nõuab see kõigi osapoolte valmisolekut neis protsessides tulemuslikult osaleda. </w:t>
      </w:r>
      <w:r w:rsidRPr="00C24711">
        <w:rPr>
          <w:rFonts w:cs="Segoe UI"/>
        </w:rPr>
        <w:t>KOV rohepööret toetavate kompetentside osas soovitame tervikliku ja süsteemse käsitluse tõttu lähtuda JRC raportis “GreenComp. The European sustainability competence framework” (</w:t>
      </w:r>
      <w:r w:rsidR="00775844">
        <w:rPr>
          <w:rFonts w:cs="Segoe UI"/>
        </w:rPr>
        <w:t xml:space="preserve">JRC, </w:t>
      </w:r>
      <w:r w:rsidRPr="00C24711">
        <w:rPr>
          <w:rFonts w:cs="Segoe UI"/>
        </w:rPr>
        <w:t>2022) esitatud võtmekompetentsidest, mida tuleb KOV rohepöörde teadmusvõrgustiku tegevuste raames arendada.</w:t>
      </w:r>
    </w:p>
    <w:p w14:paraId="5AF594EE" w14:textId="50981CE9" w:rsidR="00A62CD8" w:rsidRPr="00C24711" w:rsidRDefault="00A62CD8" w:rsidP="00A62CD8">
      <w:pPr>
        <w:rPr>
          <w:rFonts w:cs="Segoe UI"/>
        </w:rPr>
      </w:pPr>
      <w:r w:rsidRPr="00C24711">
        <w:rPr>
          <w:rFonts w:cs="Segoe UI"/>
        </w:rPr>
        <w:t>Kompetentside loend tugineb Wiek, et al</w:t>
      </w:r>
      <w:r w:rsidR="00A10260">
        <w:rPr>
          <w:rFonts w:cs="Segoe UI"/>
        </w:rPr>
        <w:t>.,</w:t>
      </w:r>
      <w:r w:rsidRPr="00C24711">
        <w:rPr>
          <w:rFonts w:cs="Segoe UI"/>
        </w:rPr>
        <w:t xml:space="preserve"> 2011 kestliku arengu kompetentside raa</w:t>
      </w:r>
      <w:r w:rsidR="00A10260">
        <w:rPr>
          <w:rFonts w:cs="Segoe UI"/>
        </w:rPr>
        <w:t xml:space="preserve">mistikule, mida Brundiers et al., </w:t>
      </w:r>
      <w:r w:rsidRPr="00C24711">
        <w:rPr>
          <w:rFonts w:cs="Segoe UI"/>
        </w:rPr>
        <w:t>2020 uuringus testiti ja laiendati 14 rahvusvahelise eksperdi Delphi ekspertpaneelis. Kui esialgne JR</w:t>
      </w:r>
      <w:r w:rsidR="00A10260">
        <w:rPr>
          <w:rFonts w:cs="Segoe UI"/>
        </w:rPr>
        <w:t>C kompetentside loend (Bianchi,</w:t>
      </w:r>
      <w:r w:rsidRPr="00C24711">
        <w:rPr>
          <w:rFonts w:cs="Segoe UI"/>
        </w:rPr>
        <w:t xml:space="preserve"> 2020: Sustainability competences) sisaldas 8 kestlikkuse võtmekompetentsi, siis uusim ettepanek sisaldab 12 kompetentsi, mis on jagatud 4 kompetentsivaldkonda.</w:t>
      </w:r>
    </w:p>
    <w:p w14:paraId="12140B0F" w14:textId="0314BBE8" w:rsidR="003B28FE" w:rsidRPr="00C24711" w:rsidRDefault="003B28FE" w:rsidP="00A62CD8">
      <w:pPr>
        <w:rPr>
          <w:rFonts w:cs="Segoe UI"/>
        </w:rPr>
      </w:pPr>
    </w:p>
    <w:tbl>
      <w:tblPr>
        <w:tblW w:w="9400" w:type="dxa"/>
        <w:tblInd w:w="-5" w:type="dxa"/>
        <w:tblCellMar>
          <w:left w:w="70" w:type="dxa"/>
          <w:right w:w="70" w:type="dxa"/>
        </w:tblCellMar>
        <w:tblLook w:val="04A0" w:firstRow="1" w:lastRow="0" w:firstColumn="1" w:lastColumn="0" w:noHBand="0" w:noVBand="1"/>
      </w:tblPr>
      <w:tblGrid>
        <w:gridCol w:w="1789"/>
        <w:gridCol w:w="1680"/>
        <w:gridCol w:w="5931"/>
      </w:tblGrid>
      <w:tr w:rsidR="0017692B" w:rsidRPr="00C24711" w14:paraId="639A4B7B" w14:textId="77777777" w:rsidTr="00737838">
        <w:trPr>
          <w:trHeight w:val="480"/>
        </w:trPr>
        <w:tc>
          <w:tcPr>
            <w:tcW w:w="1789"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A5F47B4" w14:textId="77777777" w:rsidR="00A62CD8" w:rsidRPr="00C24711" w:rsidRDefault="00A62CD8" w:rsidP="00A62CD8">
            <w:pPr>
              <w:spacing w:after="0" w:line="240" w:lineRule="auto"/>
              <w:jc w:val="left"/>
              <w:rPr>
                <w:rFonts w:ascii="Calibri" w:hAnsi="Calibri" w:cs="Calibri"/>
                <w:b/>
                <w:bCs/>
                <w:color w:val="000000"/>
                <w:sz w:val="18"/>
                <w:szCs w:val="18"/>
                <w:lang w:eastAsia="et-EE"/>
              </w:rPr>
            </w:pPr>
            <w:r w:rsidRPr="00C24711">
              <w:rPr>
                <w:rFonts w:ascii="Calibri" w:hAnsi="Calibri" w:cs="Calibri"/>
                <w:b/>
                <w:bCs/>
                <w:color w:val="000000"/>
                <w:sz w:val="18"/>
                <w:szCs w:val="18"/>
                <w:lang w:eastAsia="et-EE"/>
              </w:rPr>
              <w:t>Kompetentsivaldkond</w:t>
            </w:r>
          </w:p>
        </w:tc>
        <w:tc>
          <w:tcPr>
            <w:tcW w:w="1680" w:type="dxa"/>
            <w:tcBorders>
              <w:top w:val="single" w:sz="4" w:space="0" w:color="auto"/>
              <w:left w:val="nil"/>
              <w:bottom w:val="single" w:sz="4" w:space="0" w:color="auto"/>
              <w:right w:val="single" w:sz="4" w:space="0" w:color="auto"/>
            </w:tcBorders>
            <w:shd w:val="clear" w:color="000000" w:fill="D0CECE"/>
            <w:vAlign w:val="center"/>
            <w:hideMark/>
          </w:tcPr>
          <w:p w14:paraId="544E84AE" w14:textId="77777777" w:rsidR="00A62CD8" w:rsidRPr="00C24711" w:rsidRDefault="00A62CD8" w:rsidP="00A62CD8">
            <w:pPr>
              <w:spacing w:after="0" w:line="240" w:lineRule="auto"/>
              <w:jc w:val="left"/>
              <w:rPr>
                <w:rFonts w:ascii="Calibri" w:hAnsi="Calibri" w:cs="Calibri"/>
                <w:b/>
                <w:bCs/>
                <w:color w:val="000000"/>
                <w:sz w:val="18"/>
                <w:szCs w:val="18"/>
                <w:lang w:eastAsia="et-EE"/>
              </w:rPr>
            </w:pPr>
            <w:r w:rsidRPr="00C24711">
              <w:rPr>
                <w:rFonts w:ascii="Calibri" w:hAnsi="Calibri" w:cs="Calibri"/>
                <w:b/>
                <w:bCs/>
                <w:color w:val="000000"/>
                <w:sz w:val="18"/>
                <w:szCs w:val="18"/>
                <w:lang w:eastAsia="et-EE"/>
              </w:rPr>
              <w:t>Kompetents</w:t>
            </w:r>
          </w:p>
        </w:tc>
        <w:tc>
          <w:tcPr>
            <w:tcW w:w="5931" w:type="dxa"/>
            <w:tcBorders>
              <w:top w:val="single" w:sz="4" w:space="0" w:color="auto"/>
              <w:left w:val="nil"/>
              <w:bottom w:val="single" w:sz="4" w:space="0" w:color="auto"/>
              <w:right w:val="single" w:sz="4" w:space="0" w:color="auto"/>
            </w:tcBorders>
            <w:shd w:val="clear" w:color="000000" w:fill="D0CECE"/>
            <w:vAlign w:val="center"/>
            <w:hideMark/>
          </w:tcPr>
          <w:p w14:paraId="6344DB34" w14:textId="77777777" w:rsidR="00A62CD8" w:rsidRPr="00C24711" w:rsidRDefault="00A62CD8" w:rsidP="00A62CD8">
            <w:pPr>
              <w:spacing w:after="0" w:line="240" w:lineRule="auto"/>
              <w:jc w:val="left"/>
              <w:rPr>
                <w:rFonts w:ascii="Calibri" w:hAnsi="Calibri" w:cs="Calibri"/>
                <w:b/>
                <w:bCs/>
                <w:color w:val="000000"/>
                <w:sz w:val="18"/>
                <w:szCs w:val="18"/>
                <w:lang w:eastAsia="et-EE"/>
              </w:rPr>
            </w:pPr>
            <w:r w:rsidRPr="00C24711">
              <w:rPr>
                <w:rFonts w:ascii="Calibri" w:hAnsi="Calibri" w:cs="Calibri"/>
                <w:b/>
                <w:bCs/>
                <w:color w:val="000000"/>
                <w:sz w:val="18"/>
                <w:szCs w:val="18"/>
                <w:lang w:eastAsia="et-EE"/>
              </w:rPr>
              <w:t>Kirjeldus</w:t>
            </w:r>
          </w:p>
        </w:tc>
      </w:tr>
      <w:tr w:rsidR="00175596" w:rsidRPr="00C24711" w14:paraId="0E137757" w14:textId="77777777" w:rsidTr="00737838">
        <w:trPr>
          <w:trHeight w:val="68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14E959C" w14:textId="674CCF8C" w:rsidR="00A62CD8" w:rsidRPr="00C24711" w:rsidRDefault="00C85515" w:rsidP="00A62CD8">
            <w:pPr>
              <w:spacing w:after="0" w:line="240" w:lineRule="auto"/>
              <w:jc w:val="center"/>
              <w:rPr>
                <w:rFonts w:ascii="Calibri" w:hAnsi="Calibri" w:cs="Calibri"/>
                <w:color w:val="000000"/>
                <w:sz w:val="18"/>
                <w:szCs w:val="18"/>
                <w:lang w:eastAsia="et-EE"/>
              </w:rPr>
            </w:pPr>
            <w:r>
              <w:rPr>
                <w:rFonts w:ascii="Calibri" w:hAnsi="Calibri" w:cs="Calibri"/>
                <w:color w:val="000000"/>
                <w:sz w:val="18"/>
                <w:szCs w:val="18"/>
                <w:lang w:eastAsia="et-EE"/>
              </w:rPr>
              <w:t>k</w:t>
            </w:r>
            <w:r w:rsidR="00A62CD8" w:rsidRPr="00C24711">
              <w:rPr>
                <w:rFonts w:ascii="Calibri" w:hAnsi="Calibri" w:cs="Calibri"/>
                <w:color w:val="000000"/>
                <w:sz w:val="18"/>
                <w:szCs w:val="18"/>
                <w:lang w:eastAsia="et-EE"/>
              </w:rPr>
              <w:t>estlikkuse väärtuste omandamine</w:t>
            </w:r>
          </w:p>
        </w:tc>
        <w:tc>
          <w:tcPr>
            <w:tcW w:w="1680" w:type="dxa"/>
            <w:tcBorders>
              <w:top w:val="nil"/>
              <w:left w:val="nil"/>
              <w:bottom w:val="single" w:sz="4" w:space="0" w:color="auto"/>
              <w:right w:val="single" w:sz="4" w:space="0" w:color="auto"/>
            </w:tcBorders>
            <w:shd w:val="clear" w:color="auto" w:fill="auto"/>
            <w:vAlign w:val="center"/>
            <w:hideMark/>
          </w:tcPr>
          <w:p w14:paraId="2ECE590A" w14:textId="1C2FA6E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kestlik</w:t>
            </w:r>
            <w:r w:rsidR="00441CC8">
              <w:rPr>
                <w:rFonts w:ascii="Calibri" w:hAnsi="Calibri" w:cs="Calibri"/>
                <w:color w:val="000000"/>
                <w:sz w:val="18"/>
                <w:szCs w:val="18"/>
                <w:lang w:eastAsia="et-EE"/>
              </w:rPr>
              <w:t>k</w:t>
            </w:r>
            <w:r w:rsidRPr="00C24711">
              <w:rPr>
                <w:rFonts w:ascii="Calibri" w:hAnsi="Calibri" w:cs="Calibri"/>
                <w:color w:val="000000"/>
                <w:sz w:val="18"/>
                <w:szCs w:val="18"/>
                <w:lang w:eastAsia="et-EE"/>
              </w:rPr>
              <w:t>use väärtustamine</w:t>
            </w:r>
          </w:p>
        </w:tc>
        <w:tc>
          <w:tcPr>
            <w:tcW w:w="5931" w:type="dxa"/>
            <w:tcBorders>
              <w:top w:val="nil"/>
              <w:left w:val="nil"/>
              <w:bottom w:val="single" w:sz="4" w:space="0" w:color="auto"/>
              <w:right w:val="single" w:sz="4" w:space="0" w:color="auto"/>
            </w:tcBorders>
            <w:shd w:val="clear" w:color="auto" w:fill="auto"/>
            <w:vAlign w:val="center"/>
            <w:hideMark/>
          </w:tcPr>
          <w:p w14:paraId="3D3AA688" w14:textId="08C32AC5"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oskus peegeldada isiklikke väärtusi; oskus identifitseerida ja selgitada, kuidas väärtused erinevad ajas; teadlikkus, et inimestel on erinevad väärtused; hinnata kriitiliselt, kuidas erinevad väärtused seostuvad kestlikkuse väärtustega</w:t>
            </w:r>
          </w:p>
        </w:tc>
      </w:tr>
      <w:tr w:rsidR="00175596" w:rsidRPr="00C24711" w14:paraId="79B6A303" w14:textId="77777777" w:rsidTr="00737838">
        <w:trPr>
          <w:trHeight w:val="480"/>
        </w:trPr>
        <w:tc>
          <w:tcPr>
            <w:tcW w:w="1789" w:type="dxa"/>
            <w:vMerge/>
            <w:tcBorders>
              <w:top w:val="nil"/>
              <w:left w:val="single" w:sz="4" w:space="0" w:color="auto"/>
              <w:bottom w:val="single" w:sz="4" w:space="0" w:color="auto"/>
              <w:right w:val="single" w:sz="4" w:space="0" w:color="auto"/>
            </w:tcBorders>
            <w:vAlign w:val="center"/>
            <w:hideMark/>
          </w:tcPr>
          <w:p w14:paraId="1BD60678"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7CC2F677"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õigluse toetamine</w:t>
            </w:r>
          </w:p>
        </w:tc>
        <w:tc>
          <w:tcPr>
            <w:tcW w:w="5931" w:type="dxa"/>
            <w:tcBorders>
              <w:top w:val="nil"/>
              <w:left w:val="nil"/>
              <w:bottom w:val="single" w:sz="4" w:space="0" w:color="auto"/>
              <w:right w:val="single" w:sz="4" w:space="0" w:color="auto"/>
            </w:tcBorders>
            <w:shd w:val="clear" w:color="auto" w:fill="auto"/>
            <w:vAlign w:val="center"/>
            <w:hideMark/>
          </w:tcPr>
          <w:p w14:paraId="5E76415E"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toetada võrdsust ja õiglust praeguse ja tuleviku generatsioonide jaoks ning õppida eelnevatelt generatsioonidelt</w:t>
            </w:r>
          </w:p>
        </w:tc>
      </w:tr>
      <w:tr w:rsidR="00175596" w:rsidRPr="00C24711" w14:paraId="63F16AAD" w14:textId="77777777" w:rsidTr="00737838">
        <w:trPr>
          <w:trHeight w:val="720"/>
        </w:trPr>
        <w:tc>
          <w:tcPr>
            <w:tcW w:w="1789" w:type="dxa"/>
            <w:vMerge/>
            <w:tcBorders>
              <w:top w:val="nil"/>
              <w:left w:val="single" w:sz="4" w:space="0" w:color="auto"/>
              <w:bottom w:val="single" w:sz="4" w:space="0" w:color="auto"/>
              <w:right w:val="single" w:sz="4" w:space="0" w:color="auto"/>
            </w:tcBorders>
            <w:vAlign w:val="center"/>
            <w:hideMark/>
          </w:tcPr>
          <w:p w14:paraId="6E98B18F"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72E0A45F"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looduse edendamine</w:t>
            </w:r>
          </w:p>
        </w:tc>
        <w:tc>
          <w:tcPr>
            <w:tcW w:w="5931" w:type="dxa"/>
            <w:tcBorders>
              <w:top w:val="nil"/>
              <w:left w:val="nil"/>
              <w:bottom w:val="single" w:sz="4" w:space="0" w:color="auto"/>
              <w:right w:val="single" w:sz="4" w:space="0" w:color="auto"/>
            </w:tcBorders>
            <w:shd w:val="clear" w:color="auto" w:fill="auto"/>
            <w:vAlign w:val="center"/>
            <w:hideMark/>
          </w:tcPr>
          <w:p w14:paraId="2F0EC03B"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tunnistada, et inimesed on looduse osa; arvestada teiste liikide vajaduste ja õigustega, samuti looduse kui sellise vajadustega, selleks et taasluua toimivaid ja säilenõtkeid ökosüsteeme</w:t>
            </w:r>
          </w:p>
        </w:tc>
      </w:tr>
      <w:tr w:rsidR="00175596" w:rsidRPr="00C24711" w14:paraId="717AEA5F" w14:textId="77777777" w:rsidTr="00737838">
        <w:trPr>
          <w:trHeight w:val="90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3F96677C" w14:textId="6A828C8E" w:rsidR="00A62CD8" w:rsidRPr="00C24711" w:rsidRDefault="00A62CD8" w:rsidP="00A62CD8">
            <w:pPr>
              <w:spacing w:after="0" w:line="240" w:lineRule="auto"/>
              <w:jc w:val="center"/>
              <w:rPr>
                <w:rFonts w:ascii="Calibri" w:hAnsi="Calibri" w:cs="Calibri"/>
                <w:color w:val="000000"/>
                <w:sz w:val="18"/>
                <w:szCs w:val="18"/>
                <w:lang w:eastAsia="et-EE"/>
              </w:rPr>
            </w:pPr>
            <w:r w:rsidRPr="00C24711">
              <w:rPr>
                <w:rFonts w:ascii="Calibri" w:hAnsi="Calibri" w:cs="Calibri"/>
                <w:color w:val="000000"/>
                <w:sz w:val="18"/>
                <w:szCs w:val="18"/>
                <w:lang w:eastAsia="et-EE"/>
              </w:rPr>
              <w:t>kestlikkuse kompleks</w:t>
            </w:r>
            <w:r w:rsidR="00C85515">
              <w:rPr>
                <w:rFonts w:ascii="Calibri" w:hAnsi="Calibri" w:cs="Calibri"/>
                <w:color w:val="000000"/>
                <w:sz w:val="18"/>
                <w:szCs w:val="18"/>
                <w:lang w:eastAsia="et-EE"/>
              </w:rPr>
              <w:t>s</w:t>
            </w:r>
            <w:r w:rsidRPr="00C24711">
              <w:rPr>
                <w:rFonts w:ascii="Calibri" w:hAnsi="Calibri" w:cs="Calibri"/>
                <w:color w:val="000000"/>
                <w:sz w:val="18"/>
                <w:szCs w:val="18"/>
                <w:lang w:eastAsia="et-EE"/>
              </w:rPr>
              <w:t>use mõistmine</w:t>
            </w:r>
          </w:p>
        </w:tc>
        <w:tc>
          <w:tcPr>
            <w:tcW w:w="1680" w:type="dxa"/>
            <w:tcBorders>
              <w:top w:val="nil"/>
              <w:left w:val="nil"/>
              <w:bottom w:val="single" w:sz="4" w:space="0" w:color="auto"/>
              <w:right w:val="single" w:sz="4" w:space="0" w:color="auto"/>
            </w:tcBorders>
            <w:shd w:val="clear" w:color="auto" w:fill="auto"/>
            <w:vAlign w:val="center"/>
            <w:hideMark/>
          </w:tcPr>
          <w:p w14:paraId="080CC476" w14:textId="09EB5440" w:rsidR="00A62CD8" w:rsidRPr="00C24711" w:rsidRDefault="005868A3" w:rsidP="00A62CD8">
            <w:pPr>
              <w:spacing w:after="0" w:line="240" w:lineRule="auto"/>
              <w:jc w:val="left"/>
              <w:rPr>
                <w:rFonts w:ascii="Calibri" w:hAnsi="Calibri" w:cs="Calibri"/>
                <w:color w:val="000000"/>
                <w:sz w:val="18"/>
                <w:szCs w:val="18"/>
                <w:lang w:eastAsia="et-EE"/>
              </w:rPr>
            </w:pPr>
            <w:r>
              <w:rPr>
                <w:rFonts w:ascii="Calibri" w:hAnsi="Calibri" w:cs="Calibri"/>
                <w:color w:val="000000"/>
                <w:sz w:val="18"/>
                <w:szCs w:val="18"/>
                <w:lang w:eastAsia="et-EE"/>
              </w:rPr>
              <w:t>s</w:t>
            </w:r>
            <w:r w:rsidR="00A62CD8" w:rsidRPr="00C24711">
              <w:rPr>
                <w:rFonts w:ascii="Calibri" w:hAnsi="Calibri" w:cs="Calibri"/>
                <w:color w:val="000000"/>
                <w:sz w:val="18"/>
                <w:szCs w:val="18"/>
                <w:lang w:eastAsia="et-EE"/>
              </w:rPr>
              <w:t>üsteem</w:t>
            </w:r>
            <w:r>
              <w:rPr>
                <w:rFonts w:ascii="Calibri" w:hAnsi="Calibri" w:cs="Calibri"/>
                <w:color w:val="000000"/>
                <w:sz w:val="18"/>
                <w:szCs w:val="18"/>
                <w:lang w:eastAsia="et-EE"/>
              </w:rPr>
              <w:t xml:space="preserve">ne </w:t>
            </w:r>
            <w:r w:rsidR="00A62CD8" w:rsidRPr="00C24711">
              <w:rPr>
                <w:rFonts w:ascii="Calibri" w:hAnsi="Calibri" w:cs="Calibri"/>
                <w:color w:val="000000"/>
                <w:sz w:val="18"/>
                <w:szCs w:val="18"/>
                <w:lang w:eastAsia="et-EE"/>
              </w:rPr>
              <w:t>mõtlemine</w:t>
            </w:r>
          </w:p>
        </w:tc>
        <w:tc>
          <w:tcPr>
            <w:tcW w:w="5931" w:type="dxa"/>
            <w:tcBorders>
              <w:top w:val="nil"/>
              <w:left w:val="nil"/>
              <w:bottom w:val="single" w:sz="4" w:space="0" w:color="auto"/>
              <w:right w:val="single" w:sz="4" w:space="0" w:color="auto"/>
            </w:tcBorders>
            <w:shd w:val="clear" w:color="auto" w:fill="auto"/>
            <w:vAlign w:val="center"/>
            <w:hideMark/>
          </w:tcPr>
          <w:p w14:paraId="6CD9901F"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võime läheneda kestlikkuse probleemile erinevatest vaatepunktidest; võtta arvesse süsteemide ajalisi ja ruumilisi omadusi ning konteksti, selleks et mõista, kuidas süsteemi osad on vastastikustes seostes; võimekus kollektiivselt analüüsida erinevate valdkondade (ühiskond, keskkond, majandus) üleseid kompleksseid süsteeme erinevates mõõtkavades (kohalik, regionaalne, riiklik, globaalne), võttes seejuures arvesse kuhjuvaid mõjusid, arengute inertsi ja rajasõltuvust, tagasisidet ning teisi kestliku arengu ja selle probleemide lahendamise raamistike süsteemseid omadusi</w:t>
            </w:r>
          </w:p>
        </w:tc>
      </w:tr>
      <w:tr w:rsidR="00175596" w:rsidRPr="00C24711" w14:paraId="6D6FCD7B" w14:textId="77777777" w:rsidTr="00737838">
        <w:trPr>
          <w:trHeight w:val="720"/>
        </w:trPr>
        <w:tc>
          <w:tcPr>
            <w:tcW w:w="1789" w:type="dxa"/>
            <w:vMerge/>
            <w:tcBorders>
              <w:top w:val="nil"/>
              <w:left w:val="single" w:sz="4" w:space="0" w:color="auto"/>
              <w:bottom w:val="single" w:sz="4" w:space="0" w:color="auto"/>
              <w:right w:val="single" w:sz="4" w:space="0" w:color="auto"/>
            </w:tcBorders>
            <w:vAlign w:val="center"/>
            <w:hideMark/>
          </w:tcPr>
          <w:p w14:paraId="137E3B1F"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6CAECA6F"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kriitiline mõtlemine</w:t>
            </w:r>
          </w:p>
        </w:tc>
        <w:tc>
          <w:tcPr>
            <w:tcW w:w="5931" w:type="dxa"/>
            <w:tcBorders>
              <w:top w:val="nil"/>
              <w:left w:val="nil"/>
              <w:bottom w:val="single" w:sz="4" w:space="0" w:color="auto"/>
              <w:right w:val="single" w:sz="4" w:space="0" w:color="auto"/>
            </w:tcBorders>
            <w:shd w:val="clear" w:color="auto" w:fill="auto"/>
            <w:vAlign w:val="center"/>
            <w:hideMark/>
          </w:tcPr>
          <w:p w14:paraId="0898EAAE"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võime hinnata teavet ja argumente; teha kindlaks argumentide eeldusi; vastustada status quo'd; näidata, kuidas isiklikud, sotsiaalsed ja kultuurilised tegurid mõjutavad mõtlemist ja infost tehtavaid järeldusi</w:t>
            </w:r>
          </w:p>
        </w:tc>
      </w:tr>
      <w:tr w:rsidR="00175596" w:rsidRPr="00C24711" w14:paraId="651B81A7" w14:textId="77777777" w:rsidTr="00737838">
        <w:trPr>
          <w:trHeight w:val="1440"/>
        </w:trPr>
        <w:tc>
          <w:tcPr>
            <w:tcW w:w="1789" w:type="dxa"/>
            <w:vMerge/>
            <w:tcBorders>
              <w:top w:val="nil"/>
              <w:left w:val="single" w:sz="4" w:space="0" w:color="auto"/>
              <w:bottom w:val="single" w:sz="4" w:space="0" w:color="auto"/>
              <w:right w:val="single" w:sz="4" w:space="0" w:color="auto"/>
            </w:tcBorders>
            <w:vAlign w:val="center"/>
            <w:hideMark/>
          </w:tcPr>
          <w:p w14:paraId="752AD154"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06AD8838"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probleemide sõnastamine</w:t>
            </w:r>
          </w:p>
        </w:tc>
        <w:tc>
          <w:tcPr>
            <w:tcW w:w="5931" w:type="dxa"/>
            <w:tcBorders>
              <w:top w:val="nil"/>
              <w:left w:val="nil"/>
              <w:bottom w:val="single" w:sz="4" w:space="0" w:color="auto"/>
              <w:right w:val="single" w:sz="4" w:space="0" w:color="auto"/>
            </w:tcBorders>
            <w:shd w:val="clear" w:color="auto" w:fill="auto"/>
            <w:vAlign w:val="center"/>
            <w:hideMark/>
          </w:tcPr>
          <w:p w14:paraId="4A4F73D5"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oskus sõnastada olemasolevaid või potentsiaalseid väljakutseid kui kestlikkuse probleeme; oskus kirjeldada neid probleeme läbi inimeste, kes on hõlmatud, läbi probleemi keerukuse, läbi probleemi ajalise ja ruumilise ulatuse; oskus sõnastada probleeme, selleks et välja selgitada nende ennetamise ja vältimise lahendusi; oskus leida lahendusi olemasolevate probleemide leevendamiseks ning nendega kohandumiseks</w:t>
            </w:r>
          </w:p>
        </w:tc>
      </w:tr>
      <w:tr w:rsidR="00175596" w:rsidRPr="00C24711" w14:paraId="7DA5B162" w14:textId="77777777" w:rsidTr="00737838">
        <w:trPr>
          <w:trHeight w:val="70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6B49C440" w14:textId="77777777" w:rsidR="00A62CD8" w:rsidRPr="00C24711" w:rsidRDefault="00A62CD8" w:rsidP="00A62CD8">
            <w:pPr>
              <w:spacing w:after="0" w:line="240" w:lineRule="auto"/>
              <w:jc w:val="center"/>
              <w:rPr>
                <w:rFonts w:ascii="Calibri" w:hAnsi="Calibri" w:cs="Calibri"/>
                <w:color w:val="000000"/>
                <w:sz w:val="18"/>
                <w:szCs w:val="18"/>
                <w:lang w:eastAsia="et-EE"/>
              </w:rPr>
            </w:pPr>
            <w:r w:rsidRPr="00C24711">
              <w:rPr>
                <w:rFonts w:ascii="Calibri" w:hAnsi="Calibri" w:cs="Calibri"/>
                <w:color w:val="000000"/>
                <w:sz w:val="18"/>
                <w:szCs w:val="18"/>
                <w:lang w:eastAsia="et-EE"/>
              </w:rPr>
              <w:t>kestlike tulevike visioneerimise võime</w:t>
            </w:r>
          </w:p>
        </w:tc>
        <w:tc>
          <w:tcPr>
            <w:tcW w:w="1680" w:type="dxa"/>
            <w:tcBorders>
              <w:top w:val="nil"/>
              <w:left w:val="nil"/>
              <w:bottom w:val="single" w:sz="4" w:space="0" w:color="auto"/>
              <w:right w:val="single" w:sz="4" w:space="0" w:color="auto"/>
            </w:tcBorders>
            <w:shd w:val="clear" w:color="auto" w:fill="auto"/>
            <w:vAlign w:val="center"/>
            <w:hideMark/>
          </w:tcPr>
          <w:p w14:paraId="07FAAA43"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tulevikumõtlemine</w:t>
            </w:r>
          </w:p>
        </w:tc>
        <w:tc>
          <w:tcPr>
            <w:tcW w:w="5931" w:type="dxa"/>
            <w:tcBorders>
              <w:top w:val="nil"/>
              <w:left w:val="nil"/>
              <w:bottom w:val="single" w:sz="4" w:space="0" w:color="auto"/>
              <w:right w:val="single" w:sz="4" w:space="0" w:color="auto"/>
            </w:tcBorders>
            <w:shd w:val="clear" w:color="auto" w:fill="auto"/>
            <w:vAlign w:val="center"/>
            <w:hideMark/>
          </w:tcPr>
          <w:p w14:paraId="36628C1B"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oskus kujutleda alternatiivseid kestlikke tulevikke, arendada välja alternatiivseid stsenaariume; oskus määratleda tegevussamme, et saavutada eelistatud kestlikku tulevikku</w:t>
            </w:r>
          </w:p>
        </w:tc>
      </w:tr>
      <w:tr w:rsidR="00175596" w:rsidRPr="00C24711" w14:paraId="4D410C0A" w14:textId="77777777" w:rsidTr="00737838">
        <w:trPr>
          <w:trHeight w:val="720"/>
        </w:trPr>
        <w:tc>
          <w:tcPr>
            <w:tcW w:w="1789" w:type="dxa"/>
            <w:vMerge/>
            <w:tcBorders>
              <w:top w:val="nil"/>
              <w:left w:val="single" w:sz="4" w:space="0" w:color="auto"/>
              <w:bottom w:val="single" w:sz="4" w:space="0" w:color="auto"/>
              <w:right w:val="single" w:sz="4" w:space="0" w:color="auto"/>
            </w:tcBorders>
            <w:vAlign w:val="center"/>
            <w:hideMark/>
          </w:tcPr>
          <w:p w14:paraId="58930B0A"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1C1B6403"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kohanduvus</w:t>
            </w:r>
          </w:p>
        </w:tc>
        <w:tc>
          <w:tcPr>
            <w:tcW w:w="5931" w:type="dxa"/>
            <w:tcBorders>
              <w:top w:val="nil"/>
              <w:left w:val="nil"/>
              <w:bottom w:val="single" w:sz="4" w:space="0" w:color="auto"/>
              <w:right w:val="single" w:sz="4" w:space="0" w:color="auto"/>
            </w:tcBorders>
            <w:shd w:val="clear" w:color="auto" w:fill="auto"/>
            <w:vAlign w:val="center"/>
            <w:hideMark/>
          </w:tcPr>
          <w:p w14:paraId="61D897B6" w14:textId="75905586"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oskus toime tulla keerukates kestlikkuse olukordades üleminekute ja väljakutsetega; võime teha ebakindl</w:t>
            </w:r>
            <w:r w:rsidR="009E24D0">
              <w:rPr>
                <w:rFonts w:ascii="Calibri" w:hAnsi="Calibri" w:cs="Calibri"/>
                <w:color w:val="000000"/>
                <w:sz w:val="18"/>
                <w:szCs w:val="18"/>
                <w:lang w:eastAsia="et-EE"/>
              </w:rPr>
              <w:t>ates</w:t>
            </w:r>
            <w:r w:rsidRPr="00C24711">
              <w:rPr>
                <w:rFonts w:ascii="Calibri" w:hAnsi="Calibri" w:cs="Calibri"/>
                <w:color w:val="000000"/>
                <w:sz w:val="18"/>
                <w:szCs w:val="18"/>
                <w:lang w:eastAsia="et-EE"/>
              </w:rPr>
              <w:t>, mitmetähenduslik</w:t>
            </w:r>
            <w:r w:rsidR="009E24D0">
              <w:rPr>
                <w:rFonts w:ascii="Calibri" w:hAnsi="Calibri" w:cs="Calibri"/>
                <w:color w:val="000000"/>
                <w:sz w:val="18"/>
                <w:szCs w:val="18"/>
                <w:lang w:eastAsia="et-EE"/>
              </w:rPr>
              <w:t>es</w:t>
            </w:r>
            <w:r w:rsidRPr="00C24711">
              <w:rPr>
                <w:rFonts w:ascii="Calibri" w:hAnsi="Calibri" w:cs="Calibri"/>
                <w:color w:val="000000"/>
                <w:sz w:val="18"/>
                <w:szCs w:val="18"/>
                <w:lang w:eastAsia="et-EE"/>
              </w:rPr>
              <w:t xml:space="preserve"> ja riskisituatsiooni</w:t>
            </w:r>
            <w:r w:rsidR="009E24D0">
              <w:rPr>
                <w:rFonts w:ascii="Calibri" w:hAnsi="Calibri" w:cs="Calibri"/>
                <w:color w:val="000000"/>
                <w:sz w:val="18"/>
                <w:szCs w:val="18"/>
                <w:lang w:eastAsia="et-EE"/>
              </w:rPr>
              <w:t>de</w:t>
            </w:r>
            <w:r w:rsidRPr="00C24711">
              <w:rPr>
                <w:rFonts w:ascii="Calibri" w:hAnsi="Calibri" w:cs="Calibri"/>
                <w:color w:val="000000"/>
                <w:sz w:val="18"/>
                <w:szCs w:val="18"/>
                <w:lang w:eastAsia="et-EE"/>
              </w:rPr>
              <w:t xml:space="preserve">s otsuseid </w:t>
            </w:r>
          </w:p>
        </w:tc>
      </w:tr>
      <w:tr w:rsidR="00175596" w:rsidRPr="00C24711" w14:paraId="0FB993DA" w14:textId="77777777" w:rsidTr="00737838">
        <w:trPr>
          <w:trHeight w:val="720"/>
        </w:trPr>
        <w:tc>
          <w:tcPr>
            <w:tcW w:w="1789" w:type="dxa"/>
            <w:vMerge/>
            <w:tcBorders>
              <w:top w:val="nil"/>
              <w:left w:val="single" w:sz="4" w:space="0" w:color="auto"/>
              <w:bottom w:val="single" w:sz="4" w:space="0" w:color="auto"/>
              <w:right w:val="single" w:sz="4" w:space="0" w:color="auto"/>
            </w:tcBorders>
            <w:vAlign w:val="center"/>
            <w:hideMark/>
          </w:tcPr>
          <w:p w14:paraId="5377BD30"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33A1C74F"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uuriv ja avastav mõtlemine</w:t>
            </w:r>
          </w:p>
        </w:tc>
        <w:tc>
          <w:tcPr>
            <w:tcW w:w="5931" w:type="dxa"/>
            <w:tcBorders>
              <w:top w:val="nil"/>
              <w:left w:val="nil"/>
              <w:bottom w:val="single" w:sz="4" w:space="0" w:color="auto"/>
              <w:right w:val="single" w:sz="4" w:space="0" w:color="auto"/>
            </w:tcBorders>
            <w:shd w:val="clear" w:color="auto" w:fill="auto"/>
            <w:vAlign w:val="center"/>
            <w:hideMark/>
          </w:tcPr>
          <w:p w14:paraId="6067F89D"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võime rakendada seosmõtlemise põhimõtteid uurides ja ühendades erinevaid elualasid, kasutades seejuures loomingulisust ja eksperimentaalsust, uusi ideid ja meetodeid</w:t>
            </w:r>
          </w:p>
        </w:tc>
      </w:tr>
      <w:tr w:rsidR="00175596" w:rsidRPr="00C24711" w14:paraId="7490FA69" w14:textId="77777777" w:rsidTr="00737838">
        <w:trPr>
          <w:trHeight w:val="680"/>
        </w:trPr>
        <w:tc>
          <w:tcPr>
            <w:tcW w:w="1789" w:type="dxa"/>
            <w:vMerge w:val="restart"/>
            <w:tcBorders>
              <w:top w:val="nil"/>
              <w:left w:val="single" w:sz="4" w:space="0" w:color="auto"/>
              <w:bottom w:val="single" w:sz="4" w:space="0" w:color="auto"/>
              <w:right w:val="single" w:sz="4" w:space="0" w:color="auto"/>
            </w:tcBorders>
            <w:shd w:val="clear" w:color="auto" w:fill="auto"/>
            <w:vAlign w:val="center"/>
            <w:hideMark/>
          </w:tcPr>
          <w:p w14:paraId="5D69CC7D" w14:textId="77777777" w:rsidR="00A62CD8" w:rsidRPr="00C24711" w:rsidRDefault="00A62CD8" w:rsidP="00A62CD8">
            <w:pPr>
              <w:spacing w:after="0" w:line="240" w:lineRule="auto"/>
              <w:jc w:val="center"/>
              <w:rPr>
                <w:rFonts w:ascii="Calibri" w:hAnsi="Calibri" w:cs="Calibri"/>
                <w:color w:val="000000"/>
                <w:sz w:val="18"/>
                <w:szCs w:val="18"/>
                <w:lang w:eastAsia="et-EE"/>
              </w:rPr>
            </w:pPr>
            <w:r w:rsidRPr="00C24711">
              <w:rPr>
                <w:rFonts w:ascii="Calibri" w:hAnsi="Calibri" w:cs="Calibri"/>
                <w:color w:val="000000"/>
                <w:sz w:val="18"/>
                <w:szCs w:val="18"/>
                <w:lang w:eastAsia="et-EE"/>
              </w:rPr>
              <w:lastRenderedPageBreak/>
              <w:t>tegutsemisvõimekus kestliku arengu nimel</w:t>
            </w:r>
          </w:p>
        </w:tc>
        <w:tc>
          <w:tcPr>
            <w:tcW w:w="1680" w:type="dxa"/>
            <w:tcBorders>
              <w:top w:val="nil"/>
              <w:left w:val="nil"/>
              <w:bottom w:val="single" w:sz="4" w:space="0" w:color="auto"/>
              <w:right w:val="single" w:sz="4" w:space="0" w:color="auto"/>
            </w:tcBorders>
            <w:shd w:val="clear" w:color="auto" w:fill="auto"/>
            <w:vAlign w:val="center"/>
            <w:hideMark/>
          </w:tcPr>
          <w:p w14:paraId="3ED6BD63"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poliitiline toimevõimekus</w:t>
            </w:r>
          </w:p>
        </w:tc>
        <w:tc>
          <w:tcPr>
            <w:tcW w:w="5931" w:type="dxa"/>
            <w:tcBorders>
              <w:top w:val="nil"/>
              <w:left w:val="nil"/>
              <w:bottom w:val="single" w:sz="4" w:space="0" w:color="auto"/>
              <w:right w:val="single" w:sz="4" w:space="0" w:color="auto"/>
            </w:tcBorders>
            <w:shd w:val="clear" w:color="auto" w:fill="auto"/>
            <w:vAlign w:val="center"/>
            <w:hideMark/>
          </w:tcPr>
          <w:p w14:paraId="4F2C60F8"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võime kulgeda poliitilises süsteemis; määratleda poliitilist vastutust mittekestlikus käitumises, nõuda tulemuslikke poliitikameetmeid kestliku arengu tagamiseks</w:t>
            </w:r>
          </w:p>
        </w:tc>
      </w:tr>
      <w:tr w:rsidR="00175596" w:rsidRPr="00C24711" w14:paraId="14BFA42C" w14:textId="77777777" w:rsidTr="00737838">
        <w:trPr>
          <w:trHeight w:val="480"/>
        </w:trPr>
        <w:tc>
          <w:tcPr>
            <w:tcW w:w="1789" w:type="dxa"/>
            <w:vMerge/>
            <w:tcBorders>
              <w:top w:val="nil"/>
              <w:left w:val="single" w:sz="4" w:space="0" w:color="auto"/>
              <w:bottom w:val="single" w:sz="4" w:space="0" w:color="auto"/>
              <w:right w:val="single" w:sz="4" w:space="0" w:color="auto"/>
            </w:tcBorders>
            <w:vAlign w:val="center"/>
            <w:hideMark/>
          </w:tcPr>
          <w:p w14:paraId="78E372B2"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48B40DE0"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kollektiivne tegutsemine</w:t>
            </w:r>
          </w:p>
        </w:tc>
        <w:tc>
          <w:tcPr>
            <w:tcW w:w="5931" w:type="dxa"/>
            <w:tcBorders>
              <w:top w:val="nil"/>
              <w:left w:val="nil"/>
              <w:bottom w:val="single" w:sz="4" w:space="0" w:color="auto"/>
              <w:right w:val="single" w:sz="4" w:space="0" w:color="auto"/>
            </w:tcBorders>
            <w:shd w:val="clear" w:color="auto" w:fill="auto"/>
            <w:vAlign w:val="center"/>
            <w:hideMark/>
          </w:tcPr>
          <w:p w14:paraId="3E8523EA"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võime tegutseda muutuste saavutamiseks koostöös teistega</w:t>
            </w:r>
          </w:p>
        </w:tc>
      </w:tr>
      <w:tr w:rsidR="00175596" w:rsidRPr="00C24711" w14:paraId="77FFD45E" w14:textId="77777777" w:rsidTr="00737838">
        <w:trPr>
          <w:trHeight w:val="720"/>
        </w:trPr>
        <w:tc>
          <w:tcPr>
            <w:tcW w:w="1789" w:type="dxa"/>
            <w:vMerge/>
            <w:tcBorders>
              <w:top w:val="nil"/>
              <w:left w:val="single" w:sz="4" w:space="0" w:color="auto"/>
              <w:bottom w:val="single" w:sz="4" w:space="0" w:color="auto"/>
              <w:right w:val="single" w:sz="4" w:space="0" w:color="auto"/>
            </w:tcBorders>
            <w:vAlign w:val="center"/>
            <w:hideMark/>
          </w:tcPr>
          <w:p w14:paraId="1709EF7F" w14:textId="77777777" w:rsidR="00A62CD8" w:rsidRPr="00C24711" w:rsidRDefault="00A62CD8" w:rsidP="00A62CD8">
            <w:pPr>
              <w:spacing w:after="0" w:line="240" w:lineRule="auto"/>
              <w:jc w:val="left"/>
              <w:rPr>
                <w:rFonts w:ascii="Calibri" w:hAnsi="Calibri" w:cs="Calibri"/>
                <w:color w:val="000000"/>
                <w:sz w:val="18"/>
                <w:szCs w:val="18"/>
                <w:lang w:eastAsia="et-EE"/>
              </w:rPr>
            </w:pPr>
          </w:p>
        </w:tc>
        <w:tc>
          <w:tcPr>
            <w:tcW w:w="1680" w:type="dxa"/>
            <w:tcBorders>
              <w:top w:val="nil"/>
              <w:left w:val="nil"/>
              <w:bottom w:val="single" w:sz="4" w:space="0" w:color="auto"/>
              <w:right w:val="single" w:sz="4" w:space="0" w:color="auto"/>
            </w:tcBorders>
            <w:shd w:val="clear" w:color="auto" w:fill="auto"/>
            <w:vAlign w:val="center"/>
            <w:hideMark/>
          </w:tcPr>
          <w:p w14:paraId="7335A7DC"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individuaalne algatusvõime</w:t>
            </w:r>
          </w:p>
        </w:tc>
        <w:tc>
          <w:tcPr>
            <w:tcW w:w="5931" w:type="dxa"/>
            <w:tcBorders>
              <w:top w:val="nil"/>
              <w:left w:val="nil"/>
              <w:bottom w:val="single" w:sz="4" w:space="0" w:color="auto"/>
              <w:right w:val="single" w:sz="4" w:space="0" w:color="auto"/>
            </w:tcBorders>
            <w:shd w:val="clear" w:color="auto" w:fill="auto"/>
            <w:vAlign w:val="center"/>
            <w:hideMark/>
          </w:tcPr>
          <w:p w14:paraId="6C75A31F" w14:textId="77777777" w:rsidR="00A62CD8" w:rsidRPr="00C24711" w:rsidRDefault="00A62CD8" w:rsidP="00A62CD8">
            <w:pPr>
              <w:spacing w:after="0" w:line="240" w:lineRule="auto"/>
              <w:jc w:val="left"/>
              <w:rPr>
                <w:rFonts w:ascii="Calibri" w:hAnsi="Calibri" w:cs="Calibri"/>
                <w:color w:val="000000"/>
                <w:sz w:val="18"/>
                <w:szCs w:val="18"/>
                <w:lang w:eastAsia="et-EE"/>
              </w:rPr>
            </w:pPr>
            <w:r w:rsidRPr="00C24711">
              <w:rPr>
                <w:rFonts w:ascii="Calibri" w:hAnsi="Calibri" w:cs="Calibri"/>
                <w:color w:val="000000"/>
                <w:sz w:val="18"/>
                <w:szCs w:val="18"/>
                <w:lang w:eastAsia="et-EE"/>
              </w:rPr>
              <w:t xml:space="preserve">võime teha kindlaks iseenese potentsiaal kestlikuks tegutsemiseks; panustada aktiivselt kogukonna ja planeedi kestliku arengu tulevikuväljavaadete hüvanguks </w:t>
            </w:r>
          </w:p>
        </w:tc>
      </w:tr>
    </w:tbl>
    <w:p w14:paraId="2C8320F2" w14:textId="77777777" w:rsidR="00A62CD8" w:rsidRPr="00C24711" w:rsidRDefault="00A62CD8" w:rsidP="00A62CD8">
      <w:pPr>
        <w:rPr>
          <w:rFonts w:cs="Segoe UI"/>
        </w:rPr>
      </w:pPr>
    </w:p>
    <w:p w14:paraId="3D93B510" w14:textId="77777777" w:rsidR="00A62CD8" w:rsidRPr="00C24711" w:rsidRDefault="00A62CD8" w:rsidP="00A62CD8">
      <w:pPr>
        <w:rPr>
          <w:rFonts w:cs="Segoe UI"/>
        </w:rPr>
      </w:pPr>
      <w:r w:rsidRPr="00C24711">
        <w:rPr>
          <w:rFonts w:cs="Segoe UI"/>
        </w:rPr>
        <w:t>Lisaks sellele soovime tähelepanu pöörata varasemas (Bianchi, 2020) ettepanekus sisaldunud ja defineeritud kompetentsidele, mis GreenComp raamistikus ei pälvi piisavat käsitlust:</w:t>
      </w:r>
    </w:p>
    <w:p w14:paraId="6695F5C9" w14:textId="3D2DD9EF" w:rsidR="00A62CD8" w:rsidRPr="008250AC" w:rsidRDefault="00A62CD8" w:rsidP="00815CD6">
      <w:pPr>
        <w:pStyle w:val="ListParagraph"/>
        <w:numPr>
          <w:ilvl w:val="0"/>
          <w:numId w:val="18"/>
        </w:numPr>
        <w:spacing w:line="276" w:lineRule="auto"/>
        <w:rPr>
          <w:rFonts w:ascii="Segoe UI" w:hAnsi="Segoe UI" w:cs="Segoe UI"/>
          <w:sz w:val="21"/>
          <w:szCs w:val="21"/>
        </w:rPr>
      </w:pPr>
      <w:r w:rsidRPr="008250AC">
        <w:rPr>
          <w:rFonts w:ascii="Segoe UI" w:hAnsi="Segoe UI" w:cs="Segoe UI"/>
          <w:b/>
          <w:color w:val="4472C4" w:themeColor="accent1"/>
          <w:sz w:val="21"/>
          <w:szCs w:val="21"/>
        </w:rPr>
        <w:t>Väärtusmõtlemine</w:t>
      </w:r>
      <w:r w:rsidRPr="008250AC">
        <w:rPr>
          <w:rFonts w:ascii="Segoe UI" w:hAnsi="Segoe UI" w:cs="Segoe UI"/>
          <w:sz w:val="21"/>
          <w:szCs w:val="21"/>
        </w:rPr>
        <w:t xml:space="preserve"> </w:t>
      </w:r>
      <w:r w:rsidR="00053A55">
        <w:rPr>
          <w:rFonts w:ascii="Segoe UI" w:hAnsi="Segoe UI" w:cs="Segoe UI"/>
          <w:sz w:val="21"/>
          <w:szCs w:val="21"/>
        </w:rPr>
        <w:t>–</w:t>
      </w:r>
      <w:r w:rsidRPr="008250AC">
        <w:rPr>
          <w:rFonts w:ascii="Segoe UI" w:hAnsi="Segoe UI" w:cs="Segoe UI"/>
          <w:sz w:val="21"/>
          <w:szCs w:val="21"/>
        </w:rPr>
        <w:t xml:space="preserve"> võime eristada ühiskonna ja looduse olemuslikke ja mitteolemuslikke väärtusi; võime ära tunda normaliseeritud võimu- ja vägivallastruktuure; võime eristada ja selgitada omaenda väärtusi; võime selgitada, kuidas väärtused on kontekstuaalselt, kultuuriliselt ja ajalooliselt jõustatud; võime kriitiliselt hinnata, kuidas konkreetsed ühiskondlikud väärtused on kooskõlas kestliku arengu väärtustega; võime eristada deklareeritud ja praktiseeritud väärtusi.</w:t>
      </w:r>
    </w:p>
    <w:p w14:paraId="22030B18" w14:textId="230E812A" w:rsidR="00A62CD8" w:rsidRPr="008250AC" w:rsidRDefault="00A62CD8" w:rsidP="00815CD6">
      <w:pPr>
        <w:pStyle w:val="ListParagraph"/>
        <w:numPr>
          <w:ilvl w:val="0"/>
          <w:numId w:val="18"/>
        </w:numPr>
        <w:spacing w:line="276" w:lineRule="auto"/>
        <w:rPr>
          <w:rFonts w:ascii="Segoe UI" w:hAnsi="Segoe UI" w:cs="Segoe UI"/>
          <w:sz w:val="21"/>
          <w:szCs w:val="21"/>
        </w:rPr>
      </w:pPr>
      <w:r w:rsidRPr="008250AC">
        <w:rPr>
          <w:rFonts w:ascii="Segoe UI" w:hAnsi="Segoe UI" w:cs="Segoe UI"/>
          <w:b/>
          <w:color w:val="4472C4" w:themeColor="accent1"/>
          <w:sz w:val="21"/>
          <w:szCs w:val="21"/>
        </w:rPr>
        <w:t>Strateegiline mõtlemine</w:t>
      </w:r>
      <w:r w:rsidRPr="008250AC">
        <w:rPr>
          <w:rFonts w:ascii="Segoe UI" w:hAnsi="Segoe UI" w:cs="Segoe UI"/>
          <w:color w:val="4472C4" w:themeColor="accent1"/>
          <w:sz w:val="21"/>
          <w:szCs w:val="21"/>
        </w:rPr>
        <w:t xml:space="preserve"> </w:t>
      </w:r>
      <w:r w:rsidR="00053A55">
        <w:rPr>
          <w:rFonts w:ascii="Segoe UI" w:hAnsi="Segoe UI" w:cs="Segoe UI"/>
          <w:sz w:val="21"/>
          <w:szCs w:val="21"/>
        </w:rPr>
        <w:t>–</w:t>
      </w:r>
      <w:r w:rsidRPr="008250AC">
        <w:rPr>
          <w:rFonts w:ascii="Segoe UI" w:hAnsi="Segoe UI" w:cs="Segoe UI"/>
          <w:sz w:val="21"/>
          <w:szCs w:val="21"/>
        </w:rPr>
        <w:t xml:space="preserve"> võime mõista ja ära tunda tahtli</w:t>
      </w:r>
      <w:r w:rsidR="00053A55">
        <w:rPr>
          <w:rFonts w:ascii="Segoe UI" w:hAnsi="Segoe UI" w:cs="Segoe UI"/>
          <w:sz w:val="21"/>
          <w:szCs w:val="21"/>
        </w:rPr>
        <w:t>k</w:t>
      </w:r>
      <w:r w:rsidRPr="008250AC">
        <w:rPr>
          <w:rFonts w:ascii="Segoe UI" w:hAnsi="Segoe UI" w:cs="Segoe UI"/>
          <w:sz w:val="21"/>
          <w:szCs w:val="21"/>
        </w:rPr>
        <w:t>ku ja mittetahtlikku mittekestlikkuse ajaloolisi põhjusi ja olemuslikku säilenõtkust ning muutuste takistusi; võime loominguliselt planeerida uuenduslikke eksperimente, selleks et testida strateegiaid.</w:t>
      </w:r>
    </w:p>
    <w:p w14:paraId="69CD60D9" w14:textId="7E7DEBD7" w:rsidR="00A62CD8" w:rsidRPr="008250AC" w:rsidRDefault="00A62CD8" w:rsidP="00815CD6">
      <w:pPr>
        <w:pStyle w:val="ListParagraph"/>
        <w:numPr>
          <w:ilvl w:val="0"/>
          <w:numId w:val="18"/>
        </w:numPr>
        <w:spacing w:line="276" w:lineRule="auto"/>
        <w:rPr>
          <w:rFonts w:ascii="Segoe UI" w:hAnsi="Segoe UI" w:cs="Segoe UI"/>
          <w:sz w:val="21"/>
          <w:szCs w:val="21"/>
        </w:rPr>
      </w:pPr>
      <w:r w:rsidRPr="008250AC">
        <w:rPr>
          <w:rFonts w:ascii="Segoe UI" w:hAnsi="Segoe UI" w:cs="Segoe UI"/>
          <w:b/>
          <w:color w:val="4472C4" w:themeColor="accent1"/>
          <w:sz w:val="21"/>
          <w:szCs w:val="21"/>
        </w:rPr>
        <w:t>Rakendusoskused</w:t>
      </w:r>
      <w:r w:rsidRPr="008250AC">
        <w:rPr>
          <w:rFonts w:ascii="Segoe UI" w:hAnsi="Segoe UI" w:cs="Segoe UI"/>
          <w:sz w:val="21"/>
          <w:szCs w:val="21"/>
        </w:rPr>
        <w:t xml:space="preserve"> </w:t>
      </w:r>
      <w:r w:rsidR="00053A55">
        <w:rPr>
          <w:rFonts w:ascii="Segoe UI" w:hAnsi="Segoe UI" w:cs="Segoe UI"/>
          <w:sz w:val="21"/>
          <w:szCs w:val="21"/>
        </w:rPr>
        <w:t>–</w:t>
      </w:r>
      <w:r w:rsidRPr="008250AC">
        <w:rPr>
          <w:rFonts w:ascii="Segoe UI" w:hAnsi="Segoe UI" w:cs="Segoe UI"/>
          <w:sz w:val="21"/>
          <w:szCs w:val="21"/>
        </w:rPr>
        <w:t xml:space="preserve"> kollektiivne võime viia kavandatud lahendus ellu arvestades kestliku arengu visiooni; võime seirata ja hinnata elluviimise protsessi; võime adresseerida elluviimisel tekkivaid väljakutseid ja vajadusel kohaneda; võime mõista, et kestlike probleemide lahendamine on pikaajaline korduv protsess, mis hõlmab kavandamise, elluviimise ja hindamise etappe.</w:t>
      </w:r>
    </w:p>
    <w:p w14:paraId="07094977" w14:textId="3FCD912A" w:rsidR="00A62CD8" w:rsidRPr="008250AC" w:rsidRDefault="00A62CD8" w:rsidP="00815CD6">
      <w:pPr>
        <w:pStyle w:val="ListParagraph"/>
        <w:numPr>
          <w:ilvl w:val="0"/>
          <w:numId w:val="18"/>
        </w:numPr>
        <w:spacing w:line="276" w:lineRule="auto"/>
        <w:rPr>
          <w:rFonts w:ascii="Segoe UI" w:hAnsi="Segoe UI" w:cs="Segoe UI"/>
          <w:sz w:val="21"/>
          <w:szCs w:val="21"/>
        </w:rPr>
      </w:pPr>
      <w:r w:rsidRPr="008250AC">
        <w:rPr>
          <w:rFonts w:ascii="Segoe UI" w:hAnsi="Segoe UI" w:cs="Segoe UI"/>
          <w:b/>
          <w:color w:val="4472C4" w:themeColor="accent1"/>
          <w:sz w:val="21"/>
          <w:szCs w:val="21"/>
        </w:rPr>
        <w:t>Eneseteadvustamise oskused</w:t>
      </w:r>
      <w:r w:rsidRPr="008250AC">
        <w:rPr>
          <w:rFonts w:ascii="Segoe UI" w:hAnsi="Segoe UI" w:cs="Segoe UI"/>
          <w:color w:val="4472C4" w:themeColor="accent1"/>
          <w:sz w:val="21"/>
          <w:szCs w:val="21"/>
        </w:rPr>
        <w:t xml:space="preserve"> </w:t>
      </w:r>
      <w:r w:rsidR="00053A55">
        <w:rPr>
          <w:rFonts w:ascii="Segoe UI" w:hAnsi="Segoe UI" w:cs="Segoe UI"/>
          <w:sz w:val="21"/>
          <w:szCs w:val="21"/>
        </w:rPr>
        <w:t xml:space="preserve">– </w:t>
      </w:r>
      <w:r w:rsidRPr="008250AC">
        <w:rPr>
          <w:rFonts w:ascii="Segoe UI" w:hAnsi="Segoe UI" w:cs="Segoe UI"/>
          <w:sz w:val="21"/>
          <w:szCs w:val="21"/>
        </w:rPr>
        <w:t>võime olla teadlik omaenese emotsioonidest, ihadest, mõtetest, käitumisest ja isikuomadustest; võime kohandada, motiveerida ja parandada end kasutades selleks emotsionaalset tarkust ning sotsiaalseid ja tundekasvatuslikke kompetentse</w:t>
      </w:r>
      <w:r w:rsidR="00053A55">
        <w:rPr>
          <w:rFonts w:ascii="Segoe UI" w:hAnsi="Segoe UI" w:cs="Segoe UI"/>
          <w:sz w:val="21"/>
          <w:szCs w:val="21"/>
        </w:rPr>
        <w:t>.</w:t>
      </w:r>
    </w:p>
    <w:p w14:paraId="0A540B89" w14:textId="535BA1BD" w:rsidR="00A62CD8" w:rsidRPr="008250AC" w:rsidRDefault="00A62CD8" w:rsidP="00815CD6">
      <w:pPr>
        <w:pStyle w:val="ListParagraph"/>
        <w:numPr>
          <w:ilvl w:val="0"/>
          <w:numId w:val="18"/>
        </w:numPr>
        <w:spacing w:line="276" w:lineRule="auto"/>
        <w:rPr>
          <w:rFonts w:ascii="Segoe UI" w:hAnsi="Segoe UI" w:cs="Segoe UI"/>
          <w:sz w:val="21"/>
          <w:szCs w:val="21"/>
        </w:rPr>
      </w:pPr>
      <w:r w:rsidRPr="008250AC">
        <w:rPr>
          <w:rFonts w:ascii="Segoe UI" w:hAnsi="Segoe UI" w:cs="Segoe UI"/>
          <w:b/>
          <w:color w:val="4472C4" w:themeColor="accent1"/>
          <w:sz w:val="21"/>
          <w:szCs w:val="21"/>
        </w:rPr>
        <w:t>Isikutevaheline suhtlus</w:t>
      </w:r>
      <w:r w:rsidR="008250AC" w:rsidRPr="008250AC">
        <w:rPr>
          <w:rFonts w:ascii="Segoe UI" w:hAnsi="Segoe UI" w:cs="Segoe UI"/>
          <w:b/>
          <w:color w:val="4472C4" w:themeColor="accent1"/>
          <w:sz w:val="21"/>
          <w:szCs w:val="21"/>
        </w:rPr>
        <w:t>e oskused</w:t>
      </w:r>
      <w:r w:rsidR="008250AC">
        <w:rPr>
          <w:rFonts w:ascii="Segoe UI" w:hAnsi="Segoe UI" w:cs="Segoe UI"/>
          <w:b/>
          <w:color w:val="4472C4" w:themeColor="accent1"/>
          <w:sz w:val="21"/>
          <w:szCs w:val="21"/>
        </w:rPr>
        <w:t xml:space="preserve"> </w:t>
      </w:r>
      <w:r w:rsidR="00053A55">
        <w:rPr>
          <w:rFonts w:ascii="Segoe UI" w:hAnsi="Segoe UI" w:cs="Segoe UI"/>
          <w:sz w:val="21"/>
          <w:szCs w:val="21"/>
        </w:rPr>
        <w:t>–</w:t>
      </w:r>
      <w:r w:rsidRPr="008250AC">
        <w:rPr>
          <w:rFonts w:ascii="Segoe UI" w:hAnsi="Segoe UI" w:cs="Segoe UI"/>
          <w:sz w:val="21"/>
          <w:szCs w:val="21"/>
        </w:rPr>
        <w:t xml:space="preserve"> võime rakendada iga kompetentsi mõisteid ja meetodeid mitte pelgalt kui tehnilisi oskusi, vaid viisil, millega kaasatakse ja motiveeritakse erinevaid huvipooli; võime empaatiliselt arvestada töös kaastöötajate ja kodanike erinevate teadmiste ja suhtlemise viisidega.</w:t>
      </w:r>
    </w:p>
    <w:p w14:paraId="554B4E2D" w14:textId="7D58A167" w:rsidR="00A62CD8" w:rsidRPr="008250AC" w:rsidRDefault="00A62CD8" w:rsidP="00815CD6">
      <w:pPr>
        <w:pStyle w:val="ListParagraph"/>
        <w:numPr>
          <w:ilvl w:val="0"/>
          <w:numId w:val="18"/>
        </w:numPr>
        <w:spacing w:line="276" w:lineRule="auto"/>
        <w:rPr>
          <w:rFonts w:ascii="Segoe UI" w:hAnsi="Segoe UI" w:cs="Segoe UI"/>
          <w:sz w:val="21"/>
          <w:szCs w:val="21"/>
        </w:rPr>
      </w:pPr>
      <w:r w:rsidRPr="008250AC">
        <w:rPr>
          <w:rFonts w:ascii="Segoe UI" w:hAnsi="Segoe UI" w:cs="Segoe UI"/>
          <w:b/>
          <w:color w:val="4472C4" w:themeColor="accent1"/>
          <w:sz w:val="21"/>
          <w:szCs w:val="21"/>
        </w:rPr>
        <w:t>Lõimitud probleemilahendamise oskus</w:t>
      </w:r>
      <w:r w:rsidR="00053A55" w:rsidRPr="008250AC">
        <w:rPr>
          <w:rFonts w:ascii="Segoe UI" w:hAnsi="Segoe UI" w:cs="Segoe UI"/>
          <w:color w:val="4472C4" w:themeColor="accent1"/>
          <w:sz w:val="21"/>
          <w:szCs w:val="21"/>
        </w:rPr>
        <w:t xml:space="preserve"> </w:t>
      </w:r>
      <w:r w:rsidR="00053A55">
        <w:rPr>
          <w:rFonts w:ascii="Segoe UI" w:hAnsi="Segoe UI" w:cs="Segoe UI"/>
          <w:sz w:val="21"/>
          <w:szCs w:val="21"/>
        </w:rPr>
        <w:t>–</w:t>
      </w:r>
      <w:r w:rsidRPr="008250AC">
        <w:rPr>
          <w:rFonts w:ascii="Segoe UI" w:hAnsi="Segoe UI" w:cs="Segoe UI"/>
          <w:sz w:val="21"/>
          <w:szCs w:val="21"/>
        </w:rPr>
        <w:t xml:space="preserve"> võime kombineerida ja lõimida kestliku arengu probleemilahenduse protsessi etappe või kompetentse, tuginedes samal ajal asjakohastele erialastele, inter- ja transdistsiplinaarsetele ja muudele teadmisviisidele.</w:t>
      </w:r>
    </w:p>
    <w:p w14:paraId="2132BEB9" w14:textId="735D68BB" w:rsidR="00C23016" w:rsidRDefault="00737838" w:rsidP="00A62CD8">
      <w:r>
        <w:t>Võrreldes EL</w:t>
      </w:r>
      <w:r w:rsidR="00697ECF">
        <w:t>i</w:t>
      </w:r>
      <w:r>
        <w:t xml:space="preserve"> kestliku arengu kompetentse Eesti KOV kompetentsimudeli</w:t>
      </w:r>
      <w:r w:rsidR="006B4CE2">
        <w:t xml:space="preserve"> (</w:t>
      </w:r>
      <w:r w:rsidR="00A0408F">
        <w:t xml:space="preserve">vt </w:t>
      </w:r>
      <w:r w:rsidR="006B4CE2">
        <w:t>Õun</w:t>
      </w:r>
      <w:r w:rsidR="00A10260">
        <w:t>apuu et al,</w:t>
      </w:r>
      <w:r w:rsidR="006B4CE2">
        <w:t xml:space="preserve"> 2021) kompetentsidega võib täheldada mõningast</w:t>
      </w:r>
      <w:r w:rsidRPr="00737838">
        <w:t xml:space="preserve"> ühisosa </w:t>
      </w:r>
      <w:r w:rsidR="00697ECF">
        <w:rPr>
          <w:rFonts w:cs="Segoe UI"/>
        </w:rPr>
        <w:t>–</w:t>
      </w:r>
      <w:r w:rsidRPr="00737838">
        <w:t xml:space="preserve"> seda põhiliselt KOV juhtimise üldkompetentside ja üldiste ülekantavate kompetentside osas</w:t>
      </w:r>
      <w:r w:rsidR="006B4CE2">
        <w:t>. EL</w:t>
      </w:r>
      <w:r w:rsidR="00697ECF">
        <w:t>i</w:t>
      </w:r>
      <w:r w:rsidR="006B4CE2">
        <w:t xml:space="preserve"> kestliku arengu kompetentsidest  </w:t>
      </w:r>
      <w:r w:rsidR="00A0408F">
        <w:t xml:space="preserve">on Eesti kompetentsimudelis paremini kaetud </w:t>
      </w:r>
      <w:r w:rsidR="006B4CE2">
        <w:t>tegutsemisvõimeku</w:t>
      </w:r>
      <w:r w:rsidR="00A0408F">
        <w:t>s</w:t>
      </w:r>
      <w:r w:rsidR="00D70FBD">
        <w:t>e ning</w:t>
      </w:r>
      <w:r w:rsidR="00A0408F">
        <w:t xml:space="preserve"> </w:t>
      </w:r>
      <w:r w:rsidR="00D70FBD">
        <w:t>põhjuslik-</w:t>
      </w:r>
      <w:r w:rsidR="00A0408F">
        <w:t>ratsionaalse</w:t>
      </w:r>
      <w:r w:rsidR="00D70FBD">
        <w:t>d</w:t>
      </w:r>
      <w:r w:rsidR="00A0408F">
        <w:t xml:space="preserve"> </w:t>
      </w:r>
      <w:r w:rsidR="00D70FBD">
        <w:t>süsteemi- ja strateegiamõtlemise võimekused</w:t>
      </w:r>
      <w:r w:rsidRPr="00737838">
        <w:t xml:space="preserve">. </w:t>
      </w:r>
      <w:r w:rsidRPr="008250AC">
        <w:rPr>
          <w:b/>
          <w:color w:val="4472C4" w:themeColor="accent1"/>
        </w:rPr>
        <w:t>EL</w:t>
      </w:r>
      <w:r w:rsidR="003B4FA5" w:rsidRPr="008250AC">
        <w:rPr>
          <w:b/>
          <w:color w:val="4472C4" w:themeColor="accent1"/>
        </w:rPr>
        <w:t>i</w:t>
      </w:r>
      <w:r w:rsidRPr="008250AC">
        <w:rPr>
          <w:b/>
          <w:color w:val="4472C4" w:themeColor="accent1"/>
        </w:rPr>
        <w:t xml:space="preserve"> kestliku arengu kompetentside</w:t>
      </w:r>
      <w:r w:rsidR="006F0634" w:rsidRPr="008250AC">
        <w:rPr>
          <w:b/>
          <w:color w:val="4472C4" w:themeColor="accent1"/>
        </w:rPr>
        <w:t xml:space="preserve"> raamistik</w:t>
      </w:r>
      <w:r w:rsidRPr="008250AC">
        <w:rPr>
          <w:b/>
          <w:color w:val="4472C4" w:themeColor="accent1"/>
        </w:rPr>
        <w:t xml:space="preserve"> on siiski </w:t>
      </w:r>
      <w:r w:rsidR="00D70FBD" w:rsidRPr="008250AC">
        <w:rPr>
          <w:b/>
          <w:color w:val="4472C4" w:themeColor="accent1"/>
        </w:rPr>
        <w:t xml:space="preserve">avaram </w:t>
      </w:r>
      <w:r w:rsidR="003B4FA5" w:rsidRPr="008250AC">
        <w:rPr>
          <w:rFonts w:cs="Segoe UI"/>
          <w:b/>
          <w:color w:val="4472C4" w:themeColor="accent1"/>
        </w:rPr>
        <w:t>–</w:t>
      </w:r>
      <w:r w:rsidR="00D70FBD" w:rsidRPr="008250AC">
        <w:rPr>
          <w:b/>
          <w:color w:val="4472C4" w:themeColor="accent1"/>
        </w:rPr>
        <w:t xml:space="preserve"> väärtuspõhisem </w:t>
      </w:r>
      <w:r w:rsidRPr="008250AC">
        <w:rPr>
          <w:b/>
          <w:color w:val="4472C4" w:themeColor="accent1"/>
        </w:rPr>
        <w:t xml:space="preserve">(õiglus, </w:t>
      </w:r>
      <w:r w:rsidR="00A0408F" w:rsidRPr="008250AC">
        <w:rPr>
          <w:b/>
          <w:color w:val="4472C4" w:themeColor="accent1"/>
        </w:rPr>
        <w:t xml:space="preserve">sh looduse ja liikide õigused; </w:t>
      </w:r>
      <w:r w:rsidR="006F0634" w:rsidRPr="008250AC">
        <w:rPr>
          <w:b/>
          <w:color w:val="4472C4" w:themeColor="accent1"/>
        </w:rPr>
        <w:t xml:space="preserve">võrdsus, </w:t>
      </w:r>
      <w:r w:rsidRPr="008250AC">
        <w:rPr>
          <w:b/>
          <w:color w:val="4472C4" w:themeColor="accent1"/>
        </w:rPr>
        <w:t>kestlikkus</w:t>
      </w:r>
      <w:r w:rsidR="00D70FBD" w:rsidRPr="008250AC">
        <w:rPr>
          <w:b/>
          <w:color w:val="4472C4" w:themeColor="accent1"/>
        </w:rPr>
        <w:t xml:space="preserve"> ja tasakaalustatus;</w:t>
      </w:r>
      <w:r w:rsidRPr="008250AC">
        <w:rPr>
          <w:b/>
          <w:color w:val="4472C4" w:themeColor="accent1"/>
        </w:rPr>
        <w:t xml:space="preserve"> keskkonnahoidlikkus)</w:t>
      </w:r>
      <w:r w:rsidR="00D70FBD" w:rsidRPr="008250AC">
        <w:rPr>
          <w:b/>
          <w:color w:val="4472C4" w:themeColor="accent1"/>
        </w:rPr>
        <w:t xml:space="preserve"> ja enam loovuse</w:t>
      </w:r>
      <w:r w:rsidR="006F0634" w:rsidRPr="008250AC">
        <w:rPr>
          <w:b/>
          <w:color w:val="4472C4" w:themeColor="accent1"/>
        </w:rPr>
        <w:t xml:space="preserve"> (sh eksperimenteerimisjulguse ja </w:t>
      </w:r>
      <w:r w:rsidR="003B4FA5" w:rsidRPr="008250AC">
        <w:rPr>
          <w:b/>
          <w:color w:val="4472C4" w:themeColor="accent1"/>
        </w:rPr>
        <w:t>-</w:t>
      </w:r>
      <w:r w:rsidR="006F0634" w:rsidRPr="008250AC">
        <w:rPr>
          <w:b/>
          <w:color w:val="4472C4" w:themeColor="accent1"/>
        </w:rPr>
        <w:t xml:space="preserve">oskuse) </w:t>
      </w:r>
      <w:r w:rsidR="00D70FBD" w:rsidRPr="008250AC">
        <w:rPr>
          <w:b/>
          <w:color w:val="4472C4" w:themeColor="accent1"/>
        </w:rPr>
        <w:t xml:space="preserve"> arendamisele suunatud.</w:t>
      </w:r>
      <w:r w:rsidR="00D70FBD">
        <w:t xml:space="preserve"> S</w:t>
      </w:r>
      <w:r w:rsidRPr="00737838">
        <w:t>amuti seab see suuremaid nõudmisi KOV juhtide ja ametnike kriitilisele</w:t>
      </w:r>
      <w:r w:rsidR="00D70FBD">
        <w:t xml:space="preserve"> mõtlemisvõimele, seda nii omaenese rolli, poliitilise võimu ja vastutuse, väärtuste </w:t>
      </w:r>
      <w:r w:rsidR="00D70FBD">
        <w:lastRenderedPageBreak/>
        <w:t>sotsiaalse konstrueerituse</w:t>
      </w:r>
      <w:r w:rsidR="006F0634">
        <w:t xml:space="preserve"> ja konfliktsuse</w:t>
      </w:r>
      <w:r w:rsidR="00D70FBD">
        <w:t xml:space="preserve"> kui ka arengu- ja tegevusvõimaluste paljususe teadvustamise mõttes.</w:t>
      </w:r>
      <w:r w:rsidR="006F0634">
        <w:t xml:space="preserve"> </w:t>
      </w:r>
    </w:p>
    <w:p w14:paraId="53FC6B46" w14:textId="355F4704" w:rsidR="006F0634" w:rsidRDefault="006F0634" w:rsidP="00A62CD8">
      <w:r>
        <w:t>Seega pakub EL</w:t>
      </w:r>
      <w:r w:rsidR="003B4FA5">
        <w:t>i</w:t>
      </w:r>
      <w:r>
        <w:t xml:space="preserve"> kestliku arengu kompetentsiraamistik Eesti KOV</w:t>
      </w:r>
      <w:r w:rsidR="003B4FA5">
        <w:t>-</w:t>
      </w:r>
      <w:r>
        <w:t xml:space="preserve">süsteemile tulevikuperspektiivi, </w:t>
      </w:r>
      <w:r w:rsidR="00C23016">
        <w:t xml:space="preserve">mida olemasolev KOV kompetentsimudel ja sellele tuginev personaliarenduse poliitika katavad </w:t>
      </w:r>
      <w:r w:rsidR="00F14FEF">
        <w:t xml:space="preserve">seni </w:t>
      </w:r>
      <w:r w:rsidR="00C23016">
        <w:t>üksnes osaliselt. Rohepöörde ning tegelikult ka kohaliku elu ja arengu keerukast</w:t>
      </w:r>
      <w:r w:rsidR="00F14FEF">
        <w:t>,</w:t>
      </w:r>
      <w:r w:rsidR="00C23016">
        <w:t xml:space="preserve"> kiiresti muutuvasse ühiskonda istutatud olemusest tulenevalt on KOV juhtide, ametnike ja töötajate soovituslike kompetentside selline laiendamine põhjendatud. </w:t>
      </w:r>
      <w:r>
        <w:t xml:space="preserve">Esmaseks sammuks </w:t>
      </w:r>
      <w:r w:rsidR="00C23016">
        <w:t xml:space="preserve">neile tulevikuväljakutsetele vastamiseks olekski </w:t>
      </w:r>
      <w:r w:rsidR="00F14FEF" w:rsidRPr="008250AC">
        <w:rPr>
          <w:b/>
          <w:color w:val="4472C4" w:themeColor="accent1"/>
        </w:rPr>
        <w:t xml:space="preserve">kriitilise </w:t>
      </w:r>
      <w:r w:rsidRPr="008250AC">
        <w:rPr>
          <w:b/>
          <w:color w:val="4472C4" w:themeColor="accent1"/>
        </w:rPr>
        <w:t>väärtusmõtlemise, pluralistliku mõtlemise</w:t>
      </w:r>
      <w:r w:rsidR="00C23016" w:rsidRPr="008250AC">
        <w:rPr>
          <w:b/>
          <w:color w:val="4472C4" w:themeColor="accent1"/>
        </w:rPr>
        <w:t xml:space="preserve"> ja </w:t>
      </w:r>
      <w:r w:rsidRPr="008250AC">
        <w:rPr>
          <w:b/>
          <w:color w:val="4472C4" w:themeColor="accent1"/>
        </w:rPr>
        <w:t>loovuse</w:t>
      </w:r>
      <w:r w:rsidR="00C23016" w:rsidRPr="008250AC">
        <w:rPr>
          <w:b/>
          <w:color w:val="4472C4" w:themeColor="accent1"/>
        </w:rPr>
        <w:t xml:space="preserve"> teadvustamine oluliste kompetentsidena</w:t>
      </w:r>
      <w:r w:rsidR="00C23016">
        <w:t>, millest võib sõltuda kohalik kestlik areng ja rohepöörde tulemuslikkus.</w:t>
      </w:r>
    </w:p>
    <w:p w14:paraId="1D10D242" w14:textId="77777777" w:rsidR="00A62CD8" w:rsidRPr="00C24711" w:rsidRDefault="00A62CD8" w:rsidP="008E35FE">
      <w:pPr>
        <w:pStyle w:val="Heading3"/>
      </w:pPr>
      <w:bookmarkStart w:id="92" w:name="_Toc108528333"/>
      <w:r w:rsidRPr="00C24711">
        <w:t>Teadmusvõrgustiku organisatoorne ülesehitus</w:t>
      </w:r>
      <w:bookmarkEnd w:id="92"/>
    </w:p>
    <w:p w14:paraId="295EECC5" w14:textId="77777777" w:rsidR="00A62CD8" w:rsidRPr="00C24711" w:rsidRDefault="00A62CD8" w:rsidP="0015192D">
      <w:pPr>
        <w:pStyle w:val="Heading4"/>
      </w:pPr>
      <w:r w:rsidRPr="00C24711">
        <w:t>Teadmusvõrgustiku koordinaator</w:t>
      </w:r>
    </w:p>
    <w:p w14:paraId="39ADFD49" w14:textId="233433CE" w:rsidR="00A62CD8" w:rsidRPr="00C24711" w:rsidRDefault="00A62CD8" w:rsidP="00A62CD8">
      <w:r w:rsidRPr="008250AC">
        <w:rPr>
          <w:b/>
          <w:color w:val="4472C4" w:themeColor="accent1"/>
        </w:rPr>
        <w:t>KOV üleriigilise võrgustiku koordinaatori rolli sobib kõige paremini täitma üleriigiline omavalitsusliit – ELVL</w:t>
      </w:r>
      <w:r w:rsidRPr="00C24711">
        <w:t xml:space="preserve">. Koordinaatori ülesandeks on rohepöördealase teadmise koondamine ja loome, võrgustiku tegevuse kavandamine, võrgustiku toimimist võimaldavate tehniliste ja sotsiaalsete platvormide ülalpidamine, tegevuste koordineerimine. Koordineerija vastutab selle eest, et ükski Eesti KOV ei „jääks maha“ rohepöördest. </w:t>
      </w:r>
    </w:p>
    <w:p w14:paraId="62DAAA71" w14:textId="77777777" w:rsidR="00A62CD8" w:rsidRPr="00C24711" w:rsidRDefault="00A62CD8" w:rsidP="00A62CD8">
      <w:r w:rsidRPr="00C24711">
        <w:t>KOV rohepöörde koorinaatori rolli täitmiseks tuleb oluliselt suurendada ELVL võimekusi (KOV poolt delegeeritud pädevus, tööjõuressurss, finantsvahendid). Ülesande täitmisel on võimalik ja vajalik ühildada see ELVL ülesandega korraldada KOV personaliarendust.</w:t>
      </w:r>
    </w:p>
    <w:p w14:paraId="79C9917B" w14:textId="77777777" w:rsidR="00A62CD8" w:rsidRPr="00C24711" w:rsidRDefault="00A62CD8" w:rsidP="0015192D">
      <w:pPr>
        <w:pStyle w:val="Heading4"/>
      </w:pPr>
      <w:r w:rsidRPr="00C24711">
        <w:t>Rohepöörde (riiklik) tugi/kompetentsivõrgustik</w:t>
      </w:r>
    </w:p>
    <w:p w14:paraId="533BDAA8" w14:textId="2E49EC12" w:rsidR="004B5875" w:rsidRPr="00C24711" w:rsidRDefault="00A62CD8" w:rsidP="00A62CD8">
      <w:r w:rsidRPr="00C24711">
        <w:t xml:space="preserve">Rohepöörde teemade ring on väga lai ning sellise kompetentsi loomine ELVLs ei ole ökonoomne. Selle asemel tuleb kujundada </w:t>
      </w:r>
      <w:r w:rsidRPr="008250AC">
        <w:rPr>
          <w:b/>
          <w:color w:val="4472C4" w:themeColor="accent1"/>
        </w:rPr>
        <w:t xml:space="preserve">temaatilist kompetentsi valdavatest riigiasutustest (KeM, </w:t>
      </w:r>
      <w:r w:rsidR="006E1618" w:rsidRPr="008250AC">
        <w:rPr>
          <w:b/>
          <w:color w:val="4472C4" w:themeColor="accent1"/>
        </w:rPr>
        <w:t xml:space="preserve">MKM, RAM, </w:t>
      </w:r>
      <w:r w:rsidRPr="008250AC">
        <w:rPr>
          <w:b/>
          <w:color w:val="4472C4" w:themeColor="accent1"/>
        </w:rPr>
        <w:t xml:space="preserve">KIK, Keskkonnaamet, KAUR, Transpordiamet, Ettevõtluse ja Innovatsiooni SA, </w:t>
      </w:r>
      <w:r w:rsidR="006E1618" w:rsidRPr="008250AC">
        <w:rPr>
          <w:b/>
          <w:color w:val="4472C4" w:themeColor="accent1"/>
        </w:rPr>
        <w:t>RTK</w:t>
      </w:r>
      <w:r w:rsidRPr="008250AC">
        <w:rPr>
          <w:b/>
          <w:color w:val="4472C4" w:themeColor="accent1"/>
        </w:rPr>
        <w:t xml:space="preserve"> jt) tugivõrgustik.</w:t>
      </w:r>
      <w:r w:rsidRPr="008250AC">
        <w:rPr>
          <w:color w:val="4472C4" w:themeColor="accent1"/>
        </w:rPr>
        <w:t xml:space="preserve"> </w:t>
      </w:r>
      <w:r w:rsidRPr="00C24711">
        <w:t>Tugivõrgustiku tegevustesse võib lepinguliselt kaasata ka valdkondliku kompetentsi omavaid teadusasutusi, ettevõtteid ja ühendusi (nt SEI Tallinn, Rohetiiger</w:t>
      </w:r>
      <w:r w:rsidR="006E1618">
        <w:t>, ülikoolid</w:t>
      </w:r>
      <w:r w:rsidRPr="00C24711">
        <w:t xml:space="preserve"> jms).</w:t>
      </w:r>
      <w:r w:rsidR="00F14FEF">
        <w:t xml:space="preserve"> </w:t>
      </w:r>
      <w:bookmarkStart w:id="93" w:name="_Hlk111609896"/>
      <w:r w:rsidR="00F14FEF" w:rsidRPr="00F14FEF">
        <w:t>T</w:t>
      </w:r>
      <w:r w:rsidR="004B5875" w:rsidRPr="00F14FEF">
        <w:t>eadusasutuste es</w:t>
      </w:r>
      <w:r w:rsidR="00F14FEF" w:rsidRPr="00F14FEF">
        <w:t>indajatel on oluline roll tõlkimaks</w:t>
      </w:r>
      <w:r w:rsidR="004B5875" w:rsidRPr="00F14FEF">
        <w:t xml:space="preserve"> </w:t>
      </w:r>
      <w:r w:rsidR="00F14FEF" w:rsidRPr="00F14FEF">
        <w:t>parimat teaduslikku teadmist, praktikat ja innovatsiooni maailmast Eesti KOV</w:t>
      </w:r>
      <w:r w:rsidR="007E7833">
        <w:t>-</w:t>
      </w:r>
      <w:r w:rsidR="00F14FEF" w:rsidRPr="00F14FEF">
        <w:t>süsteemi sellisena</w:t>
      </w:r>
      <w:r w:rsidR="007E7833">
        <w:t>,</w:t>
      </w:r>
      <w:r w:rsidR="00F14FEF" w:rsidRPr="00F14FEF">
        <w:t xml:space="preserve"> et see pakuks KOV juhtimisotsustele teadmuspõhise aluse</w:t>
      </w:r>
      <w:bookmarkEnd w:id="93"/>
      <w:r w:rsidR="00F14FEF" w:rsidRPr="00F14FEF">
        <w:t>.</w:t>
      </w:r>
    </w:p>
    <w:p w14:paraId="3CED546B" w14:textId="149F467C" w:rsidR="00A62CD8" w:rsidRPr="00C24711" w:rsidRDefault="00A62CD8" w:rsidP="00A62CD8">
      <w:r w:rsidRPr="008250AC">
        <w:rPr>
          <w:b/>
          <w:color w:val="4472C4" w:themeColor="accent1"/>
        </w:rPr>
        <w:t>Tugivõrgustiku keskne ülesanne on toimida KOV üksuste nõustamiskeskusena</w:t>
      </w:r>
      <w:r w:rsidRPr="008250AC">
        <w:rPr>
          <w:color w:val="4472C4" w:themeColor="accent1"/>
        </w:rPr>
        <w:t xml:space="preserve"> </w:t>
      </w:r>
      <w:r w:rsidRPr="00C24711">
        <w:t xml:space="preserve">(sh seostatuna juhendi soovitustega). Selleks tuleb igas tugivõrgustikku kuuluvas asutuses </w:t>
      </w:r>
      <w:r w:rsidR="008250AC">
        <w:t xml:space="preserve">kirjeldada </w:t>
      </w:r>
      <w:r w:rsidRPr="00C24711">
        <w:t>struktuuriüksuste tööplaanide ja spetsialistide ametijuhendite tasandil nõustamisülesannete ring ning vajadusel täiendada neid asjakohaste juhtnöörideg</w:t>
      </w:r>
      <w:r w:rsidR="008250AC">
        <w:t xml:space="preserve">a nõustamisteenuse osutamiseks. </w:t>
      </w:r>
      <w:r w:rsidRPr="00C24711">
        <w:t>Ettevõtete ja ühingute nõustamisülesanded sätestatakse asjakohastes lepingutes. Tugivõrgustiku töö erivorm on nö rohepöörde salk, kelle ülesandeks on käivitada teadmuspõhine rohepööre KOV üksustes, kus sellega iseseisvalt hakkama ei saada (vt allpool</w:t>
      </w:r>
      <w:r w:rsidR="00F14FEF">
        <w:t xml:space="preserve"> töövormide alapeatükis</w:t>
      </w:r>
      <w:r w:rsidRPr="00C24711">
        <w:t>). Tugivõrgustiku asutused on ka ELVL peamised partnerid uues teadmusloomes ning temaatilise teabe allikatena.</w:t>
      </w:r>
    </w:p>
    <w:p w14:paraId="77CC63A3" w14:textId="77777777" w:rsidR="00A62CD8" w:rsidRPr="00C24711" w:rsidRDefault="00A62CD8" w:rsidP="0015192D">
      <w:pPr>
        <w:pStyle w:val="Heading4"/>
      </w:pPr>
      <w:r w:rsidRPr="00C24711">
        <w:t>KOV rohepöörde struktuurid</w:t>
      </w:r>
    </w:p>
    <w:p w14:paraId="77174B17" w14:textId="785FDD52" w:rsidR="00A62CD8" w:rsidRPr="00C24711" w:rsidRDefault="00A62CD8" w:rsidP="00A62CD8">
      <w:r w:rsidRPr="00C24711">
        <w:t xml:space="preserve">Teadmusvõrgustiku tulemuslikuks toimimiseks, selleks et teadmised saaksid tõhusalt istutatud KOV organisatsiooni, on vaja </w:t>
      </w:r>
      <w:r w:rsidRPr="008250AC">
        <w:rPr>
          <w:b/>
          <w:color w:val="4472C4" w:themeColor="accent1"/>
        </w:rPr>
        <w:t>KOV organisatsioonis viia ellu mitmeid struktuurseid muudatusi</w:t>
      </w:r>
      <w:r w:rsidRPr="008250AC">
        <w:rPr>
          <w:color w:val="4472C4" w:themeColor="accent1"/>
        </w:rPr>
        <w:t xml:space="preserve"> </w:t>
      </w:r>
      <w:r w:rsidRPr="00C24711">
        <w:t xml:space="preserve">- määrata volikogus rohepöörde “juhtivkomisjon”, määratleda rohepoliitika ühe linna- või </w:t>
      </w:r>
      <w:r w:rsidRPr="00C24711">
        <w:lastRenderedPageBreak/>
        <w:t xml:space="preserve">vallavalitsuse liikme vastutusalana, luua KOV rohepöörde koordinaatori ametikoht või palgata mitme KOV üksuse peale ühisametnik, kutsuda kokku sektoriteülene </w:t>
      </w:r>
      <w:r w:rsidR="00B7122C">
        <w:t>rohepöörde koordinatsioonikogu</w:t>
      </w:r>
      <w:r w:rsidR="00F14FEF">
        <w:t xml:space="preserve"> (vt. </w:t>
      </w:r>
      <w:r w:rsidR="009645A7">
        <w:t xml:space="preserve">peatükk </w:t>
      </w:r>
      <w:r w:rsidR="00F14FEF">
        <w:t>4.1)</w:t>
      </w:r>
      <w:r w:rsidR="00B7122C">
        <w:t>.</w:t>
      </w:r>
    </w:p>
    <w:p w14:paraId="063574CA" w14:textId="77777777" w:rsidR="00A62CD8" w:rsidRPr="00C24711" w:rsidRDefault="00A62CD8" w:rsidP="008E35FE">
      <w:pPr>
        <w:pStyle w:val="Heading3"/>
      </w:pPr>
      <w:bookmarkStart w:id="94" w:name="_Toc108528334"/>
      <w:r w:rsidRPr="00C24711">
        <w:t>Teadmusvõrgustiku prioriteetsed tegevused ja töövormid</w:t>
      </w:r>
      <w:bookmarkEnd w:id="94"/>
    </w:p>
    <w:p w14:paraId="4BCE2EEA" w14:textId="10BA8DE6" w:rsidR="00A62CD8" w:rsidRPr="00C24711" w:rsidRDefault="00A62CD8" w:rsidP="0015192D">
      <w:pPr>
        <w:pStyle w:val="Heading4"/>
      </w:pPr>
      <w:r w:rsidRPr="00C24711">
        <w:t>Rohepöördealase teadmise loome ja tõlge</w:t>
      </w:r>
    </w:p>
    <w:p w14:paraId="3FEAB66D" w14:textId="5FE274D0" w:rsidR="00A62CD8" w:rsidRPr="00C24711" w:rsidRDefault="00A62CD8" w:rsidP="00A62CD8">
      <w:r w:rsidRPr="00C24711">
        <w:t>Eesti KOV üksused vajavad rohepöördealast teadmist, mis on kohandatud Eesti õigus-, majandus- ja kultuuriruumile ning seab esiplaanile KOV üksuste õigused ja kohustused. Seetõttu on KOV teadmusvõrgustiku koordinaatori oluline ülesanne sellise teadmise loomine. Praktilises mõttes tähendab see erialase ja/või rahvusvahelise teadmise lihtsustamist/kohandamist KOV vajadustele vastavaks – juhendite, kokkuvõtete, kriitilise käsitluse jms vormis.</w:t>
      </w:r>
    </w:p>
    <w:p w14:paraId="2A655142" w14:textId="173933EA" w:rsidR="00A62CD8" w:rsidRPr="00C24711" w:rsidRDefault="00A62CD8" w:rsidP="00A62CD8">
      <w:r w:rsidRPr="00C24711">
        <w:t>Muuhulgas sisaldab teadmisloome ka ülesannet tõlkida EL</w:t>
      </w:r>
      <w:r w:rsidR="00EA1786">
        <w:t>i</w:t>
      </w:r>
      <w:r w:rsidRPr="00C24711">
        <w:t xml:space="preserve"> ja riigi keskvalitsuse rohepööret puudutavate strateegiate ja õigusaktide (samuti nende kavatsuste, tööversioonide, eelnõude) sisu koheselt KOV huvide ja vajaduste keelde – mis nendest dokumentidest on olulise mõjuga KOV üksustele, milles see mõju seisneb, kuidas on nende valguses eesmärgipärane tegutseda.</w:t>
      </w:r>
    </w:p>
    <w:p w14:paraId="0BEB2CC4" w14:textId="0DA83B9D" w:rsidR="00A62CD8" w:rsidRPr="00C24711" w:rsidRDefault="00A62CD8" w:rsidP="0015192D">
      <w:pPr>
        <w:pStyle w:val="Heading4"/>
      </w:pPr>
      <w:bookmarkStart w:id="95" w:name="_Hlk111611651"/>
      <w:r w:rsidRPr="00C24711">
        <w:t>KOV juhtide rohepöördealase teadlikkuse ja kompetentside suurendamine</w:t>
      </w:r>
    </w:p>
    <w:p w14:paraId="5821223C" w14:textId="2BA94ED7" w:rsidR="00A62CD8" w:rsidRDefault="00A62CD8" w:rsidP="00A62CD8">
      <w:r w:rsidRPr="00C24711">
        <w:t>Eelistatud teadlikkuse tõstmise vahendiks on K</w:t>
      </w:r>
      <w:r w:rsidRPr="008250AC">
        <w:rPr>
          <w:b/>
          <w:color w:val="4472C4" w:themeColor="accent1"/>
        </w:rPr>
        <w:t xml:space="preserve">OV juhtide (valla- ja linnavalitsuse ning volikogude liikmed) </w:t>
      </w:r>
      <w:r w:rsidRPr="00C24711">
        <w:t xml:space="preserve">spetsiifilistest vajadustest lähtuvad </w:t>
      </w:r>
      <w:r w:rsidRPr="008250AC">
        <w:rPr>
          <w:b/>
          <w:color w:val="4472C4" w:themeColor="accent1"/>
        </w:rPr>
        <w:t>arenguprogrammid, kus lisaks loengutele ja seminaridele pakutakse juhtidele ka mentortuge.</w:t>
      </w:r>
      <w:r w:rsidRPr="00C24711">
        <w:t xml:space="preserve"> KOV teadmusvõrgustiku koordinaator koondab KOV nõudluse ning töötab selle alusel välja tellimuse riigi- või erasektori personaliarenduse teenuse pakkujatele. Arenguprogrammide läbivaks eesmärgiks peab olema ülal loetletud kestliku arengu kompetentside tugevdamine</w:t>
      </w:r>
      <w:r w:rsidR="00F14FEF">
        <w:t xml:space="preserve"> (sh</w:t>
      </w:r>
      <w:r w:rsidR="00F14FEF" w:rsidRPr="00F14FEF">
        <w:t xml:space="preserve"> eesmärkide ja</w:t>
      </w:r>
      <w:r w:rsidR="00F14FEF">
        <w:t xml:space="preserve"> prioriteetide</w:t>
      </w:r>
      <w:r w:rsidR="00F14FEF" w:rsidRPr="00F14FEF">
        <w:t xml:space="preserve"> seadmine, </w:t>
      </w:r>
      <w:r w:rsidR="00E45563">
        <w:t xml:space="preserve">tagasiside (seire) võimestamine </w:t>
      </w:r>
      <w:r w:rsidR="00F14FEF" w:rsidRPr="00F14FEF">
        <w:t>kohaliku</w:t>
      </w:r>
      <w:r w:rsidR="00E45563">
        <w:t>s</w:t>
      </w:r>
      <w:r w:rsidR="00F14FEF" w:rsidRPr="00F14FEF">
        <w:t xml:space="preserve"> juhtimismudel</w:t>
      </w:r>
      <w:r w:rsidR="00F14FEF">
        <w:t>i</w:t>
      </w:r>
      <w:r w:rsidR="00E45563">
        <w:t xml:space="preserve">s. </w:t>
      </w:r>
    </w:p>
    <w:p w14:paraId="43AB0998" w14:textId="15576F2B" w:rsidR="00F14FEF" w:rsidRDefault="00F14FEF" w:rsidP="0015192D">
      <w:pPr>
        <w:pStyle w:val="Heading4"/>
      </w:pPr>
      <w:r>
        <w:t>KOV rohepöörde koordinaatorite väljaõpe</w:t>
      </w:r>
    </w:p>
    <w:p w14:paraId="2C24F25D" w14:textId="0A03A6AB" w:rsidR="00F14FEF" w:rsidRPr="00E45563" w:rsidRDefault="00E45563" w:rsidP="00F14FEF">
      <w:r w:rsidRPr="00E45563">
        <w:t xml:space="preserve">Ka KOV </w:t>
      </w:r>
      <w:r>
        <w:t xml:space="preserve">rohepöörde </w:t>
      </w:r>
      <w:r w:rsidRPr="00E45563">
        <w:t xml:space="preserve">koordinaatoritele tuleb tagada </w:t>
      </w:r>
      <w:r w:rsidR="00F14FEF" w:rsidRPr="00E45563">
        <w:t>eraldi põhjalikum väljaõpe</w:t>
      </w:r>
      <w:r w:rsidRPr="00E45563">
        <w:t>. Vastava</w:t>
      </w:r>
      <w:r w:rsidR="00F14FEF" w:rsidRPr="00E45563">
        <w:t xml:space="preserve"> õppeprogrammi või mikrokraadi loomisse </w:t>
      </w:r>
      <w:r w:rsidRPr="00E45563">
        <w:t>peaks</w:t>
      </w:r>
      <w:r>
        <w:t>id</w:t>
      </w:r>
      <w:r w:rsidRPr="00E45563">
        <w:t xml:space="preserve"> olema</w:t>
      </w:r>
      <w:r w:rsidR="00F14FEF" w:rsidRPr="00E45563">
        <w:t xml:space="preserve"> kaasatud ülikoolid, Rohetiiger, toetus</w:t>
      </w:r>
      <w:r w:rsidRPr="00E45563">
        <w:t>te vahendajad, KEA, KAUR.</w:t>
      </w:r>
    </w:p>
    <w:p w14:paraId="0A2B3922" w14:textId="77777777" w:rsidR="00A62CD8" w:rsidRPr="00C24711" w:rsidRDefault="00A62CD8" w:rsidP="0015192D">
      <w:pPr>
        <w:pStyle w:val="Heading4"/>
      </w:pPr>
      <w:bookmarkStart w:id="96" w:name="_KOV_valdkonnaspetsialistide_täiendõ"/>
      <w:bookmarkEnd w:id="95"/>
      <w:bookmarkEnd w:id="96"/>
      <w:r w:rsidRPr="00C24711">
        <w:t>KOV valdkonnaspetsialistide täiendõpe</w:t>
      </w:r>
    </w:p>
    <w:p w14:paraId="373B7EF4" w14:textId="68DCB338" w:rsidR="00A62CD8" w:rsidRPr="00C24711" w:rsidRDefault="00A62CD8" w:rsidP="00A62CD8">
      <w:r w:rsidRPr="00C24711">
        <w:t xml:space="preserve">Suur osa KOV ametnikest ning spetsialistidest, kes töötavad KOV heaks (nt. planeerijad, vee-, soojus- ja jäätmeveoettevõtete spetsialistid), on hariduse omandanud õppekavade alusel, kus kaasaegsed ja järjest uuenevad rohelised tehnoloogiad ja rohepöördest lähtuvad printsiibid olid tundmatud. Seetõttu on vajalik </w:t>
      </w:r>
      <w:r w:rsidRPr="008250AC">
        <w:rPr>
          <w:b/>
          <w:color w:val="4472C4" w:themeColor="accent1"/>
        </w:rPr>
        <w:t>koostöös rohepöörde kompetentsivõrgustiku partneritega välja arendada olulisemate erialade täiendõppemoodulid ning uuendada asjakohaseid nõudeid kutsekvalifikatsiooni standardites.</w:t>
      </w:r>
      <w:r w:rsidR="00CE5FAA">
        <w:t xml:space="preserve"> Ühe esmase algatusena võiks luua ülikoolide ülese mikrokraadi programmi, mis oleks KOVidele tasuta</w:t>
      </w:r>
      <w:r w:rsidR="00B50263">
        <w:t>,</w:t>
      </w:r>
      <w:r w:rsidR="00085CFE">
        <w:t xml:space="preserve"> </w:t>
      </w:r>
      <w:r w:rsidR="00CE5FAA">
        <w:t>rahastatud keskvalitsuse poolt ja toimiks kandideerimise</w:t>
      </w:r>
      <w:r w:rsidR="00107B56">
        <w:t xml:space="preserve"> põhiselt</w:t>
      </w:r>
      <w:r w:rsidR="00CE5FAA">
        <w:t>.</w:t>
      </w:r>
    </w:p>
    <w:p w14:paraId="008239ED" w14:textId="77777777" w:rsidR="00A62CD8" w:rsidRPr="00C24711" w:rsidRDefault="00A62CD8" w:rsidP="0015192D">
      <w:pPr>
        <w:pStyle w:val="Heading4"/>
      </w:pPr>
      <w:bookmarkStart w:id="97" w:name="_Rohesalgad_rohepöörde_käivitamiseks"/>
      <w:bookmarkEnd w:id="97"/>
      <w:r w:rsidRPr="00C24711">
        <w:t>Rohesalgad rohepöörde käivitamiseks KOV üksustes</w:t>
      </w:r>
    </w:p>
    <w:p w14:paraId="1EF4E010" w14:textId="04856FA1" w:rsidR="00A62CD8" w:rsidRPr="00C24711" w:rsidRDefault="00A62CD8" w:rsidP="00A62CD8">
      <w:r w:rsidRPr="00C24711">
        <w:t xml:space="preserve">Paljud KOV üksused vajavad rohepöörde mõtestamiseks oma KOV üksuses ning vajalike tegevuste süsteemseks elluviimiseks tugevat välist sekkumist. Tõhusaks sekkumise vormiks on </w:t>
      </w:r>
      <w:r w:rsidRPr="008250AC">
        <w:rPr>
          <w:b/>
          <w:color w:val="4472C4" w:themeColor="accent1"/>
        </w:rPr>
        <w:t xml:space="preserve">asutusepõhise arendusprogrammi loomine nn rohesalga eestvedamisel. </w:t>
      </w:r>
      <w:r w:rsidRPr="00C24711">
        <w:t xml:space="preserve">Rohesalk koosneks rohepöörde seisukohast oluliste valdkondade ekspertidest (valdavalt rohepöörde tugivõrgustiku asutustest), kes koostöös inspireerivate spetsialistidega kujundaksid KOV </w:t>
      </w:r>
      <w:r w:rsidR="006609E0">
        <w:t>struktuuri</w:t>
      </w:r>
      <w:r w:rsidR="006609E0" w:rsidRPr="00C24711">
        <w:t xml:space="preserve">s </w:t>
      </w:r>
      <w:r w:rsidRPr="00C24711">
        <w:t xml:space="preserve">rohepööret toetava õhkkonna, aitaksid analüüsida olemasolevat olukorda, sõnastada rohepöörde eesmärke ja </w:t>
      </w:r>
      <w:r w:rsidRPr="00C24711">
        <w:lastRenderedPageBreak/>
        <w:t>tegevusi, motiveerida ametnikke ja kaasata kogukondade esindajaid. Rohesalga sekkumine peaks olema pikemaajalisem (vähemalt 1,5</w:t>
      </w:r>
      <w:r w:rsidR="004332F4">
        <w:t>-</w:t>
      </w:r>
      <w:r w:rsidRPr="00C24711">
        <w:t xml:space="preserve">aastane programm) ning regulaarne – lisaks eelpool loetletule </w:t>
      </w:r>
      <w:r w:rsidR="00237832">
        <w:t>aitab</w:t>
      </w:r>
      <w:r w:rsidR="00237832" w:rsidRPr="00C24711">
        <w:t xml:space="preserve"> </w:t>
      </w:r>
      <w:r w:rsidRPr="00C24711">
        <w:t>rohesalk KOV üksustel</w:t>
      </w:r>
      <w:r w:rsidR="00237832">
        <w:t xml:space="preserve"> rohepöörde elluviimisega seotud eesmärke seada</w:t>
      </w:r>
      <w:r w:rsidR="003534B3">
        <w:t xml:space="preserve"> ja seirata </w:t>
      </w:r>
      <w:r w:rsidRPr="00C24711">
        <w:t>ning annab tagasisidet nende täitmisele.</w:t>
      </w:r>
      <w:r w:rsidR="00E45563">
        <w:t xml:space="preserve"> Rohepöörde salga idee pärineb </w:t>
      </w:r>
      <w:r w:rsidR="00E45563" w:rsidRPr="004B5875">
        <w:t>innovatsiooniprogrammi projekti</w:t>
      </w:r>
      <w:r w:rsidR="00E45563">
        <w:t>st</w:t>
      </w:r>
      <w:r w:rsidR="00E45563" w:rsidRPr="004B5875">
        <w:t xml:space="preserve"> „Tark andmekasutus KOVidele rohepöördes“</w:t>
      </w:r>
      <w:r w:rsidR="00E45563">
        <w:t>.</w:t>
      </w:r>
    </w:p>
    <w:p w14:paraId="33448AAD" w14:textId="77777777" w:rsidR="00A62CD8" w:rsidRPr="00C24711" w:rsidRDefault="00A62CD8" w:rsidP="0015192D">
      <w:pPr>
        <w:pStyle w:val="Heading4"/>
      </w:pPr>
      <w:r w:rsidRPr="00C24711">
        <w:t>Rohepöörde nõustamisteenus</w:t>
      </w:r>
    </w:p>
    <w:p w14:paraId="6788CB0D" w14:textId="51F2E692" w:rsidR="00A62CD8" w:rsidRPr="00C24711" w:rsidRDefault="00A62CD8" w:rsidP="00A62CD8">
      <w:r w:rsidRPr="00C24711">
        <w:t xml:space="preserve">Koostatava juhendi (ja edaspidiste juhendite) elluviimise tagamiseks on vajalik määrata (ja jooksvalt uuendada) isikute ring, kelle poole KOV juhid ja ametnikud saavad küsimuste korral pöörduda. See nõustamisteenus tuleb mehitada </w:t>
      </w:r>
      <w:r w:rsidR="00E45563">
        <w:t xml:space="preserve">KOV </w:t>
      </w:r>
      <w:r w:rsidRPr="00C24711">
        <w:t xml:space="preserve">rohepöörde tugivõrgustiku poolt. </w:t>
      </w:r>
      <w:bookmarkStart w:id="98" w:name="_Hlk111611844"/>
      <w:r w:rsidRPr="00C24711">
        <w:t xml:space="preserve">Samuti peaks selline pidev nõuande saamise võimalus olema kõigil KOV üksustel seoses rohesalga tegevusega – rohesalga eksperdid peaksid olema kättesaadavad ka „välitööde“ vahelisel ajal. </w:t>
      </w:r>
      <w:bookmarkEnd w:id="98"/>
    </w:p>
    <w:p w14:paraId="05E29CC3" w14:textId="77777777" w:rsidR="00A62CD8" w:rsidRPr="00C24711" w:rsidRDefault="00A62CD8" w:rsidP="0015192D">
      <w:pPr>
        <w:pStyle w:val="Heading4"/>
      </w:pPr>
      <w:bookmarkStart w:id="99" w:name="_Toc108528336"/>
      <w:bookmarkStart w:id="100" w:name="_Toc108528335"/>
      <w:r w:rsidRPr="00C24711">
        <w:t xml:space="preserve">Roheleping kui meede teadlikkuse suurendamiseks   </w:t>
      </w:r>
      <w:bookmarkEnd w:id="99"/>
    </w:p>
    <w:p w14:paraId="61A49757" w14:textId="0E1828D7" w:rsidR="00A62CD8" w:rsidRPr="00C24711" w:rsidRDefault="00E45563" w:rsidP="00A62CD8">
      <w:r>
        <w:t xml:space="preserve">KOV üksuste ja riigi keskvalitsuse vahel sõlmitavates rohelepingutes </w:t>
      </w:r>
      <w:r w:rsidR="00A62CD8" w:rsidRPr="00C24711">
        <w:t xml:space="preserve">võetavate kohustustega (vt </w:t>
      </w:r>
      <w:r w:rsidR="00A12F71">
        <w:t xml:space="preserve">peatükk </w:t>
      </w:r>
      <w:r>
        <w:t>4.1</w:t>
      </w:r>
      <w:r w:rsidR="00A62CD8" w:rsidRPr="00C24711">
        <w:t>) luuakse KOV üksustes omanikutunne seoses riiklike ja EL</w:t>
      </w:r>
      <w:r w:rsidR="00A12F71">
        <w:t>i</w:t>
      </w:r>
      <w:r w:rsidR="00A62CD8" w:rsidRPr="00C24711">
        <w:t xml:space="preserve"> eesmärkidega. See omanikutunne sunnib KOV juhte ja spetsialiste paremini mõistma rohepöörde seisukohast olulisi protsesse. KOV on motiveeritud sisuliselt analüüsima kohalikke eeldusi ja vajadusi ning leidma parimaid (tõhusamaid, tulemuslikke, jõukohaseid) lahendusi tegelike tulemuste (mõjude) saavutamiseks olulistes rohepöörde teemades. Samuti motiveeritakse rohelepingu abil seirekvaliteedi tõusu, kuivõrd seiretulemustest sõltub lepingu täitmine ja lisavahendite saamine. Lepingusse on lisatingimusena võimalik sisse kirjutada ka parima praktika jagamise kohustus (sh seminari vormis).</w:t>
      </w:r>
    </w:p>
    <w:p w14:paraId="245F90E5" w14:textId="77777777" w:rsidR="00A62CD8" w:rsidRPr="00C24711" w:rsidRDefault="00A62CD8" w:rsidP="008E35FE">
      <w:pPr>
        <w:pStyle w:val="Heading3"/>
      </w:pPr>
      <w:r w:rsidRPr="00C24711">
        <w:t>Teadmusvõrgustiku peamised teabekandjad</w:t>
      </w:r>
      <w:bookmarkEnd w:id="100"/>
    </w:p>
    <w:p w14:paraId="01466A8D" w14:textId="6B33F455" w:rsidR="00A62CD8" w:rsidRPr="00C24711" w:rsidRDefault="005A659A" w:rsidP="0015192D">
      <w:pPr>
        <w:pStyle w:val="Heading4"/>
      </w:pPr>
      <w:r>
        <w:t>E</w:t>
      </w:r>
      <w:r w:rsidR="00A62CD8" w:rsidRPr="00C24711">
        <w:t>-infolistid</w:t>
      </w:r>
    </w:p>
    <w:p w14:paraId="05726709" w14:textId="77777777" w:rsidR="00A62CD8" w:rsidRPr="00C24711" w:rsidRDefault="00A62CD8" w:rsidP="00A62CD8">
      <w:r w:rsidRPr="00C24711">
        <w:t>Igapäevase teabe edastamiseks on jätkuvalt sobivaim lahendus e-posti kasutav infolist. Võtmekoht on infolisti kuulujate ringi disain ja liikmeskonna infolistis hoidmine. Infolistidega peaks igal juhul olema hõlmatud volikogu, valitsuse ja ametnike tasand (vähemalt üks KOV esindaja igalt tasandilt). Eraldi kaalumise koht on see, kas otstarbekas on ühine infolist või spetsialiseerunud infolistid ning listidesse saadetava info kriteeriumid iga listi kohta. Vähemalt osa infolisti saadetavatest materjalidest peaks olema KOV rohepöörde koordinaatori poolt tõlgitud, tõlgendatud või kommenteeritud.</w:t>
      </w:r>
    </w:p>
    <w:p w14:paraId="10E78683" w14:textId="77777777" w:rsidR="00A62CD8" w:rsidRPr="00C24711" w:rsidRDefault="00A62CD8" w:rsidP="0015192D">
      <w:pPr>
        <w:pStyle w:val="Heading4"/>
      </w:pPr>
      <w:r w:rsidRPr="00C24711">
        <w:t>KOV rohepöörde veebiplatvorm</w:t>
      </w:r>
    </w:p>
    <w:p w14:paraId="1D1FFE15" w14:textId="6F865D66" w:rsidR="00A62CD8" w:rsidRPr="00C24711" w:rsidRDefault="00A62CD8" w:rsidP="00A62CD8">
      <w:r w:rsidRPr="00C24711">
        <w:t>KOV rohepöörde avar, keerukas ja muutuv (nt parimate tehnoloogiate mõttes) olemus ei võimalda seda hõlmata ühte juhendisse. Seetõttu on pikemas vaates eesmärgipärane luua KOV rohepöörde suunamiseks veebiplatvorm, kuhu koondada kõik KOV rohepöörde seisukohast asjakohane teave ja teadmine – EL</w:t>
      </w:r>
      <w:r w:rsidR="009417F5">
        <w:t>i</w:t>
      </w:r>
      <w:r w:rsidRPr="00C24711">
        <w:t xml:space="preserve"> ja riiklikud strateegilised ja õiguslikud initsiatiivid; tehnoloogilised ja väärtuspõhised uuendused; erialased ja valdkondlikud detailsed juhendid; parimad praktikad jms. Veebiplatvormi oluliseks osaks on ka KOV rohepöörde mõõdikute juhtimislaud (nt liidestatuna minuomavalitsus.ee süsteemiga). Veebiplatvormi loomisel ei muutu e-infolistid ülemäärasteks. Neile lisandub täiendav ülesanne - teavitada võrgustike liikmeid sinna lisanduvast materjalist. Veebiplatvormi haldajaks ja sisustajaks on KOV rohepöörde teadmusvõrgustiku koordinaator.</w:t>
      </w:r>
    </w:p>
    <w:p w14:paraId="6F631F75" w14:textId="43314A3B" w:rsidR="00A62CD8" w:rsidRPr="00C24711" w:rsidRDefault="00A62CD8" w:rsidP="0015192D">
      <w:pPr>
        <w:pStyle w:val="Heading4"/>
      </w:pPr>
      <w:r w:rsidRPr="00C24711">
        <w:lastRenderedPageBreak/>
        <w:t xml:space="preserve">Vebinarid </w:t>
      </w:r>
    </w:p>
    <w:p w14:paraId="48BAC7E2" w14:textId="6F7FE4E2" w:rsidR="00A62CD8" w:rsidRPr="00C24711" w:rsidRDefault="00A62CD8" w:rsidP="00A62CD8">
      <w:r w:rsidRPr="00C24711">
        <w:t xml:space="preserve">Keskkonnahoiu ja võrdsema kättesaadavuse eesmärkide </w:t>
      </w:r>
      <w:r w:rsidR="00293081">
        <w:t xml:space="preserve">täitmiseks </w:t>
      </w:r>
      <w:r w:rsidRPr="00C24711">
        <w:t>on infoürituste korraldamisel asjakohane kasutada läbivalt veebipõhist lähenemist – ettekanded koos interaktiivsete kaasamisvõimalustega. Infoürituste materjalid tuleb KOV rohepöörde teadmusvõrgustiku koordinaatori poolt süstematiseerida ja kättesaadavaks teha KOV rohepöörde veebilehel.</w:t>
      </w:r>
    </w:p>
    <w:p w14:paraId="40931706" w14:textId="77777777" w:rsidR="00A62CD8" w:rsidRPr="00C24711" w:rsidRDefault="00A62CD8" w:rsidP="0015192D">
      <w:pPr>
        <w:pStyle w:val="Heading4"/>
      </w:pPr>
      <w:r w:rsidRPr="00C24711">
        <w:t>Parima praktika seminarid</w:t>
      </w:r>
    </w:p>
    <w:p w14:paraId="65E70690" w14:textId="4C1A9DF6" w:rsidR="00A62CD8" w:rsidRPr="00C24711" w:rsidRDefault="00A62CD8" w:rsidP="00A62CD8">
      <w:r w:rsidRPr="00C24711">
        <w:t>KOV rohepöörde teadmusvõrgustiku oluliseks osaks on võrgustike osaliste (KOV üksuste) poolt teistele korraldatavad parima praktika väljasõidu/vastuvõtu seminarid. Selliste seminaride esmane ülesanne on tutvustada KOV</w:t>
      </w:r>
      <w:r w:rsidR="009769A2">
        <w:t>ide</w:t>
      </w:r>
      <w:r w:rsidRPr="00C24711">
        <w:t xml:space="preserve"> parimaid praktikaid võimalikult detailselt ning ausalt kohalikku valitsemis- ja kogukondlikku konteksti paigutatuna. Seminaride mitmekesistamise huvides saab sinna kaasata ka eksperte, kelle ettekanded võiks soovitatavalt olla seotud tutvustavate kohalike praktikatega. Seminaride kalender koostatakse koostöös KOV teadmusvõrgustiku koordinaatoriga. Koostöös välisriikide partneritega võib seminarikalendrit laiendada ka õppereiside vormis.</w:t>
      </w:r>
    </w:p>
    <w:p w14:paraId="6AF3A3CB" w14:textId="12911401" w:rsidR="00A62CD8" w:rsidRPr="00C24711" w:rsidRDefault="00A62CD8" w:rsidP="00A62CD8">
      <w:r w:rsidRPr="00C24711">
        <w:t xml:space="preserve">Arvestades Eesti KOV üksuste suhteliselt suur arvu, siis on paratamatu, et selliste seminaride osalejate ringi tuleb suunata ja piirata – vajalik on eristada kutsutute ja taotlejate ringi. Sõltuvalt käsitletavatest teemadest kuuluksid kutsutute ringi sama maakonna/regiooni KOV üksused või siis sarnast tüüpi KOV üksuste esindajad. </w:t>
      </w:r>
    </w:p>
    <w:p w14:paraId="285CFF9F" w14:textId="481170B6" w:rsidR="00A62CD8" w:rsidRPr="00C24711" w:rsidRDefault="00A62CD8" w:rsidP="00C8132D">
      <w:pPr>
        <w:pStyle w:val="Heading2"/>
      </w:pPr>
      <w:bookmarkStart w:id="101" w:name="_Soovitused_KOV_üldistes"/>
      <w:bookmarkStart w:id="102" w:name="_Toc112313501"/>
      <w:bookmarkStart w:id="103" w:name="_Toc112711130"/>
      <w:bookmarkEnd w:id="101"/>
      <w:r w:rsidRPr="00C24711">
        <w:t>Soovitused KOV üldistes korralduslikes ülesannetes</w:t>
      </w:r>
      <w:bookmarkEnd w:id="102"/>
      <w:bookmarkEnd w:id="103"/>
    </w:p>
    <w:p w14:paraId="00D113A0" w14:textId="484E4E5C" w:rsidR="00A62CD8" w:rsidRPr="00C24711" w:rsidRDefault="00A62CD8" w:rsidP="008E35FE">
      <w:pPr>
        <w:pStyle w:val="Heading3"/>
      </w:pPr>
      <w:bookmarkStart w:id="104" w:name="_Toc104645252"/>
      <w:bookmarkStart w:id="105" w:name="_Toc108076592"/>
      <w:r w:rsidRPr="00C24711">
        <w:t>Arengu strateegiline kavandamine</w:t>
      </w:r>
      <w:bookmarkEnd w:id="104"/>
      <w:bookmarkEnd w:id="105"/>
    </w:p>
    <w:p w14:paraId="2654FF1A" w14:textId="4AABEF45" w:rsidR="008D41D3" w:rsidRDefault="008D41D3" w:rsidP="008D41D3">
      <w:bookmarkStart w:id="106" w:name="_Toc104645253"/>
      <w:bookmarkStart w:id="107" w:name="_Toc108076593"/>
      <w:r>
        <w:t>K</w:t>
      </w:r>
      <w:r w:rsidR="00532A02">
        <w:t>ohaliku omavalitsuse korralduse</w:t>
      </w:r>
      <w:r>
        <w:t xml:space="preserve"> seadus (KOKS) sätestab, et i</w:t>
      </w:r>
      <w:r w:rsidRPr="00C24711">
        <w:t xml:space="preserve">gal vallal ja linnal </w:t>
      </w:r>
      <w:r>
        <w:t xml:space="preserve">peab </w:t>
      </w:r>
      <w:r w:rsidRPr="00C24711">
        <w:t>olema arengukava</w:t>
      </w:r>
      <w:r>
        <w:t xml:space="preserve"> ja eelarvestrateegia</w:t>
      </w:r>
      <w:r w:rsidRPr="00C24711">
        <w:t xml:space="preserve">, </w:t>
      </w:r>
      <w:r>
        <w:t>„</w:t>
      </w:r>
      <w:r w:rsidRPr="008808A5">
        <w:t>mis on aluseks eri eluvaldkondade arengu integreerimisele ja koordineerimisele</w:t>
      </w:r>
      <w:r>
        <w:t xml:space="preserve">“ ja </w:t>
      </w:r>
      <w:r w:rsidRPr="00C24711">
        <w:t xml:space="preserve">mille alusel suunatakse kohalikku arengut. </w:t>
      </w:r>
      <w:r>
        <w:t>KOKS nõuab, et arengukavas esitataks „</w:t>
      </w:r>
      <w:r w:rsidRPr="008808A5">
        <w:t>looduskeskkonna ja rahvastiku tervise arengu pikaajalised suundumused ja vajadused</w:t>
      </w:r>
      <w:r>
        <w:t xml:space="preserve">“, kuid sellega ka seaduses antavad suunised keskkonnateemade käsitluseks KOV arengukavas piirduvad. KOKS jätab valdadele ja linnadele üleüldse suure vabaduse arengukava sisustamisel. Üldisemat laadi juhiseid hea kohaliku arengukava koostamiseks Eesti kontekstis – selle struktuuri ja protsessi kohta </w:t>
      </w:r>
      <w:r w:rsidR="007A6321">
        <w:rPr>
          <w:rFonts w:cs="Segoe UI"/>
        </w:rPr>
        <w:t>–</w:t>
      </w:r>
      <w:r>
        <w:t xml:space="preserve"> võib leida juba 15 aastat tagasi avaldatud juhendmaterjalis „</w:t>
      </w:r>
      <w:r w:rsidRPr="008808A5">
        <w:t>Arengukaval põhinev kohaliku omavalitsuse arendustegevus</w:t>
      </w:r>
      <w:r>
        <w:t>“ (</w:t>
      </w:r>
      <w:r w:rsidR="00A10260">
        <w:t>Haljaste et al.</w:t>
      </w:r>
      <w:r>
        <w:t>, 2007).</w:t>
      </w:r>
    </w:p>
    <w:p w14:paraId="25CB5F4A" w14:textId="55D0C711" w:rsidR="008D41D3" w:rsidRDefault="008D41D3" w:rsidP="008D41D3">
      <w:r>
        <w:t xml:space="preserve">Lisaks arengukavale ja eelarvestrateegiale koostavad KOV üksused veel mitmeid rohepoliitika seisukohast olulisi arengudokumente </w:t>
      </w:r>
      <w:r w:rsidR="00C659E8">
        <w:rPr>
          <w:rFonts w:cs="Segoe UI"/>
        </w:rPr>
        <w:t>–</w:t>
      </w:r>
      <w:r>
        <w:t xml:space="preserve"> nii valdkonnaseadustes kohustusliku ülesandena määratletud (jäätmekava, ÜVK arendamise kava) kui ka soovituslike ja vabatahtlike ülesannetena endale võetud (soojusmajanduse kava, mürakava, transpordi ja liikuvuse kava) dokumente. EL</w:t>
      </w:r>
      <w:r w:rsidR="00402D5E">
        <w:t>i</w:t>
      </w:r>
      <w:r>
        <w:t xml:space="preserve"> rohepoliitika raamistik lisab sellele nimekirjale veel kohalikud kliima- ja energiakavad, energiatõhususe kavad</w:t>
      </w:r>
      <w:r w:rsidR="00BC5B9E">
        <w:t>, ringmajanduse arengukavad</w:t>
      </w:r>
      <w:r>
        <w:t xml:space="preserve"> ja linnaruumi haljastamise kavad.</w:t>
      </w:r>
    </w:p>
    <w:p w14:paraId="0613615E" w14:textId="4571B3DD" w:rsidR="008D41D3" w:rsidRDefault="008D41D3" w:rsidP="008D41D3">
      <w:r>
        <w:t xml:space="preserve">Kohalike kliima- ja energiakavade koostamine ja nende täitmise seire on oluline ülesanne Euroopa Liidu poolt </w:t>
      </w:r>
      <w:r w:rsidRPr="00987736">
        <w:t xml:space="preserve">2008. aastal </w:t>
      </w:r>
      <w:r>
        <w:t xml:space="preserve">algatatud kliima ja energia valdkonna linnapeade paktiga liitunud KOV üksuste jaoks, keda 2022. aasta seisuga oli Eestis 8. Euroopas kokku on selliseid KOV üksusi aga üle 7 tuhande. Detailseid juhtnööre, mida selline arengudokument peaks sisaldama ning kuidas läbi viia kliima- ja energiakava koostamise, elluviimise ja seire protsessi sisaldab JRC juhendmaterjal - </w:t>
      </w:r>
      <w:r w:rsidRPr="00D82E55">
        <w:t xml:space="preserve">Guidebook 'How to develop a Sustainable Energy and Climate Action Plan (SECAP)'. Part 1 </w:t>
      </w:r>
      <w:r w:rsidR="005A436E">
        <w:rPr>
          <w:rFonts w:cs="Segoe UI"/>
        </w:rPr>
        <w:t>–</w:t>
      </w:r>
      <w:r w:rsidRPr="00D82E55">
        <w:t xml:space="preserve"> The SECAP process, step-by-step towards low carbon and climate resilient cities by 2030 (</w:t>
      </w:r>
      <w:r>
        <w:t xml:space="preserve">JRC, </w:t>
      </w:r>
      <w:r w:rsidRPr="00D82E55">
        <w:t>2018)</w:t>
      </w:r>
      <w:r>
        <w:t xml:space="preserve">. </w:t>
      </w:r>
      <w:r>
        <w:lastRenderedPageBreak/>
        <w:t>Paljudes Eesti KOV üksustes on kliima- ja energiakavade koostamine uuringu teostamise ajal pooleli. KIK asjakohase meetme toetus on eraldatud 5 maakondlikule OVL</w:t>
      </w:r>
      <w:r w:rsidR="00342CCD">
        <w:t>ile</w:t>
      </w:r>
      <w:r>
        <w:t xml:space="preserve"> (koostatakse ühine kava ning ühise kava raames ka iga valla ja linna osakava) ning 4 linnale</w:t>
      </w:r>
      <w:r w:rsidR="0040319D">
        <w:t xml:space="preserve"> (kokku </w:t>
      </w:r>
      <w:r w:rsidR="00637ED0">
        <w:t>34</w:t>
      </w:r>
      <w:r w:rsidR="0040319D">
        <w:t xml:space="preserve"> omavalit</w:t>
      </w:r>
      <w:r w:rsidR="00E45563">
        <w:t>s</w:t>
      </w:r>
      <w:r w:rsidR="0040319D">
        <w:t>usele)</w:t>
      </w:r>
      <w:r w:rsidR="00E45563">
        <w:t>.</w:t>
      </w:r>
      <w:r>
        <w:t xml:space="preserve"> </w:t>
      </w:r>
      <w:r w:rsidRPr="00822FD7">
        <w:t xml:space="preserve">Toetuse andmise eesmärk on kaasa aidata kohaliku tasandi kliima- ja energiaeesmärkide </w:t>
      </w:r>
      <w:r w:rsidR="002B793E">
        <w:t xml:space="preserve">alase olukorra kaardistamisele, probleemkohtade </w:t>
      </w:r>
      <w:r w:rsidRPr="00822FD7">
        <w:t>mõtestamisele</w:t>
      </w:r>
      <w:r w:rsidR="00393F52" w:rsidRPr="00393F52">
        <w:t xml:space="preserve"> </w:t>
      </w:r>
      <w:r w:rsidR="00393F52">
        <w:t>ning sidustamisele valdkondlike tegevuskavadega</w:t>
      </w:r>
      <w:r w:rsidRPr="00822FD7">
        <w:t xml:space="preserve">, </w:t>
      </w:r>
      <w:r w:rsidR="00393F52">
        <w:t xml:space="preserve">konkreetsete </w:t>
      </w:r>
      <w:r w:rsidR="002B793E">
        <w:t>eesmärkide</w:t>
      </w:r>
      <w:r w:rsidRPr="00822FD7">
        <w:t xml:space="preserve"> seadmisele </w:t>
      </w:r>
      <w:r w:rsidR="00393F52">
        <w:t>tegevuskavades</w:t>
      </w:r>
      <w:r w:rsidR="00F47637">
        <w:t xml:space="preserve"> </w:t>
      </w:r>
      <w:r w:rsidR="002B793E">
        <w:t>ja tulemuste seir</w:t>
      </w:r>
      <w:r w:rsidR="009321F4">
        <w:t>amisele</w:t>
      </w:r>
      <w:r w:rsidRPr="00822FD7">
        <w:t>.</w:t>
      </w:r>
    </w:p>
    <w:p w14:paraId="308B1191" w14:textId="503834DC" w:rsidR="008D41D3" w:rsidRDefault="008D41D3" w:rsidP="008D41D3">
      <w:r>
        <w:t xml:space="preserve">Kõik need initsiatiivid on kasulikud </w:t>
      </w:r>
      <w:r w:rsidRPr="00822FD7">
        <w:t>kliima- ja energiaeesmärkide</w:t>
      </w:r>
      <w:r>
        <w:t>, haljastuseesmärkide, energiatõhususe eesmärkide, jne. mõtestamiseks ning lahendusteede otsimiseks ja kokku leppimiseks, kuid selliste kontseptuaalsete arengudokumentide sisu ei taga rohepoliitika elluviimist. Seetõttu on esmatähtis tagad</w:t>
      </w:r>
      <w:r w:rsidR="00F47637">
        <w:t xml:space="preserve">a </w:t>
      </w:r>
      <w:r>
        <w:t>rohepoliitiliste vajaduste, eesmärkide ja tegevuste lõimimine KOV arengukavasse ja eelarvestrateegiasse, mille kaudu toimub tegelik kohalik</w:t>
      </w:r>
      <w:r w:rsidR="00112B5D">
        <w:t>u</w:t>
      </w:r>
      <w:r>
        <w:t xml:space="preserve"> ressursikasutuse kavandamine. Ka seni valminud kliima- ja energiakavade sisu näitab, et elluviimise ja rahastamise puhul viidatakse KOV arengukavale ja eelarvestrateegiale, milles kas on tegevuste elluviimiseks ja eesmärkide suunas liikumiseks vajalikud ressursid kavandatud või siis mitte. Samuti ei soovita me eraldi rohepöörde arengukava või tegevuskava koostamist.</w:t>
      </w:r>
    </w:p>
    <w:p w14:paraId="622DA6EA" w14:textId="2F969B41" w:rsidR="008D41D3" w:rsidRDefault="008D41D3" w:rsidP="008D41D3">
      <w:r>
        <w:t>O</w:t>
      </w:r>
      <w:r w:rsidRPr="00C24711">
        <w:t>lulisim muudatus, mida rohepööre kohaliku arengu kavandamisel kaasa toob, seisneb arengu</w:t>
      </w:r>
      <w:r>
        <w:t xml:space="preserve"> kui sellise uuesti mõtestamises</w:t>
      </w:r>
      <w:r w:rsidRPr="00C24711">
        <w:t xml:space="preserve">. Kogu kohalik areng peab olema </w:t>
      </w:r>
      <w:r>
        <w:t>kestlik ja keskkonnahoidlik</w:t>
      </w:r>
      <w:r w:rsidRPr="00C24711">
        <w:t xml:space="preserve"> ning arengukava ülesandeks on pakkuda terviklahendust kohaliku arengu pööramiseks </w:t>
      </w:r>
      <w:r>
        <w:t xml:space="preserve">kestliku </w:t>
      </w:r>
      <w:r w:rsidRPr="00C24711">
        <w:t>rohelise arengu rajale.</w:t>
      </w:r>
      <w:r>
        <w:t xml:space="preserve"> </w:t>
      </w:r>
      <w:r w:rsidRPr="00C24711">
        <w:t>Selleks tuleb pikaajaliste suundumuste käsitlusel kindlasti läbi mõelda rohepööret tinginud globaalsete probleemide (ressursside nappus, äärmuslikud ilmaolud, looduse vaesumine) kohalikud mõjud. Arengukava üld- ja valdkondlike eesmärkide ja nendega seotud seiremõõdikute seadmisel peaks üheks oluliseks lähtekohaks kindlasti olema EL</w:t>
      </w:r>
      <w:r w:rsidR="00BE73F6">
        <w:t>i</w:t>
      </w:r>
      <w:r w:rsidRPr="00C24711">
        <w:t xml:space="preserve"> ja riigi keskvalitsuse rohepoliitika eesmärgid. Rohepoliitika põhimõtte</w:t>
      </w:r>
      <w:r w:rsidR="00543D9F">
        <w:t>i</w:t>
      </w:r>
      <w:r w:rsidRPr="00C24711">
        <w:t>d võiks olla läbivalt kasutatu</w:t>
      </w:r>
      <w:r w:rsidR="00F47637">
        <w:t>d kohalike arenguvõimaluste ja -</w:t>
      </w:r>
      <w:r w:rsidRPr="00C24711">
        <w:t>probleemide välja selgitamisel nin</w:t>
      </w:r>
      <w:r>
        <w:t>g arendustegevuste kavandamisel, sh ka valdkondades, mis esmapilgul justkui rohepöördesse ei puutuks (haridus, kultuur, noorsootöö, meelelahutus, sotsiaalne kaitse).</w:t>
      </w:r>
    </w:p>
    <w:p w14:paraId="73FA4561" w14:textId="77777777" w:rsidR="00F47637" w:rsidRDefault="008D41D3" w:rsidP="008D41D3">
      <w:r w:rsidRPr="00C24711">
        <w:t>Kuigi rohepööre ei moodusta eraldi tegevusvaldkonda, vaid kõik kohaliku arengu valdkonnad peaks sisaldama rohepööret toetavaid tegevusi, võib kohalik arengukava sisaldada ka valdkonnaüleseid rohepoliitika eesmärke ja nende saavutamist mõõtvaid indikaatoreid. Samuti võib arengukava lisana esitada rohepoliitika tegevuskava, kuhu koondatakse kõik otse</w:t>
      </w:r>
      <w:r w:rsidR="00F47637">
        <w:t>selt rohepöördesse panustavad</w:t>
      </w:r>
      <w:r w:rsidRPr="00C24711">
        <w:t xml:space="preserve"> tegevus</w:t>
      </w:r>
      <w:r w:rsidR="00F47637">
        <w:t>ed</w:t>
      </w:r>
      <w:r w:rsidRPr="00C24711">
        <w:t xml:space="preserve">. Muuhulgas lihtsustab see rohelise eelarve põhimõtete </w:t>
      </w:r>
      <w:r>
        <w:t xml:space="preserve">rakendamist </w:t>
      </w:r>
      <w:r w:rsidRPr="00C24711">
        <w:t>ja seiret (vt. allpool).</w:t>
      </w:r>
      <w:r>
        <w:t xml:space="preserve"> Ka kohalikul kogukonnal tekib võimalus hinnata, kuivõrd KOV juhid väärtustavad rohepoliitikat – millises mahus kavandatakse rohepoliitilistel eesmärkidel investeeringuid ja muid tegevusi omavahenditest ning kuivõrd toimitakse üksnes riigi keskvalitsuse rohepoliitika elluviijana (meetmete toetuse kasutajana). </w:t>
      </w:r>
    </w:p>
    <w:p w14:paraId="0C69448A" w14:textId="0EBE66FD" w:rsidR="008D41D3" w:rsidRPr="00F47637" w:rsidRDefault="008D41D3" w:rsidP="008D41D3">
      <w:pPr>
        <w:rPr>
          <w:b/>
          <w:color w:val="4472C4" w:themeColor="accent1"/>
        </w:rPr>
      </w:pPr>
      <w:r>
        <w:t xml:space="preserve">Et KOV prioriteedid määratakse olulises ulatuses kohalike valimisjärgsete poliitiliste kokkulepetega, siis on kohaliku rohepoliitika tähtsaks lähtekohaks koalitsioonileppe sisu. </w:t>
      </w:r>
      <w:r w:rsidRPr="00F47637">
        <w:rPr>
          <w:b/>
          <w:color w:val="4472C4" w:themeColor="accent1"/>
        </w:rPr>
        <w:t>Soovitame erakondadel ja valitsemisliitudel käsit</w:t>
      </w:r>
      <w:r w:rsidR="006A7487">
        <w:rPr>
          <w:b/>
          <w:color w:val="4472C4" w:themeColor="accent1"/>
        </w:rPr>
        <w:t>le</w:t>
      </w:r>
      <w:r w:rsidRPr="00F47637">
        <w:rPr>
          <w:b/>
          <w:color w:val="4472C4" w:themeColor="accent1"/>
        </w:rPr>
        <w:t xml:space="preserve">da rohe-eesmärke ja </w:t>
      </w:r>
      <w:r w:rsidR="00D87697">
        <w:rPr>
          <w:b/>
          <w:color w:val="4472C4" w:themeColor="accent1"/>
        </w:rPr>
        <w:t>-</w:t>
      </w:r>
      <w:r w:rsidRPr="00F47637">
        <w:rPr>
          <w:b/>
          <w:color w:val="4472C4" w:themeColor="accent1"/>
        </w:rPr>
        <w:t>tegevusi oma val</w:t>
      </w:r>
      <w:r w:rsidR="00D87697">
        <w:rPr>
          <w:b/>
          <w:color w:val="4472C4" w:themeColor="accent1"/>
        </w:rPr>
        <w:t>i</w:t>
      </w:r>
      <w:r w:rsidRPr="00F47637">
        <w:rPr>
          <w:b/>
          <w:color w:val="4472C4" w:themeColor="accent1"/>
        </w:rPr>
        <w:t>misprogrammides, kodanikel ja kodanikuühendustel kontrollida nende olemasolu.</w:t>
      </w:r>
    </w:p>
    <w:p w14:paraId="3D771A54" w14:textId="3981B427" w:rsidR="008D41D3" w:rsidRDefault="008D41D3" w:rsidP="008D41D3">
      <w:r w:rsidRPr="00C24711">
        <w:t xml:space="preserve">Muus osas tuleb säästva arengu valla või linna arengukava koostamisel lähtuda tavapärastest hea arengukava põhimõtetest – selle lahendused peavad olema teadmispõhised ja strateegilised (st sidusad ja valikuid langetavad) ning koostamisprotsess kaasav. Samadest kaalutlustest ja põhimõtetest tuleb lähtuda ka kohalike valdkondlike arengukavade (nt jäätmekava, ÜVK kava, soojusmajanduse kava jne.) ja munitsipaalasutuste ja </w:t>
      </w:r>
      <w:r w:rsidR="00C22008">
        <w:t>-</w:t>
      </w:r>
      <w:r w:rsidRPr="00C24711">
        <w:t xml:space="preserve">ühingute arengukavade koostamisel. </w:t>
      </w:r>
      <w:r w:rsidRPr="00E72CBC">
        <w:lastRenderedPageBreak/>
        <w:t xml:space="preserve">Tulemuslikuks rohepöördeks kohalikul tasandil peavad selle eesmärgid, põhimõtted ja lahendused olema </w:t>
      </w:r>
      <w:r>
        <w:t>omaks võetud</w:t>
      </w:r>
      <w:r w:rsidRPr="00E72CBC">
        <w:t xml:space="preserve"> KOV-süsteemis läbivalt.</w:t>
      </w:r>
      <w:r>
        <w:t xml:space="preserve"> </w:t>
      </w:r>
    </w:p>
    <w:p w14:paraId="1D39EB33" w14:textId="3FE91782" w:rsidR="008D41D3" w:rsidRPr="00C24711" w:rsidRDefault="008D41D3" w:rsidP="008D41D3">
      <w:r w:rsidRPr="00C24711">
        <w:t>Arvestades rohepoliitika rahvusvahelisust väärib rõhutamist arengukava peatüki „seosed teiste arengudokumentidega“ sisuline olulisus. Kuivõrd EL</w:t>
      </w:r>
      <w:r w:rsidR="00C60FAB">
        <w:t>i</w:t>
      </w:r>
      <w:r w:rsidRPr="00C24711">
        <w:t xml:space="preserve"> ja riigi keskvalitsuse rohepoliitika eesmärgid seavad olulisi piiranguid KOV tegevusele ning nende (rahastus)meetmed kujundavad suurel määral KOV võimalus</w:t>
      </w:r>
      <w:r w:rsidR="004830D6">
        <w:t>i</w:t>
      </w:r>
      <w:r w:rsidRPr="00C24711">
        <w:t xml:space="preserve"> rohepoliitiliste tegevuste rahastamiseks, siis ei saa piirduda üksnes tavapärase formaalse käsitlusega. </w:t>
      </w:r>
      <w:r>
        <w:t>Siinses uuringus ning selle raames koostatud KOV rohepööre j</w:t>
      </w:r>
      <w:r w:rsidRPr="00C24711">
        <w:t xml:space="preserve">uhendi sissejuhatuses kirjutatu markeerib küll </w:t>
      </w:r>
      <w:r>
        <w:t xml:space="preserve">laiema poliitikaraamistiku </w:t>
      </w:r>
      <w:r w:rsidRPr="00C24711">
        <w:t>põhilisi eesmärke, kohustusi ja meetmeid, kuid globaalne, EL, Eesti rohepoliitika on pidevas muutumises. Kohalike strateegiliste valikute tegemisel on nende muutustega vaja kaasas käia.</w:t>
      </w:r>
    </w:p>
    <w:p w14:paraId="5200BF78" w14:textId="77777777" w:rsidR="008D41D3" w:rsidRPr="00C24711" w:rsidRDefault="008D41D3" w:rsidP="008D41D3">
      <w:r>
        <w:t>Rohepöörde eduka läbiviimise võti on adaptiivne juhtimine ja võimekuse loomine organisatsioonis. Kliimakriisi kiire areng nõuab rahvusvaheliste ja regionaalsete eesmärkide ja standardite ülikiiret integreerimist kohaliku tasandi strateegiatesse ja tegevuskavadesse, kohandades need sobilikuks kohalikest eeldustest ja vajadustest lähtudes. Selles mõttes peab juhtimine olema adaptiivne ehk tagama paindlikkuse ja pideva kohanemise muutuvate oludega.</w:t>
      </w:r>
    </w:p>
    <w:p w14:paraId="370F794D" w14:textId="23A89D63" w:rsidR="00A62CD8" w:rsidRPr="00C24711" w:rsidRDefault="00A62CD8" w:rsidP="008E35FE">
      <w:pPr>
        <w:pStyle w:val="Heading3"/>
      </w:pPr>
      <w:r w:rsidRPr="00C24711">
        <w:t>Finantsjuhtimine</w:t>
      </w:r>
      <w:bookmarkEnd w:id="106"/>
      <w:bookmarkEnd w:id="107"/>
    </w:p>
    <w:p w14:paraId="7DF8EEF7" w14:textId="4A4BEB28" w:rsidR="00A62CD8" w:rsidRPr="00C24711" w:rsidRDefault="00A62CD8" w:rsidP="00A62CD8">
      <w:r w:rsidRPr="00C24711">
        <w:t>Vastavalt EL rohelisele kokkuleppele aitab rohelise eelarvestamise vahendite ulatuslikum kasutamine suunata avaliku sektori investeeringud, tarbimise ja maksustamise roheprioriteetide täitmisele ja eemale kahjulikest toetustest. Ka KOV rohepööre eeldab rohepõhimõtete arvestamist rahaliste ressursside kavandamisel – kohaliku eelarve ja eelarvestrateegia koostamisel. Kulude poolel on rohelise eelarvestamise esmaseks küsimuseks rohepööret toetavate tegevuste ja investeeringute eristamine „muudest“ kuluartiklitest metoodiliselt usaldusväärsete kriteeriumite alusel. Üldise aluse sellele annab Euroopa Liidu kestliku rahastamise tegevuskava</w:t>
      </w:r>
      <w:r w:rsidR="00CE5AAB" w:rsidRPr="00CE5AAB">
        <w:rPr>
          <w:lang w:eastAsia="en-US"/>
        </w:rPr>
        <w:t xml:space="preserve"> </w:t>
      </w:r>
      <w:r w:rsidR="00CE5AAB">
        <w:rPr>
          <w:lang w:eastAsia="en-US"/>
        </w:rPr>
        <w:t>(</w:t>
      </w:r>
      <w:hyperlink r:id="rId87" w:history="1">
        <w:r w:rsidR="00CE5AAB" w:rsidRPr="00A10260">
          <w:rPr>
            <w:rStyle w:val="Hyperlink"/>
            <w:lang w:eastAsia="en-US"/>
          </w:rPr>
          <w:t>Teatis COM(2021) 390 final</w:t>
        </w:r>
      </w:hyperlink>
      <w:r w:rsidR="00CE5AAB">
        <w:rPr>
          <w:lang w:eastAsia="en-US"/>
        </w:rPr>
        <w:t>)</w:t>
      </w:r>
      <w:r w:rsidRPr="00C24711">
        <w:t xml:space="preserve"> raames vastu võetud taksonoomia regulatsioon, mis määratleb, millised majandustege</w:t>
      </w:r>
      <w:r w:rsidR="000A1025">
        <w:t xml:space="preserve">vused </w:t>
      </w:r>
      <w:r w:rsidRPr="00C24711">
        <w:t>on keskkonnasäästlikud ja millised mitte. Kavas on ka Eesti kestliku rahastuse strateegia koostamine.</w:t>
      </w:r>
    </w:p>
    <w:p w14:paraId="51F487F2" w14:textId="1FF04AF3" w:rsidR="00A62CD8" w:rsidRPr="00C24711" w:rsidRDefault="00A62CD8" w:rsidP="00A62CD8">
      <w:r w:rsidRPr="00C24711">
        <w:t>Sellisele liigitusele tuginedes on võimalik analüüsida kohaliku eelarve, eelarvestrateegia või investeeringute kava rohemõju ning seada asjakohaseid eesmärke. Samuti loob see teadmispõhise eelduse negatiivse kliimamõjuga tegevustest loobumiseks. Põhimõtteliselt on võimalik ka eraldi nö rohelise eelarve koostamine üldeelarve raames (</w:t>
      </w:r>
      <w:hyperlink r:id="rId88" w:anchor="climate-budget" w:history="1">
        <w:r w:rsidRPr="004F3AF2">
          <w:rPr>
            <w:rStyle w:val="Hyperlink"/>
          </w:rPr>
          <w:t>Tampere 2020 näide</w:t>
        </w:r>
      </w:hyperlink>
      <w:r w:rsidRPr="00C24711">
        <w:t>) või siis rohepöörde programmi loomine KOV eelarve ja eelarvestrateegia osana. Rohelise eelarve osaks on kohalikud rohepoliitilised toetusmeetmed kodanikuühendustele, elanikele ja ettevõtjatele, mida võib siduda ka kaasava eelarve protsessiga.</w:t>
      </w:r>
    </w:p>
    <w:p w14:paraId="2D101F77" w14:textId="742ECC3E" w:rsidR="00A62CD8" w:rsidRPr="00C24711" w:rsidRDefault="00A62CD8" w:rsidP="00A62CD8">
      <w:r w:rsidRPr="00C24711">
        <w:rPr>
          <w:noProof/>
          <w:lang w:eastAsia="et-EE"/>
        </w:rPr>
        <w:lastRenderedPageBreak/>
        <mc:AlternateContent>
          <mc:Choice Requires="wps">
            <w:drawing>
              <wp:anchor distT="45720" distB="45720" distL="114300" distR="114300" simplePos="0" relativeHeight="251658245" behindDoc="0" locked="0" layoutInCell="1" allowOverlap="1" wp14:anchorId="0D2EEDAC" wp14:editId="0119149F">
                <wp:simplePos x="0" y="0"/>
                <wp:positionH relativeFrom="column">
                  <wp:posOffset>-95250</wp:posOffset>
                </wp:positionH>
                <wp:positionV relativeFrom="paragraph">
                  <wp:posOffset>127000</wp:posOffset>
                </wp:positionV>
                <wp:extent cx="5918200" cy="1404620"/>
                <wp:effectExtent l="0" t="0" r="25400" b="15240"/>
                <wp:wrapSquare wrapText="bothSides"/>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chemeClr val="accent1">
                            <a:lumMod val="20000"/>
                            <a:lumOff val="80000"/>
                          </a:schemeClr>
                        </a:solidFill>
                        <a:ln w="9525">
                          <a:solidFill>
                            <a:srgbClr val="000000"/>
                          </a:solidFill>
                          <a:miter lim="800000"/>
                          <a:headEnd/>
                          <a:tailEnd/>
                        </a:ln>
                      </wps:spPr>
                      <wps:txbx>
                        <w:txbxContent>
                          <w:p w14:paraId="21C9CCCF" w14:textId="77777777" w:rsidR="00BA4243" w:rsidRPr="001177CB" w:rsidRDefault="00BA4243" w:rsidP="00A62CD8">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Vikeni maakonna (Norra) kommuunide kliimaeelarve</w:t>
                            </w:r>
                          </w:p>
                          <w:p w14:paraId="55C2F112" w14:textId="77777777" w:rsidR="00BA4243" w:rsidRDefault="00BA4243" w:rsidP="00A62CD8">
                            <w:r>
                              <w:t>Ühe uuendusena on omavalitsused Vikeni maakonnas hakanud koostama kliimaeelarvet, kus on välja toodud, palju on omavalitsus suutnud vähendada kasvuhoonegaaside (peamiselt süsihappegaasi) tootmist ning kuidas on see rahastatud. Kliimaeelarve juurutamine omavalitsustes on pikaajaline protsess, mille rakendamisel võib ette tulla mitmesuguseid probleeme. Kui omavalitsused näevad seda lihtsalt kui järgmist kohustust ja keskenduvad rohkem numbritele, mitte reaalsetele tegevustele, võib kliimaeelarve koostamine osutuda mitteedukaks. Tegu on siiski olulise instrumendiga, mida üritatakse Vikeni omavalitsustes tööle saada, kuna kliimaeelarvet saab kasutada rohepöörde edukuse mõõtmiseks.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EEDAC" id="Text Box 22" o:spid="_x0000_s1047" type="#_x0000_t202" style="position:absolute;left:0;text-align:left;margin-left:-7.5pt;margin-top:10pt;width:466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" fillcolor="#d9e2f3 [660]">
                <v:textbox style="mso-fit-shape-to-text:t">
                  <w:txbxContent>
                    <w:p w14:paraId="21C9CCCF" w14:textId="77777777" w:rsidR="00BA4243" w:rsidRPr="001177CB" w:rsidRDefault="00BA4243" w:rsidP="00A62CD8">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Vikeni maakonna (Norra) kommuunide kliimaeelarve</w:t>
                      </w:r>
                    </w:p>
                    <w:p w14:paraId="55C2F112" w14:textId="77777777" w:rsidR="00BA4243" w:rsidRDefault="00BA4243" w:rsidP="00A62CD8">
                      <w:r>
                        <w:t>Ühe uuendusena on omavalitsused Vikeni maakonnas hakanud koostama kliimaeelarvet, kus on välja toodud, palju on omavalitsus suutnud vähendada kasvuhoonegaaside (peamiselt süsihappegaasi) tootmist ning kuidas on see rahastatud. Kliimaeelarve juurutamine omavalitsustes on pikaajaline protsess, mille rakendamisel võib ette tulla mitmesuguseid probleeme. Kui omavalitsused näevad seda lihtsalt kui järgmist kohustust ja keskenduvad rohkem numbritele, mitte reaalsetele tegevustele, võib kliimaeelarve koostamine osutuda mitteedukaks. Tegu on siiski olulise instrumendiga, mida üritatakse Vikeni omavalitsustes tööle saada, kuna kliimaeelarvet saab kasutada rohepöörde edukuse mõõtmiseks.</w:t>
                      </w:r>
                    </w:p>
                  </w:txbxContent>
                </v:textbox>
                <w10:wrap type="square"/>
              </v:shape>
            </w:pict>
          </mc:Fallback>
        </mc:AlternateContent>
      </w:r>
    </w:p>
    <w:p w14:paraId="5E93D5D2" w14:textId="5E8D829E" w:rsidR="00A62CD8" w:rsidRPr="00C24711" w:rsidRDefault="00A62CD8" w:rsidP="00A62CD8">
      <w:r w:rsidRPr="00C24711">
        <w:t>EL</w:t>
      </w:r>
      <w:r w:rsidR="00E7044A">
        <w:t>i</w:t>
      </w:r>
      <w:r w:rsidRPr="00C24711">
        <w:t xml:space="preserve"> ja riigi keskvalitsuse rohepoliitika raamistikul on oluline mõju KOV eelarve tulude ja kulude formeerumisele. Vallavara majandamise seisukohast mõjutavad ja hakkavad järjest enam mõjutama KOV kulude poolt erinevad KHG heite ja energiatarbe maksustamise initsiatiivid. Eesmärk 55 paketis seatakse näiteks sihiks hakata alates 2026. aastast kohaldama heitkogustega kauplemise süsteemi ka maanteetranspordile ja hoonetele, mis </w:t>
      </w:r>
      <w:r w:rsidR="00281FFA">
        <w:t xml:space="preserve">kõigi eelduste kohaselt </w:t>
      </w:r>
      <w:r w:rsidRPr="00C24711">
        <w:t>tõstab munitsipaalhoonete ja transpordivahendite majandamiskulusid</w:t>
      </w:r>
      <w:r w:rsidR="00281FFA">
        <w:t xml:space="preserve"> ja nende kulude osakaalu KOV eelarves</w:t>
      </w:r>
      <w:r w:rsidRPr="00C24711">
        <w:t>. Majandamiskulude tõusu alternatiiviks on kasvavad investeeringud vähese või puuduva KHG heitega sõidukitesse ning hoonete energia</w:t>
      </w:r>
      <w:r w:rsidR="00281FFA">
        <w:t>tõhususe</w:t>
      </w:r>
      <w:r w:rsidRPr="00C24711">
        <w:t>lahendustesse. Energia maksustamise direktiivi muutmise raames kavandatakse alates 2023. aastast energiatoodete ja elektrienergia maksustamine siduda nende energiasisalduse ning keskkonnatoimega.</w:t>
      </w:r>
    </w:p>
    <w:p w14:paraId="687EBEF7" w14:textId="75D8DD2F" w:rsidR="00A62CD8" w:rsidRPr="00C24711" w:rsidRDefault="00A62CD8" w:rsidP="00A62CD8">
      <w:r w:rsidRPr="00C24711">
        <w:t>KOV eelarve püsitulude suurendamisel seisnevad rohepöörde võimalused kohalike ressursisäästu motiveerivate hindade kehtestamises (nt väljuva sademevee tasu, segaolmejäätmete hind, ülemäärasele veetarbimise</w:t>
      </w:r>
      <w:r w:rsidR="002733E7">
        <w:t>le</w:t>
      </w:r>
      <w:r w:rsidRPr="00C24711">
        <w:t xml:space="preserve"> kõrgema hinna määramine jne). Suuremates linnades võib eesmärgipärane olla ka eelkõige autoliiklusega seonduvate kohalike maksude kehtestamine kohalike maksude seaduse (KoMS) poolt antud kitsastes piirides (mootorsõidukimaks, parkimistasu). Rohepööret tõhusalt toetavate kohalike maksumeetmete rakendamiseks (nt linna sissesõidu maks) tuleks KoMS pakutavaid võimalusi oluliselt laiendada.</w:t>
      </w:r>
    </w:p>
    <w:p w14:paraId="6170F63A" w14:textId="3993A09C" w:rsidR="00A62CD8" w:rsidRPr="00C24711" w:rsidRDefault="00A62CD8" w:rsidP="00A62CD8">
      <w:r w:rsidRPr="00C24711">
        <w:t>EL</w:t>
      </w:r>
      <w:r w:rsidR="00614F8C">
        <w:t>i</w:t>
      </w:r>
      <w:r w:rsidRPr="00C24711">
        <w:t xml:space="preserve"> ja Eesti keskvalitsuse rohepoliitika oluliseks osaks on erinevad keskkonnaprogrammid ning rohepoliitilised prioriteedid valdkondlikes või regionaalsetes programmides. Need programmid pakuvad mitmekesiseid toetusvõimalusi ka Eesti kohalikele omavalitsustele. Hea ülevaate EL</w:t>
      </w:r>
      <w:r w:rsidR="005B077E">
        <w:t>i</w:t>
      </w:r>
      <w:r w:rsidRPr="00C24711">
        <w:t xml:space="preserve"> rahastamisvõimalustes</w:t>
      </w:r>
      <w:r w:rsidR="005B077E">
        <w:t>t</w:t>
      </w:r>
      <w:r w:rsidRPr="00C24711">
        <w:t xml:space="preserve"> kestliku energia ja kliimakavade elluviimiseks pakub linnapeade pakt</w:t>
      </w:r>
      <w:r w:rsidR="006E1A22">
        <w:t>i</w:t>
      </w:r>
      <w:r w:rsidRPr="00C24711">
        <w:t xml:space="preserve"> veebilehekülg (</w:t>
      </w:r>
      <w:hyperlink r:id="rId89" w:history="1">
        <w:r w:rsidRPr="00C24711">
          <w:rPr>
            <w:rStyle w:val="Hyperlink"/>
          </w:rPr>
          <w:t>https://www.eumayors.eu/support/funding.html</w:t>
        </w:r>
      </w:hyperlink>
      <w:r w:rsidRPr="00C24711">
        <w:t>). Rohepööre on ka Eesti ÜF rakenduskava 2021-2027 keskseks prioriteediks. Eestis toimub keskkonnaprogrammide rahastamine valdavalt Keskkonnainvesteeringute Keskuse (KIK) vahendusel.</w:t>
      </w:r>
    </w:p>
    <w:p w14:paraId="45A2E982" w14:textId="77777777" w:rsidR="00A62CD8" w:rsidRPr="00C24711" w:rsidRDefault="00A62CD8" w:rsidP="00A62CD8">
      <w:r w:rsidRPr="00C24711">
        <w:t>KOV rohepoliitilisi initsiatiive on võimalik rahastada ka erasektori vahendeid kaasates – ühisrahastuse, sponsorluse (nt rohealade, taskuparkide hooldamiseks) või projektide kaasrahastuse (KOV, erasektor) abil.</w:t>
      </w:r>
    </w:p>
    <w:p w14:paraId="15E50349" w14:textId="77777777" w:rsidR="00A62CD8" w:rsidRPr="00C24711" w:rsidRDefault="00A62CD8" w:rsidP="00A62CD8"/>
    <w:p w14:paraId="785E5D88" w14:textId="509BBBCB" w:rsidR="00A62CD8" w:rsidRPr="00C24711" w:rsidRDefault="00A62CD8" w:rsidP="008E35FE">
      <w:pPr>
        <w:pStyle w:val="Heading3"/>
      </w:pPr>
      <w:bookmarkStart w:id="108" w:name="_Toc104645254"/>
      <w:bookmarkStart w:id="109" w:name="_Toc108076594"/>
      <w:r w:rsidRPr="00C24711">
        <w:lastRenderedPageBreak/>
        <w:t>Han</w:t>
      </w:r>
      <w:bookmarkEnd w:id="108"/>
      <w:bookmarkEnd w:id="109"/>
      <w:r w:rsidRPr="00C24711">
        <w:t>gete korraldamine</w:t>
      </w:r>
    </w:p>
    <w:p w14:paraId="792882E6" w14:textId="1BAA4299" w:rsidR="00A62CD8" w:rsidRPr="00C24711" w:rsidRDefault="00A62CD8" w:rsidP="00A62CD8">
      <w:r w:rsidRPr="00C24711">
        <w:t>Valdav osa KOV investeerimistegevusest toimub läbi riigihangete. Samuti tugineb olulise osa avalike teenuste (korraldatud jäätmevedu, ühistransport, heakord ja hooldus jne) korraldamine riigihangete tulemusel sõlmitud lepingutele. Seetõttu on hangetes keskkonnahoidlikkuse kriteeriumite rakendamine ülimalt mõjus viis rohepöörde eesmärkide saavutamiseks. Vallavara keskkonnahoidlik ja roheline majandami</w:t>
      </w:r>
      <w:r w:rsidR="00403BC9">
        <w:t>n</w:t>
      </w:r>
      <w:r w:rsidRPr="00C24711">
        <w:t xml:space="preserve">e sõltub pea täielikult riigihangete tingimustest. </w:t>
      </w:r>
    </w:p>
    <w:p w14:paraId="2232B97A" w14:textId="20C9D32D" w:rsidR="00A62CD8" w:rsidRPr="00C24711" w:rsidRDefault="00A62CD8" w:rsidP="00A62CD8">
      <w:r w:rsidRPr="00C24711">
        <w:t>EL</w:t>
      </w:r>
      <w:r w:rsidR="00403BC9">
        <w:t>i</w:t>
      </w:r>
      <w:r w:rsidRPr="00C24711">
        <w:t xml:space="preserve"> roheline kokkulepe suunab kõiki ametiasutusi viima hankeid läbi keskkonnahoidlikult ning olema sellega ühiskonnas eeskujuks. Suunist täpsustatakse erinevates temaatilistes strateegiates ja direktiivides. Energiatõhususe direktiivis „julgustatakse kohaliku tasandi asutusi järgima keskvalitsuse eeskuju ja ostma üksnes suure energiatõhususega tooteid, teenuseid ja hooneid“ ning hindama hangete korraldamisel, „kas on võimalik sõlmida pikaajalist energiatõhusust andvaid lepinguid, mille tulemusena saavutatakse pikaajaline energiasääst“. Energiasüsteemi integreerimise strateegias tehakse ettepanek taastuvenergia ostu sihtväärtuste lisamiseks taastuvenergia direktiivi. Keskkonnahoidlike maanteesõidukite direktiiv seab eesmärgid riigihangetega ostetavate keskkonnahoidlike sõidukite osakaalu kohta liikide kaupa. Kooskõlas EL</w:t>
      </w:r>
      <w:r w:rsidR="00B52933">
        <w:t>i</w:t>
      </w:r>
      <w:r w:rsidRPr="00C24711">
        <w:t xml:space="preserve"> riigihangete direktiiviga on EL määratle</w:t>
      </w:r>
      <w:r w:rsidR="00B52933">
        <w:t>n</w:t>
      </w:r>
      <w:r w:rsidRPr="00C24711">
        <w:t>ud keskkonnahoidlike riigihangete kriteeriumid 19 toote- ja teenusrühmas.</w:t>
      </w:r>
    </w:p>
    <w:p w14:paraId="3E386D46" w14:textId="0750E525" w:rsidR="00E906AF" w:rsidRDefault="00A62CD8" w:rsidP="00A62CD8">
      <w:r w:rsidRPr="00C24711">
        <w:t xml:space="preserve">Eesti riigihangete seaduses on sätestatud, et riigihangete planeerimisel ja korraldamisel arvestatakse sotsiaalsete kaalutluste ja innovatsiooni rakendamise kõrval läbivalt ka keskkonnahoidlike lahendustega. Seaduse alusel on keskkonnahoidlikud kriteeriumid juhendi koostamise hetkel kehtestatud </w:t>
      </w:r>
      <w:r w:rsidR="005374D6">
        <w:t>neljale</w:t>
      </w:r>
      <w:r w:rsidRPr="00C24711">
        <w:t xml:space="preserve"> tooterühmale ja teenusele. On selge, et teenuste ja toodete ring, millele keskkonnahoidlik</w:t>
      </w:r>
      <w:r w:rsidR="005374D6">
        <w:t>k</w:t>
      </w:r>
      <w:r w:rsidRPr="00C24711">
        <w:t xml:space="preserve">e kriteeriume kohustuslikus korras Eesti rakendatakse, laieneb ajas. </w:t>
      </w:r>
      <w:r w:rsidR="000A1025">
        <w:t>P</w:t>
      </w:r>
      <w:r w:rsidR="000A1025" w:rsidRPr="000A1025">
        <w:t xml:space="preserve">raeguse hetke parima teadmise juures planeeritakse uute valdkondadena keskkonnahoidlike hangete kohustus </w:t>
      </w:r>
      <w:r w:rsidR="000A1025">
        <w:t xml:space="preserve">Eestis </w:t>
      </w:r>
      <w:r w:rsidR="000A1025" w:rsidRPr="000A1025">
        <w:t xml:space="preserve">kehtestada ning juhised ja abimaterjalid välja töötada </w:t>
      </w:r>
      <w:r w:rsidR="000A1025">
        <w:t xml:space="preserve">järgmistes </w:t>
      </w:r>
      <w:r w:rsidR="000A1025" w:rsidRPr="000A1025">
        <w:t>valdkondades</w:t>
      </w:r>
      <w:r w:rsidR="000A1025">
        <w:t>: elektrienergia; k</w:t>
      </w:r>
      <w:r w:rsidR="000A1025" w:rsidRPr="000A1025">
        <w:t>ontorihoonete projekteerimine, ehitamine ja hal</w:t>
      </w:r>
      <w:r w:rsidR="000A1025">
        <w:t>damine; t</w:t>
      </w:r>
      <w:r w:rsidR="000A1025" w:rsidRPr="000A1025">
        <w:t>eede projek</w:t>
      </w:r>
      <w:r w:rsidR="000A1025">
        <w:t>teerimine, ehitamine ja hooldus; t</w:t>
      </w:r>
      <w:r w:rsidR="000A1025" w:rsidRPr="000A1025">
        <w:t xml:space="preserve">ekstiilitooted ja </w:t>
      </w:r>
      <w:r w:rsidR="00600AD5">
        <w:t>-</w:t>
      </w:r>
      <w:r w:rsidR="000A1025" w:rsidRPr="000A1025">
        <w:t>teenused</w:t>
      </w:r>
      <w:r w:rsidR="000A1025">
        <w:t>; t</w:t>
      </w:r>
      <w:r w:rsidR="000A1025" w:rsidRPr="000A1025">
        <w:t>oidukaubad, -teenused ja müügiautomaadid.</w:t>
      </w:r>
      <w:r w:rsidR="00E906AF">
        <w:t xml:space="preserve"> </w:t>
      </w:r>
      <w:r w:rsidR="00E906AF" w:rsidRPr="00E906AF">
        <w:t>2023. aastast hakkab keskkonnahoidlike hangete alla k</w:t>
      </w:r>
      <w:r w:rsidR="0025335D">
        <w:t>uuluma</w:t>
      </w:r>
      <w:r w:rsidR="00E906AF" w:rsidRPr="00E906AF">
        <w:t xml:space="preserve"> kokku </w:t>
      </w:r>
      <w:r w:rsidR="0025335D">
        <w:t>kümme</w:t>
      </w:r>
      <w:r w:rsidR="00E906AF" w:rsidRPr="00E906AF">
        <w:t xml:space="preserve"> olulist valdkonda, mis sisuliselt katavad ära väga laia spektri rohepöördega seotud valdkondadest ja </w:t>
      </w:r>
      <w:r w:rsidR="00E906AF">
        <w:t>aitavad</w:t>
      </w:r>
      <w:r w:rsidR="00E906AF" w:rsidRPr="00E906AF">
        <w:t xml:space="preserve"> </w:t>
      </w:r>
      <w:r w:rsidR="00E906AF">
        <w:t xml:space="preserve">viia </w:t>
      </w:r>
      <w:r w:rsidR="00E906AF" w:rsidRPr="00E906AF">
        <w:t xml:space="preserve">KOV investeeringud </w:t>
      </w:r>
      <w:r w:rsidR="00E906AF">
        <w:t>kooskõlla</w:t>
      </w:r>
      <w:r w:rsidR="00E906AF" w:rsidRPr="00E906AF">
        <w:t xml:space="preserve"> rohepöörde eesmärkidega</w:t>
      </w:r>
      <w:r w:rsidR="00E906AF">
        <w:t>. Olulistest valdkondadest jääb tõenäoliselt k</w:t>
      </w:r>
      <w:r w:rsidR="00E906AF" w:rsidRPr="00E906AF">
        <w:t xml:space="preserve">atmata </w:t>
      </w:r>
      <w:r w:rsidR="00E906AF">
        <w:t>vaid ringmajanduse hangete osa.</w:t>
      </w:r>
      <w:r w:rsidR="00E906AF" w:rsidRPr="00E906AF">
        <w:t xml:space="preserve"> </w:t>
      </w:r>
      <w:r w:rsidR="00E906AF" w:rsidRPr="00C24711">
        <w:t>Näiteks Leedu on seadnud eesmärgiks, et kõik avaliku sektori (sh KOV) hanked oleksid rohelised – vastaksid keskkonnahoidlike riigihangete kriteeriumitele.</w:t>
      </w:r>
    </w:p>
    <w:p w14:paraId="0F0243FB" w14:textId="4BED3133" w:rsidR="00A62CD8" w:rsidRPr="00C24711" w:rsidRDefault="00A62CD8" w:rsidP="00A62CD8">
      <w:r w:rsidRPr="00C24711">
        <w:t xml:space="preserve">Keskkonnahoidlike riigihangete tähtsust rõhutatakse ka Eesti valdkondlikes strateegiates. Asjakohane mõõdik </w:t>
      </w:r>
      <w:r w:rsidR="003619DB">
        <w:rPr>
          <w:rFonts w:cs="Segoe UI"/>
        </w:rPr>
        <w:t>–</w:t>
      </w:r>
      <w:r w:rsidRPr="00C24711">
        <w:t xml:space="preserve"> keskkonnahoidlike riigihangete % kõigist riigihangetest – sisaldub KEVAD 2030 eelnõus. Strateegiadokumendis </w:t>
      </w:r>
      <w:r w:rsidR="000A1025">
        <w:t>„</w:t>
      </w:r>
      <w:r w:rsidR="000A1025" w:rsidRPr="000A1025">
        <w:t>Ehituse</w:t>
      </w:r>
      <w:r w:rsidR="000A1025">
        <w:t xml:space="preserve"> pikk vaade 2035. 7 suurt sammu“ </w:t>
      </w:r>
      <w:r w:rsidR="000A1025" w:rsidRPr="000A1025">
        <w:t>(2021)</w:t>
      </w:r>
      <w:r w:rsidR="000A1025">
        <w:t xml:space="preserve"> </w:t>
      </w:r>
      <w:r w:rsidRPr="00C24711">
        <w:t>seatakse eesmärgiks väärtus- ja koostööpõhiste ehitushangete praktika juurutamine ning selle raames keskkonnamõjusid arvestava hinnastamise mudeli välja töötami</w:t>
      </w:r>
      <w:r w:rsidR="003619DB">
        <w:t>ne</w:t>
      </w:r>
      <w:r w:rsidRPr="00C24711">
        <w:t>. Olulisteks märksõnadeks on energiatõhusus</w:t>
      </w:r>
      <w:r w:rsidR="003619DB">
        <w:t xml:space="preserve"> ja</w:t>
      </w:r>
      <w:r w:rsidRPr="00C24711">
        <w:t xml:space="preserve"> ehitise eluring. </w:t>
      </w:r>
    </w:p>
    <w:p w14:paraId="39665028" w14:textId="6B5D5536" w:rsidR="00E906AF" w:rsidRPr="00C24711" w:rsidRDefault="00A62CD8" w:rsidP="00A62CD8">
      <w:r w:rsidRPr="00C24711">
        <w:t>Toetamaks keskkonnahoidlike hangete korraldamise praktikat</w:t>
      </w:r>
      <w:r w:rsidR="00A759B2">
        <w:t>,</w:t>
      </w:r>
      <w:r w:rsidRPr="00C24711">
        <w:t xml:space="preserve"> on koostatud mitmeid analüüse ja juhendmaterjale. EL</w:t>
      </w:r>
      <w:r w:rsidR="00A759B2">
        <w:t>i</w:t>
      </w:r>
      <w:r w:rsidRPr="00C24711">
        <w:t xml:space="preserve"> ühises juhendis „Keskkonnahoidlik ostmine“ (2016) kirjeldatakse EL</w:t>
      </w:r>
      <w:r w:rsidR="00A759B2">
        <w:t>i</w:t>
      </w:r>
      <w:r w:rsidRPr="00C24711">
        <w:t xml:space="preserve"> ametlikke keskkonnahoidlikke kriteeriume toodetele ja teenustele, mis juhendi koostamise hetkeks olid välja töötatud, ning julgustatakse kasutama ka teisi kriteeriume, sh ökomärgiseid, hangete läbiviimisel. Eesti kontekstist lähtuvas töös „Keskkonnahoidlike riigihangete analüüs. Keskkonnahoidlike riigihangete kohustuslike valdkondade kehtestamise analüüs ja juhendmaterjalid“ (SEI Tallinn ja </w:t>
      </w:r>
      <w:r w:rsidRPr="00C24711">
        <w:lastRenderedPageBreak/>
        <w:t>Fort, 2020) kirjeldatakse keskkonnahoidlike kriteeriumite rakendamise senist praktikat (mis on ebapiisav), seda mõjutavaid tegureid ning antakse ka soovitusi keskkonnahoidlike kriteeriumite kasutuseks hankemenetluses. Üldistavas vaates on kriteeriume võimalik rakendada kõigis olulisemates hanketingimustes – kvalifitseerimistingimustes hankel osaleva juriidilise isiku osas (kuivõrd tema tegevus vastab keskkonnahoiu põhimõtete</w:t>
      </w:r>
      <w:r w:rsidR="00B7122C">
        <w:t>le), vastavustingimustes osteta</w:t>
      </w:r>
      <w:r w:rsidRPr="00C24711">
        <w:t>vate toodete ja teenuste omaduste osas ning hindamiskriteeriumites. Keskkonnahoidlike kriteeriumite kasutamine hindamisel eeldab ka kvalitatiivset hindamist, mis seab loomulikult suuremaid nõudmisi hanget läbi viivate ametnike kompetentsidele riigihanke dokumentide koostamisel ja hindamise läbiviimisel.</w:t>
      </w:r>
      <w:r w:rsidR="00E906AF">
        <w:t xml:space="preserve"> Ringmajanduse põhimõtetest lähtuvate hangete (ringhangete) läbiviimisel on abiks SEI Tallinn poolt koostatud veebipõhine juhend (</w:t>
      </w:r>
      <w:r w:rsidR="00E906AF" w:rsidRPr="00E906AF">
        <w:t>https://ringhanked.ee/</w:t>
      </w:r>
      <w:r w:rsidR="00E906AF">
        <w:t>).</w:t>
      </w:r>
    </w:p>
    <w:p w14:paraId="67315D0E" w14:textId="7CF720BA" w:rsidR="00A62CD8" w:rsidRPr="00C24711" w:rsidRDefault="00A62CD8" w:rsidP="00A62CD8">
      <w:r w:rsidRPr="00C24711">
        <w:rPr>
          <w:noProof/>
          <w:lang w:eastAsia="et-EE"/>
        </w:rPr>
        <mc:AlternateContent>
          <mc:Choice Requires="wps">
            <w:drawing>
              <wp:anchor distT="45720" distB="45720" distL="114300" distR="114300" simplePos="0" relativeHeight="251658246" behindDoc="0" locked="0" layoutInCell="1" allowOverlap="1" wp14:anchorId="1FEE55CA" wp14:editId="2FABB6E7">
                <wp:simplePos x="0" y="0"/>
                <wp:positionH relativeFrom="column">
                  <wp:posOffset>0</wp:posOffset>
                </wp:positionH>
                <wp:positionV relativeFrom="paragraph">
                  <wp:posOffset>343535</wp:posOffset>
                </wp:positionV>
                <wp:extent cx="5918200" cy="1404620"/>
                <wp:effectExtent l="0" t="0" r="25400" b="15240"/>
                <wp:wrapSquare wrapText="bothSides"/>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chemeClr val="accent1">
                            <a:lumMod val="20000"/>
                            <a:lumOff val="80000"/>
                          </a:schemeClr>
                        </a:solidFill>
                        <a:ln w="9525">
                          <a:solidFill>
                            <a:srgbClr val="000000"/>
                          </a:solidFill>
                          <a:miter lim="800000"/>
                          <a:headEnd/>
                          <a:tailEnd/>
                        </a:ln>
                      </wps:spPr>
                      <wps:txbx>
                        <w:txbxContent>
                          <w:p w14:paraId="69D56EBF" w14:textId="77777777" w:rsidR="00BA4243" w:rsidRPr="001177CB" w:rsidRDefault="00BA4243" w:rsidP="00A62CD8">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Vikeni </w:t>
                            </w: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maakonna (Norra) </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keskkonnahoidlik transpordipoliitika</w:t>
                            </w:r>
                          </w:p>
                          <w:p w14:paraId="3C068268" w14:textId="27FF8A90" w:rsidR="00BA4243" w:rsidRDefault="00BA4243" w:rsidP="00A62CD8">
                            <w:r w:rsidRPr="00CA7D68">
                              <w:t xml:space="preserve">Vikeni maakonnavalitsus koos 47 kohaliku omavalitsusega </w:t>
                            </w:r>
                            <w:r>
                              <w:t xml:space="preserve">on </w:t>
                            </w:r>
                            <w:r w:rsidRPr="00CA7D68">
                              <w:t>vastu võtnud otsuse, et avalike hangetega ostetud kaupu ja teenuseid transp</w:t>
                            </w:r>
                            <w:r>
                              <w:t>orditakse fossiilkütuste vabalt</w:t>
                            </w:r>
                            <w:r w:rsidRPr="00CA7D68">
                              <w:t xml:space="preserve">. Vikeni maakonnavalitsus ja KOV-id leppisid kokku, et kaupade ja teenuste sisseostul eelistatakse transpordipakkujaid, kelle masinad kasutavad sõitmiseks elektrit, vesinikku või biogaasi. Tänu vastu võetud otsusele on ka kohalikud ettevõtted </w:t>
                            </w:r>
                            <w:r>
                              <w:t xml:space="preserve">hakanud </w:t>
                            </w:r>
                            <w:r w:rsidRPr="00CA7D68">
                              <w:t>vähendama või lausa elimineerima fossiilkütuste tarbimist.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E55CA" id="Text Box 24" o:spid="_x0000_s1048" type="#_x0000_t202" style="position:absolute;left:0;text-align:left;margin-left:0;margin-top:27.05pt;width:466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" fillcolor="#d9e2f3 [660]">
                <v:textbox style="mso-fit-shape-to-text:t">
                  <w:txbxContent>
                    <w:p w14:paraId="69D56EBF" w14:textId="77777777" w:rsidR="00BA4243" w:rsidRPr="001177CB" w:rsidRDefault="00BA4243" w:rsidP="00A62CD8">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Vikeni </w:t>
                      </w: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maakonna (Norra) </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keskkonnahoidlik transpordipoliitika</w:t>
                      </w:r>
                    </w:p>
                    <w:p w14:paraId="3C068268" w14:textId="27FF8A90" w:rsidR="00BA4243" w:rsidRDefault="00BA4243" w:rsidP="00A62CD8">
                      <w:r w:rsidRPr="00CA7D68">
                        <w:t xml:space="preserve">Vikeni maakonnavalitsus koos 47 kohaliku omavalitsusega </w:t>
                      </w:r>
                      <w:r>
                        <w:t xml:space="preserve">on </w:t>
                      </w:r>
                      <w:r w:rsidRPr="00CA7D68">
                        <w:t>vastu võtnud otsuse, et avalike hangetega ostetud kaupu ja teenuseid transp</w:t>
                      </w:r>
                      <w:r>
                        <w:t>orditakse fossiilkütuste vabalt</w:t>
                      </w:r>
                      <w:r w:rsidRPr="00CA7D68">
                        <w:t xml:space="preserve">. Vikeni maakonnavalitsus ja KOV-id leppisid kokku, et kaupade ja teenuste sisseostul eelistatakse transpordipakkujaid, kelle masinad kasutavad sõitmiseks elektrit, vesinikku või biogaasi. Tänu vastu võetud otsusele on ka kohalikud ettevõtted </w:t>
                      </w:r>
                      <w:r>
                        <w:t xml:space="preserve">hakanud </w:t>
                      </w:r>
                      <w:r w:rsidRPr="00CA7D68">
                        <w:t>vähendama või lausa elimineerima fossiilkütuste tarbimist.</w:t>
                      </w:r>
                    </w:p>
                  </w:txbxContent>
                </v:textbox>
                <w10:wrap type="square"/>
              </v:shape>
            </w:pict>
          </mc:Fallback>
        </mc:AlternateContent>
      </w:r>
    </w:p>
    <w:p w14:paraId="6BCBC37E" w14:textId="77777777" w:rsidR="00A62CD8" w:rsidRPr="00C24711" w:rsidRDefault="00A62CD8" w:rsidP="00A62CD8"/>
    <w:p w14:paraId="031797B6" w14:textId="450DEDCE" w:rsidR="00A62CD8" w:rsidRPr="00C24711" w:rsidRDefault="00A62CD8" w:rsidP="00A62CD8">
      <w:r w:rsidRPr="00C24711">
        <w:t>Esmaseks sammuks keskkonnahoidlike kriteeriumite süsteemseks rakendamiseks KOV hangetes on vastava põhimõtte sisseviimine valla või linna hankekorda. Teiseks oluliseks arenguvajaduseks on keskkonnahoidlike hangete läbiviimise võimekuse loomine või suurendamine KOV üksustes – kas hankespetsialistide kompe</w:t>
      </w:r>
      <w:r w:rsidR="00B7122C">
        <w:t>te</w:t>
      </w:r>
      <w:r w:rsidRPr="00C24711">
        <w:t xml:space="preserve">ntside tõstmise teel (sh spetsialiseerunud ühisametniku näol) või </w:t>
      </w:r>
      <w:r w:rsidR="00CB6B59">
        <w:t xml:space="preserve">läbi </w:t>
      </w:r>
      <w:r w:rsidRPr="00C24711">
        <w:t xml:space="preserve">lepingulise koostöö vastavat kompetentsi omavate isikute, asutuste </w:t>
      </w:r>
      <w:r w:rsidR="00E906AF">
        <w:t xml:space="preserve">(sh riigiasutuste) </w:t>
      </w:r>
      <w:r w:rsidRPr="00C24711">
        <w:t>või ettevõtetega.</w:t>
      </w:r>
      <w:r w:rsidR="00E906AF">
        <w:t xml:space="preserve"> </w:t>
      </w:r>
    </w:p>
    <w:p w14:paraId="71FC96BA" w14:textId="284C3A84" w:rsidR="008D41D3" w:rsidRDefault="00A62CD8" w:rsidP="008D41D3">
      <w:r w:rsidRPr="00C24711">
        <w:t>Lähiaastate suurim väljakutse on kohalikele oludele vastavate keskkonnahoiu kriteeriumite välja töötamine sellisena</w:t>
      </w:r>
      <w:r w:rsidR="00CB6B59">
        <w:t>,</w:t>
      </w:r>
      <w:r w:rsidRPr="00C24711">
        <w:t xml:space="preserve"> et see arvestaks nii rohepöörde eesmärkide kui ka kohalike võimalustega. Keskkonnahoidlike kriteeriumite rakendamisel üksnes rohepoliitilisest tahtest lähtuvalt on oht, et nendele vastamiseks ei ole turul koheselt toodete ja teenuste pakkujaid, või siis kaasneb vähese konkurentsiga kõrge hind. Üheks heaks viisiks kohaliku kompetentsi tõstmiseks ning nõudluse ja pakkumise tasa</w:t>
      </w:r>
      <w:r w:rsidR="0081234C">
        <w:t>kaalustamiseks</w:t>
      </w:r>
      <w:r w:rsidRPr="00C24711">
        <w:t xml:space="preserve"> on turudialoogi rakendamine hangetes. </w:t>
      </w:r>
    </w:p>
    <w:p w14:paraId="61C31C31" w14:textId="441B9A55" w:rsidR="008D41D3" w:rsidRPr="00C24711" w:rsidRDefault="008D41D3" w:rsidP="008D41D3">
      <w:pPr>
        <w:rPr>
          <w:rFonts w:ascii="Calibri" w:hAnsi="Calibri" w:cs="Calibri"/>
        </w:rPr>
      </w:pPr>
      <w:r w:rsidRPr="008D41D3">
        <w:t>Suure mõjuga tulevikku vaatavaks lahenduseks on KOV osalemine uute taastuvenergia võimsuste rajamist nõudvates rohelise elektri ühishangetes oma elektrivajaduse rahuldamiseks – vastavate konsortsiumite loomine KOV koostöös. Eeskuju pakub siin RKAS sarnane ühishange kõigi riigi keskvalitsuse valitsemisalade jaoks.</w:t>
      </w:r>
    </w:p>
    <w:p w14:paraId="08A545D3" w14:textId="4426224D" w:rsidR="00A62CD8" w:rsidRPr="00C24711" w:rsidRDefault="00A62CD8" w:rsidP="008E35FE">
      <w:pPr>
        <w:pStyle w:val="Heading3"/>
      </w:pPr>
      <w:bookmarkStart w:id="110" w:name="_Toc104645249"/>
      <w:bookmarkStart w:id="111" w:name="_Toc108076609"/>
      <w:bookmarkStart w:id="112" w:name="_Toc104645255"/>
      <w:bookmarkStart w:id="113" w:name="_Toc108076595"/>
      <w:r w:rsidRPr="00C24711">
        <w:t>Vallavara majandamine</w:t>
      </w:r>
      <w:bookmarkEnd w:id="110"/>
      <w:bookmarkEnd w:id="111"/>
    </w:p>
    <w:p w14:paraId="3AABCF89" w14:textId="0E8E3E18" w:rsidR="008D41D3" w:rsidRDefault="008D41D3" w:rsidP="008D41D3">
      <w:r>
        <w:t>Ko</w:t>
      </w:r>
      <w:r w:rsidRPr="00EC41EB">
        <w:t>halik omavalitsus vastutab munitsipaalomandi valitsemise</w:t>
      </w:r>
      <w:r>
        <w:t xml:space="preserve"> ja majandamise </w:t>
      </w:r>
      <w:r w:rsidRPr="00EC41EB">
        <w:t>eest. EL</w:t>
      </w:r>
      <w:r w:rsidR="006A79D4">
        <w:t>i</w:t>
      </w:r>
      <w:r w:rsidRPr="00EC41EB">
        <w:t xml:space="preserve"> ja Eesti keskvalitsuse rohepoliitika raamistikust tuleneb</w:t>
      </w:r>
      <w:r>
        <w:t xml:space="preserve"> mitmeid suuniseid, mil moel peavad avaliku sektori </w:t>
      </w:r>
      <w:r>
        <w:lastRenderedPageBreak/>
        <w:t xml:space="preserve">asutused, sh ka kohalik omavalitsus, enda omandis olevaid varasid majandama, et need vastaksid rohepöörde eesmärkidele. </w:t>
      </w:r>
    </w:p>
    <w:p w14:paraId="6C4596B4" w14:textId="7D417B6B" w:rsidR="008D41D3" w:rsidRDefault="008D41D3" w:rsidP="008D41D3">
      <w:r>
        <w:t>Munitsipaalhoonete renoveerimise ja energiatõhususe kohustused või soovitused sisalduvad EL</w:t>
      </w:r>
      <w:r w:rsidR="0027477F">
        <w:t>i</w:t>
      </w:r>
      <w:r>
        <w:t xml:space="preserve"> renoveerimislaine strateegias, energiatõhususe direktiivis ning hoonete energiatõhususe direktiivis. Vastavaid toetusmeetmeid on kavandatud ka </w:t>
      </w:r>
      <w:r w:rsidR="00DB2D8E">
        <w:t>Eesti r</w:t>
      </w:r>
      <w:r>
        <w:t xml:space="preserve">iiklikus energia- ja </w:t>
      </w:r>
      <w:r w:rsidRPr="0081234C">
        <w:t xml:space="preserve">kliimakavas </w:t>
      </w:r>
      <w:r w:rsidR="00DB2D8E">
        <w:t xml:space="preserve">aastani </w:t>
      </w:r>
      <w:r w:rsidRPr="00DB2D8E">
        <w:t>203</w:t>
      </w:r>
      <w:r w:rsidR="0081234C" w:rsidRPr="00DB2D8E">
        <w:t>0</w:t>
      </w:r>
      <w:r w:rsidR="0081234C">
        <w:t xml:space="preserve"> (REKK</w:t>
      </w:r>
      <w:r w:rsidR="00DB2D8E">
        <w:t>,</w:t>
      </w:r>
      <w:r w:rsidR="0081234C">
        <w:t xml:space="preserve"> 2030)</w:t>
      </w:r>
      <w:r>
        <w:t xml:space="preserve"> ning ÜF rakenduskavas 2021-2027. Kliimamuutuse kohanemise strateegias nõutakse õnnetuste ohu vähendamiseks ning kulutasuvuse tagamiseks kogu taristu kasutusaja ja elutsükli jooksul taristuinvesteeringutel kliimakindluse kriteeriumite järg</w:t>
      </w:r>
      <w:r w:rsidR="000D0820">
        <w:t>i</w:t>
      </w:r>
      <w:r>
        <w:t>mist. EK on välja töötanud põhjalikud kliimakindluse tagamise suunised uute suurte taristuprojektide jaoks ning kavandab suuniste edasiarendamist olemasolevale taristule ning rakendamist ka EL</w:t>
      </w:r>
      <w:r w:rsidR="00853028">
        <w:t>i</w:t>
      </w:r>
      <w:r>
        <w:t xml:space="preserve"> rahastatavate projektide puhul. </w:t>
      </w:r>
    </w:p>
    <w:p w14:paraId="44B372B9" w14:textId="0F6DA615" w:rsidR="008D41D3" w:rsidRDefault="008D41D3" w:rsidP="008D41D3">
      <w:r w:rsidRPr="00C24711">
        <w:t>Rohepöörde elluviimine vallavara majandamisel sisaldab nii ressursinõudluse vähendamist (nt teenistujate transpordivajaduse vähendamine läbi kaugtöö; autopargi vähendamine läbi töö parema planeerimise; hoonete kasuliku pinna, energiakulude jms kokkuhoid ruumide mit</w:t>
      </w:r>
      <w:r w:rsidR="0081234C">
        <w:t>mefunktsioonilisest kasutus</w:t>
      </w:r>
      <w:r w:rsidR="005E298D">
        <w:t>est</w:t>
      </w:r>
      <w:r w:rsidR="0081234C">
        <w:t xml:space="preserve"> ja</w:t>
      </w:r>
      <w:r w:rsidRPr="00C24711">
        <w:t xml:space="preserve"> selli</w:t>
      </w:r>
      <w:r w:rsidR="0081234C">
        <w:t>ste munitsipaalhoonete ehitamine</w:t>
      </w:r>
      <w:r>
        <w:t>; ebavajalike hoonete täielik või osaline lammutamine</w:t>
      </w:r>
      <w:r w:rsidRPr="00C24711">
        <w:t xml:space="preserve">) kui ka keskkonnahoiu kriteeriumite rakendamist kõigis tegevusvaldkondades. Peamised võimalused seisnevad energiasäästus ja KHG heite vähendamises </w:t>
      </w:r>
      <w:r w:rsidR="001B19D9">
        <w:rPr>
          <w:rFonts w:cs="Segoe UI"/>
        </w:rPr>
        <w:t>–</w:t>
      </w:r>
      <w:r w:rsidRPr="00C24711">
        <w:t xml:space="preserve"> munitsipaalomandis hoonete rekonstrueerimine energiatõhususe nõuetele vastavalt; energiasäästlike materjalidega eksperimenteerimine vallahoonete ehitamisel; munitsipaalomandis transpordivahendite soetamisel lähtumine keskkonnahoiu kriteeriumitest.</w:t>
      </w:r>
      <w:r>
        <w:t xml:space="preserve"> </w:t>
      </w:r>
    </w:p>
    <w:p w14:paraId="3344FC73" w14:textId="37D2E445" w:rsidR="008D41D3" w:rsidRDefault="008D41D3" w:rsidP="008D41D3">
      <w:r>
        <w:t xml:space="preserve">Muudatuste lähtekohaks peaks olema munitsipaalhoonete ja </w:t>
      </w:r>
      <w:r w:rsidR="001B19D9">
        <w:t>-</w:t>
      </w:r>
      <w:r>
        <w:t>taristu energiatabelid, milles kirjeldatakse energiatarbimise mahud objektide kaupa ning samuti arvutatakse hoonete energiakulu tõhususe indikaatorite väärtused pindala ja ruumi mahu ning kasutajate kohta. Kõige tulemuslikemate energiatõhususe suurendamise meetmete välja selgitamisel saab kasutada näiteks Interreg Kesk-</w:t>
      </w:r>
      <w:r w:rsidR="00D14222">
        <w:t>L</w:t>
      </w:r>
      <w:r>
        <w:t>äänemere programmi projekti ACT NOW! raames välja töötatud juhendit „</w:t>
      </w:r>
      <w:r w:rsidRPr="009A20CE">
        <w:t>Guideline. Identification of Most Effective Energy Efficiency Measures</w:t>
      </w:r>
      <w:r>
        <w:t>“ (</w:t>
      </w:r>
      <w:r w:rsidRPr="009A20CE">
        <w:t>Kajimura</w:t>
      </w:r>
      <w:r>
        <w:t>, 2020).</w:t>
      </w:r>
    </w:p>
    <w:p w14:paraId="78958810" w14:textId="38641D6B" w:rsidR="008D41D3" w:rsidRDefault="008D41D3" w:rsidP="008D41D3">
      <w:r>
        <w:t xml:space="preserve">Ressursisäästu panustavad ja kogukonnale annavad </w:t>
      </w:r>
      <w:r w:rsidR="001E4021">
        <w:t xml:space="preserve">eeskuju </w:t>
      </w:r>
      <w:r>
        <w:t xml:space="preserve">paberivaba asjaajamise põhimõtete juurutamine KOV asutustes ning samaaegselt ka digiprügi vähendamine. Viimane eeldab põhimõtete ja reeglistiku kehtestamist, milliseid digidokumente tuleb aktiivses kasutuses hoida, milliseid arhiveerida ning milliseid kustutada. </w:t>
      </w:r>
      <w:r w:rsidR="0081234C">
        <w:t>Samuti pakuvad ressursisäästu võimalusi ringmajanduse põhimõtete rakendamine KOV</w:t>
      </w:r>
      <w:r w:rsidR="00517817">
        <w:t>-</w:t>
      </w:r>
      <w:r w:rsidR="0081234C">
        <w:t xml:space="preserve">süsteemis </w:t>
      </w:r>
      <w:r w:rsidR="00517817">
        <w:rPr>
          <w:rFonts w:cs="Segoe UI"/>
        </w:rPr>
        <w:t>–</w:t>
      </w:r>
      <w:r w:rsidR="0081234C">
        <w:t xml:space="preserve"> senisest parem jäätmete liigiti kogumine </w:t>
      </w:r>
      <w:r w:rsidR="0081234C" w:rsidRPr="0081234C">
        <w:t>KOV</w:t>
      </w:r>
      <w:r w:rsidR="0081234C">
        <w:t xml:space="preserve"> haldusalas olevates hoonetes;</w:t>
      </w:r>
      <w:r w:rsidR="0081234C" w:rsidRPr="0081234C">
        <w:t xml:space="preserve"> </w:t>
      </w:r>
      <w:r w:rsidR="0081234C">
        <w:t xml:space="preserve">täiendav kontroll KOV asutustes liigiti kogutud jäätmete taaskasutusse suunamise üle; </w:t>
      </w:r>
      <w:r w:rsidR="0081234C" w:rsidRPr="0081234C">
        <w:t>kesk</w:t>
      </w:r>
      <w:r w:rsidR="00A10260">
        <w:t>konnamõju, ringmajanduse ja elu</w:t>
      </w:r>
      <w:r w:rsidR="0081234C" w:rsidRPr="0081234C">
        <w:t>t</w:t>
      </w:r>
      <w:r w:rsidR="00A10260">
        <w:t>s</w:t>
      </w:r>
      <w:r w:rsidR="0081234C" w:rsidRPr="0081234C">
        <w:t xml:space="preserve">üklipõhise lähenemise </w:t>
      </w:r>
      <w:r w:rsidR="0081234C">
        <w:t xml:space="preserve">kasutamine </w:t>
      </w:r>
      <w:r w:rsidR="0081234C" w:rsidRPr="0081234C">
        <w:t>ka väikeostud</w:t>
      </w:r>
      <w:r w:rsidR="0081234C">
        <w:t xml:space="preserve">e otsuste tegemisel. </w:t>
      </w:r>
      <w:r>
        <w:t>KOV organisatsiooni terviklikuks mobiliseerimiseks ja motiveerimiseks võib eesmärgiks se</w:t>
      </w:r>
      <w:r w:rsidR="008E2369">
        <w:t>a</w:t>
      </w:r>
      <w:r>
        <w:t>da rohelise kontori tunnistuse taotlemis</w:t>
      </w:r>
      <w:r w:rsidR="00517817">
        <w:t>e</w:t>
      </w:r>
      <w:r>
        <w:t xml:space="preserve"> (hetkeseisus on seda KOV</w:t>
      </w:r>
      <w:r w:rsidR="00517817">
        <w:t>-</w:t>
      </w:r>
      <w:r>
        <w:t>süsteemis teinud üksnes Tallinna LV ametid ja linnaosavalitsused). Asjakohaseid suuniseid võib leida Euroopa Rohelise Kontori rahvusvahelise projekti raames koostatud „Rohelise kontori käsiraamatust“ (2013).</w:t>
      </w:r>
      <w:r w:rsidR="0081234C">
        <w:t xml:space="preserve"> </w:t>
      </w:r>
    </w:p>
    <w:p w14:paraId="1B91C82C" w14:textId="403E73E5" w:rsidR="008D41D3" w:rsidRDefault="008D41D3" w:rsidP="008D41D3">
      <w:r w:rsidRPr="00C24711">
        <w:t xml:space="preserve">Vallavara majandamisel </w:t>
      </w:r>
      <w:r>
        <w:t xml:space="preserve">on võimalik panustada </w:t>
      </w:r>
      <w:r w:rsidRPr="00C24711">
        <w:t>ka elurikkuse säilit</w:t>
      </w:r>
      <w:r>
        <w:t>amisse ja taastamisse. Miinimumeesmärgiks on see, et hoonete ja taristu ehitamisel ei tehtaks projektide esimesi eelarvekärpeid haljastuse arvelt. Kaalumist väärib ka e</w:t>
      </w:r>
      <w:r w:rsidRPr="00C24711">
        <w:t>lurikkuse loomise protsen</w:t>
      </w:r>
      <w:r>
        <w:t xml:space="preserve">di kehtestamine </w:t>
      </w:r>
      <w:r w:rsidRPr="00C24711">
        <w:t xml:space="preserve">valla hoonete ja rajatiste ehituseelarves (sarnaselt </w:t>
      </w:r>
      <w:r>
        <w:t>riiklike ehitusinvesteeringute kunstiprotsendi reeglile</w:t>
      </w:r>
      <w:r w:rsidRPr="00C24711">
        <w:t>).</w:t>
      </w:r>
      <w:r>
        <w:t xml:space="preserve"> Samuti on KOV</w:t>
      </w:r>
      <w:r w:rsidR="000477A4">
        <w:t>il</w:t>
      </w:r>
      <w:r>
        <w:t xml:space="preserve"> võimalik munitsipaalmaa rendile andmisel rakendada keskkonnahoidlikke tingimusi </w:t>
      </w:r>
      <w:r w:rsidR="000477A4">
        <w:rPr>
          <w:rFonts w:cs="Segoe UI"/>
        </w:rPr>
        <w:t>–</w:t>
      </w:r>
      <w:r>
        <w:t xml:space="preserve"> metsades püsimetsanduse põhimõtete rakendamist, </w:t>
      </w:r>
      <w:r>
        <w:lastRenderedPageBreak/>
        <w:t>põllumajandusmaal mahepõllunduse printsiipide järgimist. Muuhulgas on sellisel tegevusel eeskuju andev eesmärk.</w:t>
      </w:r>
    </w:p>
    <w:p w14:paraId="2A89DC3A" w14:textId="005F1DCC" w:rsidR="00A62CD8" w:rsidRPr="00C24711" w:rsidRDefault="00A62CD8" w:rsidP="008E35FE">
      <w:pPr>
        <w:pStyle w:val="Heading3"/>
      </w:pPr>
      <w:r w:rsidRPr="00C24711">
        <w:t>Organisatsiooni are</w:t>
      </w:r>
      <w:bookmarkEnd w:id="112"/>
      <w:bookmarkEnd w:id="113"/>
      <w:r w:rsidRPr="00C24711">
        <w:t>ndamine</w:t>
      </w:r>
    </w:p>
    <w:p w14:paraId="48E6A991" w14:textId="28138040" w:rsidR="008D41D3" w:rsidRDefault="008D41D3" w:rsidP="008D41D3">
      <w:r>
        <w:t>Rohepöörde valdkonnaülene olemus tähendab, et se</w:t>
      </w:r>
      <w:r w:rsidRPr="007713B2">
        <w:t xml:space="preserve">lle eduks on vaja mobiliseerida kogu KOV valitsemis- ja haldusaparaat, teenuseid korraldavad ja osutavad asutused, kõik KOV ülesannete täitmisel hõivatud inimesed.  </w:t>
      </w:r>
      <w:r>
        <w:t xml:space="preserve">KOV organisatsiooni arendamise lähtekohaks peaks olema KOV üldiste ja rohepoliitiliste võimekuste kaardistamine, peamiste puudujääkide määratlemine ning võimekuste arendamise tegevuskava koostamine. Asjakohaseid juhiseid võib leida näiteks projekti </w:t>
      </w:r>
      <w:r w:rsidRPr="009A5FE9">
        <w:t xml:space="preserve">ACT NOW </w:t>
      </w:r>
      <w:r>
        <w:t>käsiraamatust „</w:t>
      </w:r>
      <w:r w:rsidRPr="009A5FE9">
        <w:t>Manual. From SEAP to Investment</w:t>
      </w:r>
      <w:r>
        <w:t>“</w:t>
      </w:r>
      <w:r w:rsidRPr="009A5FE9">
        <w:t xml:space="preserve"> </w:t>
      </w:r>
      <w:r>
        <w:t>(</w:t>
      </w:r>
      <w:r w:rsidR="00A10260">
        <w:t xml:space="preserve">Romagnoli and Kajimura, </w:t>
      </w:r>
      <w:r w:rsidR="00A10260" w:rsidRPr="00A10260">
        <w:t xml:space="preserve">2020) </w:t>
      </w:r>
      <w:r w:rsidRPr="009A5FE9">
        <w:t>2020</w:t>
      </w:r>
      <w:r>
        <w:t xml:space="preserve">). Samuti sisaldab projekti aruanne praktilisi näiteid, kuidas Läänemere riikide kohalikud omavalitsused on võimekuse probleemidega tegelenud. </w:t>
      </w:r>
      <w:bookmarkStart w:id="114" w:name="_Hlk111612066"/>
      <w:r>
        <w:t xml:space="preserve">Kohalike omavalitsuste kliimavõimekuse arendamine on ka üheks ÜF rakenduskava 2021-2027 tegevussuunaks. </w:t>
      </w:r>
    </w:p>
    <w:bookmarkEnd w:id="114"/>
    <w:p w14:paraId="540403A1" w14:textId="5A35B273" w:rsidR="008D41D3" w:rsidRPr="00C24711" w:rsidRDefault="008D41D3" w:rsidP="008D41D3">
      <w:r w:rsidRPr="00C24711">
        <w:t xml:space="preserve">Tulemuslik rohepööre KOV üksuses nõuab poliitilist tuge ja eestvedamist. </w:t>
      </w:r>
      <w:r>
        <w:t xml:space="preserve">Soovitatavaid muudatusi </w:t>
      </w:r>
      <w:r w:rsidRPr="00C24711">
        <w:t xml:space="preserve">kohaliku omavalitsuse </w:t>
      </w:r>
      <w:r>
        <w:t xml:space="preserve">juhtimises kirjeldatakse KOV rolli kirjeldavas alapeatükis - </w:t>
      </w:r>
      <w:r w:rsidRPr="00C24711">
        <w:t>“juhtivkomisjon</w:t>
      </w:r>
      <w:r>
        <w:t>i</w:t>
      </w:r>
      <w:r w:rsidRPr="00C24711">
        <w:t>”</w:t>
      </w:r>
      <w:r>
        <w:t xml:space="preserve"> määramine</w:t>
      </w:r>
      <w:r w:rsidRPr="00C24711">
        <w:t xml:space="preserve"> volikogus rohepöörde ja rohepoliitika koordineerimiseks</w:t>
      </w:r>
      <w:r>
        <w:t xml:space="preserve">, rohepöörde määramine </w:t>
      </w:r>
      <w:r w:rsidRPr="00C24711">
        <w:t xml:space="preserve">ühe linna- või vallavalitsuse liikme </w:t>
      </w:r>
      <w:r>
        <w:t xml:space="preserve">vastutusalaks ja tööülesandeks, </w:t>
      </w:r>
      <w:r w:rsidRPr="00C24711">
        <w:t>rohepöörde koordinaator</w:t>
      </w:r>
      <w:r>
        <w:t>i ametikoha või ametiülesannete loomine, laiapõhjalise r</w:t>
      </w:r>
      <w:r w:rsidRPr="00C24711">
        <w:t>ohepöörde koordinatsiooniko</w:t>
      </w:r>
      <w:r>
        <w:t xml:space="preserve">ja asutamine. </w:t>
      </w:r>
    </w:p>
    <w:p w14:paraId="390C1D2B" w14:textId="47DCE8AE" w:rsidR="008D41D3" w:rsidRDefault="008D41D3" w:rsidP="008D41D3">
      <w:r w:rsidRPr="00C24711">
        <w:t>Strateegilisi arengukavasid täiendava ja täpsustavana tuleb rohepööre „istutada“ KOV</w:t>
      </w:r>
      <w:r w:rsidR="001D243C">
        <w:t>-</w:t>
      </w:r>
      <w:r w:rsidRPr="00C24711">
        <w:t>süsteemi iga-aastaste tööplaanide ja ametijuhendis määratletud tööülesannete kujul. Nende ülesannete koordineerimiseks, aga ka kohaliku kogukonna kaasamiseks rohepöörde tegevustesse, on mõistlik Põhjamaade näitel luua vastav ametikoht – kas üksi või koostöös teiste omavalitsustega.</w:t>
      </w:r>
    </w:p>
    <w:p w14:paraId="2A3A868E" w14:textId="0F9BE5F5" w:rsidR="008D41D3" w:rsidRDefault="008D41D3" w:rsidP="008D41D3">
      <w:r w:rsidRPr="00C24711">
        <w:rPr>
          <w:noProof/>
          <w:lang w:eastAsia="et-EE"/>
        </w:rPr>
        <mc:AlternateContent>
          <mc:Choice Requires="wps">
            <w:drawing>
              <wp:anchor distT="45720" distB="45720" distL="114300" distR="114300" simplePos="0" relativeHeight="251658248" behindDoc="0" locked="0" layoutInCell="1" allowOverlap="1" wp14:anchorId="47AD16DA" wp14:editId="1B26E50B">
                <wp:simplePos x="0" y="0"/>
                <wp:positionH relativeFrom="column">
                  <wp:posOffset>0</wp:posOffset>
                </wp:positionH>
                <wp:positionV relativeFrom="paragraph">
                  <wp:posOffset>330835</wp:posOffset>
                </wp:positionV>
                <wp:extent cx="5918200" cy="1404620"/>
                <wp:effectExtent l="0" t="0" r="25400" b="15240"/>
                <wp:wrapSquare wrapText="bothSides"/>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chemeClr val="accent1">
                            <a:lumMod val="20000"/>
                            <a:lumOff val="80000"/>
                          </a:schemeClr>
                        </a:solidFill>
                        <a:ln w="9525">
                          <a:solidFill>
                            <a:srgbClr val="000000"/>
                          </a:solidFill>
                          <a:miter lim="800000"/>
                          <a:headEnd/>
                          <a:tailEnd/>
                        </a:ln>
                      </wps:spPr>
                      <wps:txbx>
                        <w:txbxContent>
                          <w:p w14:paraId="78B44108" w14:textId="6A856763" w:rsidR="00BA4243" w:rsidRPr="006148E2" w:rsidRDefault="00BA4243" w:rsidP="008D41D3">
                            <w:pPr>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48E2">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Vihti </w:t>
                            </w:r>
                            <w:r w:rsidRPr="006148E2">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 Kirkkonummi valdade ühine kliimakoordinaator - Kuntien ilmastojohtamisen organisointimallit (Motiva, 2021)</w:t>
                            </w:r>
                          </w:p>
                          <w:p w14:paraId="362FCB04" w14:textId="77777777" w:rsidR="00BA4243" w:rsidRPr="006148E2" w:rsidRDefault="00BA4243" w:rsidP="008D41D3">
                            <w:pPr>
                              <w:rPr>
                                <w:rFonts w:cs="Segoe UI"/>
                                <w:szCs w:val="21"/>
                              </w:rPr>
                            </w:pPr>
                            <w:r w:rsidRPr="006148E2">
                              <w:rPr>
                                <w:rFonts w:cs="Segoe UI"/>
                                <w:szCs w:val="21"/>
                              </w:rPr>
                              <w:t xml:space="preserve">Koordinaatori ülesanneteks on: </w:t>
                            </w:r>
                          </w:p>
                          <w:p w14:paraId="628C1CB6" w14:textId="0ABEBC09" w:rsidR="00BA4243" w:rsidRPr="00BA4243" w:rsidRDefault="00BA4243" w:rsidP="00815CD6">
                            <w:pPr>
                              <w:pStyle w:val="ListParagraph"/>
                              <w:numPr>
                                <w:ilvl w:val="0"/>
                                <w:numId w:val="52"/>
                              </w:numPr>
                              <w:rPr>
                                <w:rFonts w:ascii="Segoe UI" w:hAnsi="Segoe UI" w:cs="Segoe UI"/>
                                <w:sz w:val="21"/>
                                <w:szCs w:val="21"/>
                              </w:rPr>
                            </w:pPr>
                            <w:r w:rsidRPr="00BA4243">
                              <w:rPr>
                                <w:rFonts w:ascii="Segoe UI" w:hAnsi="Segoe UI" w:cs="Segoe UI"/>
                                <w:sz w:val="21"/>
                                <w:szCs w:val="21"/>
                              </w:rPr>
                              <w:t>Olukorra analüüs ja meetmete kavandamine.</w:t>
                            </w:r>
                          </w:p>
                          <w:p w14:paraId="34365E2A" w14:textId="0FBB5E79" w:rsidR="00BA4243" w:rsidRPr="00BA4243" w:rsidRDefault="00BA4243" w:rsidP="00815CD6">
                            <w:pPr>
                              <w:pStyle w:val="ListParagraph"/>
                              <w:numPr>
                                <w:ilvl w:val="0"/>
                                <w:numId w:val="52"/>
                              </w:numPr>
                              <w:rPr>
                                <w:rFonts w:ascii="Segoe UI" w:hAnsi="Segoe UI" w:cs="Segoe UI"/>
                                <w:sz w:val="21"/>
                                <w:szCs w:val="21"/>
                              </w:rPr>
                            </w:pPr>
                            <w:r w:rsidRPr="00BA4243">
                              <w:rPr>
                                <w:rFonts w:ascii="Segoe UI" w:hAnsi="Segoe UI" w:cs="Segoe UI"/>
                                <w:sz w:val="21"/>
                                <w:szCs w:val="21"/>
                              </w:rPr>
                              <w:t>Erinevate sihtrühmadega suhtlemine nii KOV organisatsiooni siseselt kui ka väliselt.</w:t>
                            </w:r>
                          </w:p>
                          <w:p w14:paraId="24C74840" w14:textId="19E79304" w:rsidR="00BA4243" w:rsidRPr="00BA4243" w:rsidRDefault="00BA4243" w:rsidP="00815CD6">
                            <w:pPr>
                              <w:pStyle w:val="ListParagraph"/>
                              <w:numPr>
                                <w:ilvl w:val="0"/>
                                <w:numId w:val="52"/>
                              </w:numPr>
                              <w:rPr>
                                <w:rFonts w:ascii="Segoe UI" w:hAnsi="Segoe UI" w:cs="Segoe UI"/>
                                <w:sz w:val="21"/>
                                <w:szCs w:val="21"/>
                              </w:rPr>
                            </w:pPr>
                            <w:r w:rsidRPr="00BA4243">
                              <w:rPr>
                                <w:rFonts w:ascii="Segoe UI" w:hAnsi="Segoe UI" w:cs="Segoe UI"/>
                                <w:sz w:val="21"/>
                                <w:szCs w:val="21"/>
                              </w:rPr>
                              <w:t>Koostöö ettevõtetega ning kogukonna aktiveerimine.</w:t>
                            </w:r>
                          </w:p>
                          <w:p w14:paraId="0C2B94AC" w14:textId="77777777" w:rsidR="00BA4243" w:rsidRPr="006148E2" w:rsidRDefault="00BA4243" w:rsidP="008D41D3">
                            <w:pPr>
                              <w:rPr>
                                <w:rFonts w:cs="Segoe UI"/>
                                <w:szCs w:val="21"/>
                              </w:rPr>
                            </w:pPr>
                            <w:r w:rsidRPr="006148E2">
                              <w:rPr>
                                <w:rFonts w:cs="Segoe UI"/>
                                <w:szCs w:val="21"/>
                              </w:rPr>
                              <w:t>Mudeli tugevusteks on:</w:t>
                            </w:r>
                          </w:p>
                          <w:p w14:paraId="7EF340A7" w14:textId="69768B61"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Kliimakoordinaator on KOV organisatsiooni osa.</w:t>
                            </w:r>
                          </w:p>
                          <w:p w14:paraId="55045362" w14:textId="320D4240"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Seob erinevad KOV organisatsiooni tasemed ja valdkonnad omavahel.</w:t>
                            </w:r>
                          </w:p>
                          <w:p w14:paraId="21FFB53D" w14:textId="0FB0DA2C"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 xml:space="preserve">Korraldab teabe liikumist. </w:t>
                            </w:r>
                          </w:p>
                          <w:p w14:paraId="69D8A872" w14:textId="17253463"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Vahetab teavet ja teadmisi teiste kliimakoordinaatoritega.</w:t>
                            </w:r>
                          </w:p>
                          <w:p w14:paraId="37C2FB9A" w14:textId="20589FB8"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Mõlemad vallad säästavad 50% kuludest, kuid omavad kompetentset kliimavaldkonna spetsialisti.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D16DA" id="Text Box 26" o:spid="_x0000_s1049" type="#_x0000_t202" style="position:absolute;left:0;text-align:left;margin-left:0;margin-top:26.05pt;width:466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" fillcolor="#d9e2f3 [660]">
                <v:textbox style="mso-fit-shape-to-text:t">
                  <w:txbxContent>
                    <w:p w14:paraId="78B44108" w14:textId="6A856763" w:rsidR="00BA4243" w:rsidRPr="006148E2" w:rsidRDefault="00BA4243" w:rsidP="008D41D3">
                      <w:pPr>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148E2">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Vihti </w:t>
                      </w:r>
                      <w:r w:rsidRPr="006148E2">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 Kirkkonummi valdade ühine kliimakoordinaator - Kuntien ilmastojohtamisen organisointimallit (Motiva, 2021)</w:t>
                      </w:r>
                    </w:p>
                    <w:p w14:paraId="362FCB04" w14:textId="77777777" w:rsidR="00BA4243" w:rsidRPr="006148E2" w:rsidRDefault="00BA4243" w:rsidP="008D41D3">
                      <w:pPr>
                        <w:rPr>
                          <w:rFonts w:cs="Segoe UI"/>
                          <w:szCs w:val="21"/>
                        </w:rPr>
                      </w:pPr>
                      <w:r w:rsidRPr="006148E2">
                        <w:rPr>
                          <w:rFonts w:cs="Segoe UI"/>
                          <w:szCs w:val="21"/>
                        </w:rPr>
                        <w:t xml:space="preserve">Koordinaatori ülesanneteks on: </w:t>
                      </w:r>
                    </w:p>
                    <w:p w14:paraId="628C1CB6" w14:textId="0ABEBC09" w:rsidR="00BA4243" w:rsidRPr="00BA4243" w:rsidRDefault="00BA4243" w:rsidP="00815CD6">
                      <w:pPr>
                        <w:pStyle w:val="ListParagraph"/>
                        <w:numPr>
                          <w:ilvl w:val="0"/>
                          <w:numId w:val="52"/>
                        </w:numPr>
                        <w:rPr>
                          <w:rFonts w:ascii="Segoe UI" w:hAnsi="Segoe UI" w:cs="Segoe UI"/>
                          <w:sz w:val="21"/>
                          <w:szCs w:val="21"/>
                        </w:rPr>
                      </w:pPr>
                      <w:r w:rsidRPr="00BA4243">
                        <w:rPr>
                          <w:rFonts w:ascii="Segoe UI" w:hAnsi="Segoe UI" w:cs="Segoe UI"/>
                          <w:sz w:val="21"/>
                          <w:szCs w:val="21"/>
                        </w:rPr>
                        <w:t>Olukorra analüüs ja meetmete kavandamine.</w:t>
                      </w:r>
                    </w:p>
                    <w:p w14:paraId="34365E2A" w14:textId="0FBB5E79" w:rsidR="00BA4243" w:rsidRPr="00BA4243" w:rsidRDefault="00BA4243" w:rsidP="00815CD6">
                      <w:pPr>
                        <w:pStyle w:val="ListParagraph"/>
                        <w:numPr>
                          <w:ilvl w:val="0"/>
                          <w:numId w:val="52"/>
                        </w:numPr>
                        <w:rPr>
                          <w:rFonts w:ascii="Segoe UI" w:hAnsi="Segoe UI" w:cs="Segoe UI"/>
                          <w:sz w:val="21"/>
                          <w:szCs w:val="21"/>
                        </w:rPr>
                      </w:pPr>
                      <w:r w:rsidRPr="00BA4243">
                        <w:rPr>
                          <w:rFonts w:ascii="Segoe UI" w:hAnsi="Segoe UI" w:cs="Segoe UI"/>
                          <w:sz w:val="21"/>
                          <w:szCs w:val="21"/>
                        </w:rPr>
                        <w:t>Erinevate sihtrühmadega suhtlemine nii KOV organisatsiooni siseselt kui ka väliselt.</w:t>
                      </w:r>
                    </w:p>
                    <w:p w14:paraId="24C74840" w14:textId="19E79304" w:rsidR="00BA4243" w:rsidRPr="00BA4243" w:rsidRDefault="00BA4243" w:rsidP="00815CD6">
                      <w:pPr>
                        <w:pStyle w:val="ListParagraph"/>
                        <w:numPr>
                          <w:ilvl w:val="0"/>
                          <w:numId w:val="52"/>
                        </w:numPr>
                        <w:rPr>
                          <w:rFonts w:ascii="Segoe UI" w:hAnsi="Segoe UI" w:cs="Segoe UI"/>
                          <w:sz w:val="21"/>
                          <w:szCs w:val="21"/>
                        </w:rPr>
                      </w:pPr>
                      <w:r w:rsidRPr="00BA4243">
                        <w:rPr>
                          <w:rFonts w:ascii="Segoe UI" w:hAnsi="Segoe UI" w:cs="Segoe UI"/>
                          <w:sz w:val="21"/>
                          <w:szCs w:val="21"/>
                        </w:rPr>
                        <w:t>Koostöö ettevõtetega ning kogukonna aktiveerimine.</w:t>
                      </w:r>
                    </w:p>
                    <w:p w14:paraId="0C2B94AC" w14:textId="77777777" w:rsidR="00BA4243" w:rsidRPr="006148E2" w:rsidRDefault="00BA4243" w:rsidP="008D41D3">
                      <w:pPr>
                        <w:rPr>
                          <w:rFonts w:cs="Segoe UI"/>
                          <w:szCs w:val="21"/>
                        </w:rPr>
                      </w:pPr>
                      <w:r w:rsidRPr="006148E2">
                        <w:rPr>
                          <w:rFonts w:cs="Segoe UI"/>
                          <w:szCs w:val="21"/>
                        </w:rPr>
                        <w:t>Mudeli tugevusteks on:</w:t>
                      </w:r>
                    </w:p>
                    <w:p w14:paraId="7EF340A7" w14:textId="69768B61"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Kliimakoordinaator on KOV organisatsiooni osa.</w:t>
                      </w:r>
                    </w:p>
                    <w:p w14:paraId="55045362" w14:textId="320D4240"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Seob erinevad KOV organisatsiooni tasemed ja valdkonnad omavahel.</w:t>
                      </w:r>
                    </w:p>
                    <w:p w14:paraId="21FFB53D" w14:textId="0FB0DA2C"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 xml:space="preserve">Korraldab teabe liikumist. </w:t>
                      </w:r>
                    </w:p>
                    <w:p w14:paraId="69D8A872" w14:textId="17253463"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Vahetab teavet ja teadmisi teiste kliimakoordinaatoritega.</w:t>
                      </w:r>
                    </w:p>
                    <w:p w14:paraId="37C2FB9A" w14:textId="20589FB8" w:rsidR="00BA4243" w:rsidRPr="00BA4243" w:rsidRDefault="00BA4243" w:rsidP="00815CD6">
                      <w:pPr>
                        <w:pStyle w:val="ListParagraph"/>
                        <w:numPr>
                          <w:ilvl w:val="0"/>
                          <w:numId w:val="53"/>
                        </w:numPr>
                        <w:rPr>
                          <w:rFonts w:ascii="Segoe UI" w:hAnsi="Segoe UI" w:cs="Segoe UI"/>
                          <w:sz w:val="21"/>
                          <w:szCs w:val="21"/>
                        </w:rPr>
                      </w:pPr>
                      <w:r w:rsidRPr="00BA4243">
                        <w:rPr>
                          <w:rFonts w:ascii="Segoe UI" w:hAnsi="Segoe UI" w:cs="Segoe UI"/>
                          <w:sz w:val="21"/>
                          <w:szCs w:val="21"/>
                        </w:rPr>
                        <w:t>Mõlemad vallad säästavad 50% kuludest, kuid omavad kompetentset kliimavaldkonna spetsialisti.</w:t>
                      </w:r>
                    </w:p>
                  </w:txbxContent>
                </v:textbox>
                <w10:wrap type="square"/>
              </v:shape>
            </w:pict>
          </mc:Fallback>
        </mc:AlternateContent>
      </w:r>
    </w:p>
    <w:p w14:paraId="2248B248" w14:textId="77777777" w:rsidR="008D41D3" w:rsidRDefault="008D41D3" w:rsidP="008D41D3"/>
    <w:p w14:paraId="59EC2C93" w14:textId="77777777" w:rsidR="008D41D3" w:rsidRDefault="008D41D3" w:rsidP="008D41D3">
      <w:r w:rsidRPr="00C24711">
        <w:t xml:space="preserve">Tööprotsesside tasandil sisaldab rohepööre ühelt poolt protsesside juurutamist või tõhustamist, mille väljundid panustavad otseselt rohepöörde eesmärkidesse – nt keskkonnaalase järelevalve </w:t>
      </w:r>
      <w:r w:rsidRPr="00C24711">
        <w:lastRenderedPageBreak/>
        <w:t>tõhustamine. Teiselt poolt tuleb tegeleda kõigi tööprotsesside arendamisega, eesmärgiga muuta need ressursisäästlikumaks (nt paberivaba dokumendihaldus).</w:t>
      </w:r>
      <w:r w:rsidRPr="00231C68">
        <w:t xml:space="preserve"> </w:t>
      </w:r>
      <w:r>
        <w:t xml:space="preserve">Üldise teadlikkuse ja rohelise käitumise propageerimise eesmärgil võib kaaluda rohepäeva andmist ametnikele, kus iga ametnik analüüsib rohepoliitilisi arenguid oma vastutusvaldkonnas ja/või tööülesannete raames, samuti mõtestab oma käitumise rohemõju ning vajadusel teeb sellest järeldusi (nt likvideerib isikliku digiprügi). </w:t>
      </w:r>
    </w:p>
    <w:p w14:paraId="5476FAFD" w14:textId="35B9392F" w:rsidR="008D41D3" w:rsidRDefault="008D41D3" w:rsidP="008D41D3">
      <w:r w:rsidRPr="00C24711">
        <w:t xml:space="preserve">Organisatoorse muutuse aluseks on valla- või linnajuhtide teadlikkus rohepöörde vajadusest ja võimalustest, nende motiveeritus </w:t>
      </w:r>
      <w:r>
        <w:t xml:space="preserve">kestliku </w:t>
      </w:r>
      <w:r w:rsidRPr="00C24711">
        <w:t xml:space="preserve">arengu eesmärkide saavutamisel. See nõuab enam kui infopäevadel või koolitustel osalemist. </w:t>
      </w:r>
      <w:r>
        <w:t xml:space="preserve">KOV ja riigi keskvalitsuse koostöös on vaja laiendada </w:t>
      </w:r>
      <w:r w:rsidRPr="00C24711">
        <w:t>KOV juhtide (valla- ja linnavalitsuse ning volikogude liikmed) spets</w:t>
      </w:r>
      <w:r>
        <w:t>iifilistest vajadustest lähtuvate</w:t>
      </w:r>
      <w:r w:rsidRPr="00C24711">
        <w:t xml:space="preserve"> arenguprogrammid</w:t>
      </w:r>
      <w:r>
        <w:t>e</w:t>
      </w:r>
      <w:r w:rsidR="009E59B5">
        <w:t>,</w:t>
      </w:r>
      <w:r>
        <w:t xml:space="preserve"> </w:t>
      </w:r>
      <w:r w:rsidRPr="00C24711">
        <w:t>kus lisaks loengutele ja seminaridele pakutakse juhtidele ka mentortuge</w:t>
      </w:r>
      <w:r>
        <w:t>, osalejaskonda. Head praktikad, millest edasi minna, on ka Eestis juba olemas – Rohetiigri akadeemia tegevus</w:t>
      </w:r>
      <w:r w:rsidRPr="00C24711">
        <w:t>,</w:t>
      </w:r>
      <w:r>
        <w:t xml:space="preserve"> KIK</w:t>
      </w:r>
      <w:r w:rsidR="00B4293D">
        <w:t>, Tal</w:t>
      </w:r>
      <w:r w:rsidR="0056185D">
        <w:t>T</w:t>
      </w:r>
      <w:r w:rsidR="00B4293D">
        <w:t>ec</w:t>
      </w:r>
      <w:r w:rsidR="000D3EFF">
        <w:t>h ja TREA poolt</w:t>
      </w:r>
      <w:r>
        <w:t xml:space="preserve"> koordineeritav </w:t>
      </w:r>
      <w:r w:rsidRPr="00345486">
        <w:t>töötubade programm „</w:t>
      </w:r>
      <w:hyperlink r:id="rId90" w:history="1">
        <w:r w:rsidRPr="0056185D">
          <w:rPr>
            <w:rStyle w:val="Hyperlink"/>
          </w:rPr>
          <w:t>Kliimamuutus ja energiajuhtimine kohalikus omavalitsuses</w:t>
        </w:r>
      </w:hyperlink>
      <w:r>
        <w:t>“.</w:t>
      </w:r>
    </w:p>
    <w:p w14:paraId="738791DA" w14:textId="4F059944" w:rsidR="008D41D3" w:rsidRDefault="008D41D3" w:rsidP="008D41D3">
      <w:r w:rsidRPr="00C24711">
        <w:t>KOV tegevusvaldkondades tulemuste saavutamine nõuab ametnike ja spetsialistide valdkondlik</w:t>
      </w:r>
      <w:r w:rsidR="00381B71">
        <w:t>k</w:t>
      </w:r>
      <w:r w:rsidRPr="00C24711">
        <w:t xml:space="preserve">u rohekompetentsi, sh uute tehniliste teadmiste ja oskuste arendamist (koolitused, personalivärbamise kriteeriumid). </w:t>
      </w:r>
      <w:r>
        <w:t>Uuringus „</w:t>
      </w:r>
      <w:r w:rsidRPr="00B330B1">
        <w:t>Kohalike omavalitsuste kompetentside põhise koolitusvajaduse hindamise metoodika ja analüüs</w:t>
      </w:r>
      <w:r>
        <w:t>“</w:t>
      </w:r>
      <w:r w:rsidRPr="00B330B1">
        <w:t xml:space="preserve"> (</w:t>
      </w:r>
      <w:r w:rsidR="00B411BC">
        <w:t>Õun</w:t>
      </w:r>
      <w:r w:rsidR="00A10260">
        <w:t>apuu, et al.</w:t>
      </w:r>
      <w:r>
        <w:t xml:space="preserve">, </w:t>
      </w:r>
      <w:r w:rsidRPr="00B330B1">
        <w:t>2021)</w:t>
      </w:r>
      <w:r>
        <w:t xml:space="preserve"> soovitatakse </w:t>
      </w:r>
      <w:r w:rsidRPr="00B330B1">
        <w:t xml:space="preserve">KOV koolitustegevuste kavandamisel pöörata </w:t>
      </w:r>
      <w:r>
        <w:t xml:space="preserve">lisaks üldiste kompetentside arendamisele </w:t>
      </w:r>
      <w:r w:rsidRPr="00B330B1">
        <w:t xml:space="preserve">tähelepanu </w:t>
      </w:r>
      <w:r>
        <w:t>rohepöörde elluviimist toetavatele</w:t>
      </w:r>
      <w:r w:rsidRPr="00B330B1">
        <w:t xml:space="preserve"> kompetentsid</w:t>
      </w:r>
      <w:r>
        <w:t>ele</w:t>
      </w:r>
      <w:r w:rsidRPr="00B330B1">
        <w:t xml:space="preserve">, </w:t>
      </w:r>
      <w:r>
        <w:t>t</w:t>
      </w:r>
      <w:r w:rsidRPr="00B330B1">
        <w:t>ranspordi kes</w:t>
      </w:r>
      <w:r>
        <w:t xml:space="preserve">kkonnamõju vähendamise ja  </w:t>
      </w:r>
      <w:r w:rsidRPr="00B330B1">
        <w:t>ring</w:t>
      </w:r>
      <w:r>
        <w:t>majanduse põhimõtete juurutamise oskustele</w:t>
      </w:r>
      <w:r w:rsidRPr="00B330B1">
        <w:t>, kliimaneutraalse lähenemisviisi ja rohein</w:t>
      </w:r>
      <w:r>
        <w:t xml:space="preserve">novatsiooni toetamise võimaluste õppele. Ka siin peab laiem lahendus tulema KOV ja riigi keskvalitsuse, samuti erialaliitude koostöös – selleks, et </w:t>
      </w:r>
      <w:r w:rsidRPr="00570154">
        <w:t>välja arendada olulisemate erialade täiendõppemoodulid</w:t>
      </w:r>
      <w:r>
        <w:t>, mis keskenduksid rohepöördest lähtuvatele vajadustele,</w:t>
      </w:r>
      <w:r w:rsidRPr="00570154">
        <w:t xml:space="preserve"> ning uuendada asjakohaseid nõudeid kutsekvalifikatsiooni standardites.</w:t>
      </w:r>
      <w:r>
        <w:t xml:space="preserve"> </w:t>
      </w:r>
    </w:p>
    <w:p w14:paraId="32F33F26" w14:textId="00D73ECB" w:rsidR="008D41D3" w:rsidRPr="00C24711" w:rsidRDefault="008D41D3" w:rsidP="008D41D3">
      <w:r w:rsidRPr="00C24711">
        <w:t xml:space="preserve">KOV organisatsioonis tuleb luua motivatsioonimehhanismid poliitikute ja ametnike osaluseks rohepöördega seotud kompetentse ja teadmisi suurendavates võrgustikes (Eestis, Euroopas ja maailmas </w:t>
      </w:r>
      <w:r w:rsidR="00B07742">
        <w:rPr>
          <w:rFonts w:cs="Segoe UI"/>
        </w:rPr>
        <w:t>–</w:t>
      </w:r>
      <w:r w:rsidRPr="00C24711">
        <w:t xml:space="preserve"> targa linna võrgustik; nutikate külade võrgustik; linnapeade pakt jms). Oluline on koostöövõimekus riigi keskvalitsusega – teadlikkus riigi eesmärkidest ja meetmetest, suhtluskanalite loomine.</w:t>
      </w:r>
    </w:p>
    <w:p w14:paraId="0E2B7E93" w14:textId="38CA5E76" w:rsidR="00A62CD8" w:rsidRPr="00C24711" w:rsidRDefault="008D41D3" w:rsidP="008D41D3">
      <w:r w:rsidRPr="00C24711">
        <w:t>Olulisel kohal peab olema kollektiivne õppimine, hierarhiate vähendamine KOV haldusstruktuuride siseselt ja seoses kohaliku kogukonnaga (nt juhtide, ametnike, asutuste töötajate, eraettevõtjate ja  kodanikuühenduste esindajate ühised õppereisid).</w:t>
      </w:r>
    </w:p>
    <w:p w14:paraId="70B5A25E" w14:textId="7FE411A8" w:rsidR="00A62CD8" w:rsidRPr="00C24711" w:rsidRDefault="00A62CD8" w:rsidP="008E35FE">
      <w:pPr>
        <w:pStyle w:val="Heading3"/>
      </w:pPr>
      <w:bookmarkStart w:id="115" w:name="_Toc104645256"/>
      <w:bookmarkStart w:id="116" w:name="_Toc108076596"/>
      <w:r w:rsidRPr="00C24711">
        <w:t>Kaasamine</w:t>
      </w:r>
      <w:bookmarkEnd w:id="115"/>
      <w:bookmarkEnd w:id="116"/>
    </w:p>
    <w:p w14:paraId="2B609309" w14:textId="77777777" w:rsidR="008D41D3" w:rsidRPr="00C24711" w:rsidRDefault="008D41D3" w:rsidP="008D41D3">
      <w:r w:rsidRPr="00C24711">
        <w:t>Kohaliku rohepoliitika eesmärgiks on valla või linna üldine kestlik areng, mille saavutamiseks ei piisa üksnes KOV ressurssidest ja tegevustest. Vajalik on kohalike elanike, kodanikuühenduste ja ettevõtete kaasamine</w:t>
      </w:r>
      <w:r>
        <w:t xml:space="preserve"> rohepöördesse. Lisaks on kohalikul omavalitsusel väga suur roll rohujuuretasandil võrsunud roheinnovatsiooni innustamisel, toetamisel ja laiemasse kasutusse viimisel. Kaasamiskultuur</w:t>
      </w:r>
      <w:r w:rsidRPr="00C24711">
        <w:t xml:space="preserve"> ja sellega seotud kogukondlik sidusus on ka üheks eeltingimuseks oluliste poliitikamuutuste, milleks rohepööre kahtlemata on, algatamiseks ja edukaks elluviimiseks. </w:t>
      </w:r>
    </w:p>
    <w:p w14:paraId="32F5959D" w14:textId="366C92DF" w:rsidR="008D41D3" w:rsidRPr="00C24711" w:rsidRDefault="008D41D3" w:rsidP="008D41D3">
      <w:r w:rsidRPr="00C24711">
        <w:lastRenderedPageBreak/>
        <w:t>Rahvusvahelise õigusliku raami kaasamisele rohepöördes annab 1998. aastal ko</w:t>
      </w:r>
      <w:r>
        <w:t>ostatud ja Eesti poolt allkirja</w:t>
      </w:r>
      <w:r w:rsidRPr="00C24711">
        <w:t xml:space="preserve">statud Århusi konventsioon – täpsemalt </w:t>
      </w:r>
      <w:r w:rsidR="00B411BC">
        <w:t>„K</w:t>
      </w:r>
      <w:r w:rsidRPr="00C24711">
        <w:t>eskkonnainfo kättesaadavuse ja keskkonnaasjade otsustamises üldsuse osalemise ning neis asjus kohtu poole pöördumise konventsioon</w:t>
      </w:r>
      <w:r w:rsidR="00B411BC">
        <w:t>“</w:t>
      </w:r>
      <w:r w:rsidRPr="00C24711">
        <w:t>. Eestis suuna</w:t>
      </w:r>
      <w:r w:rsidR="00CE4B3D">
        <w:t>vad</w:t>
      </w:r>
      <w:r w:rsidRPr="00C24711">
        <w:t xml:space="preserve"> kaasamispraktikat poliitikakujundamisel </w:t>
      </w:r>
      <w:r w:rsidR="00B411BC">
        <w:t>„</w:t>
      </w:r>
      <w:r w:rsidRPr="00C24711">
        <w:t>Kaasamise hea tava</w:t>
      </w:r>
      <w:r w:rsidR="00B411BC">
        <w:t>“</w:t>
      </w:r>
      <w:r w:rsidRPr="00C24711">
        <w:t xml:space="preserve"> ning </w:t>
      </w:r>
      <w:r w:rsidR="00B411BC">
        <w:t>„</w:t>
      </w:r>
      <w:r w:rsidRPr="00C24711">
        <w:t>Hea õigusloome ja normitehnika eeskiri</w:t>
      </w:r>
      <w:r w:rsidR="00B411BC">
        <w:t>“</w:t>
      </w:r>
      <w:r w:rsidRPr="00C24711">
        <w:t xml:space="preserve">. Mõlemad dokumendid on suunatud eelkõige riigi keskvalitsuse õigusaktide ja arengudokumentide menetlusprotsesside kvaliteedi tõstmisele, kuid samu põhimõtteid ja meetodeid saab rakendada ka kohalikes arengudokumentides ja õigusaktides rohepoliitika eesmärkidest tulenevate oluliste muudatuste ettevalmistamisel </w:t>
      </w:r>
      <w:r w:rsidR="00CE4B3D">
        <w:rPr>
          <w:rFonts w:cs="Segoe UI"/>
        </w:rPr>
        <w:t>–</w:t>
      </w:r>
      <w:r w:rsidRPr="00C24711">
        <w:t xml:space="preserve"> nende osas avalikkusega konsulteerides ja tagasisidet andes. </w:t>
      </w:r>
    </w:p>
    <w:p w14:paraId="12797D9B" w14:textId="77777777" w:rsidR="008D41D3" w:rsidRPr="00C24711" w:rsidRDefault="008D41D3" w:rsidP="008D41D3">
      <w:r w:rsidRPr="00C24711">
        <w:t>Hea kaasamispraktika üldisteks põhimõteteks, millest lähtuda, on:</w:t>
      </w:r>
    </w:p>
    <w:p w14:paraId="59D4676B" w14:textId="25E4037F"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 xml:space="preserve">kõigi oluliste huvipoolte kaasatus </w:t>
      </w:r>
      <w:r w:rsidR="00CE4B3D">
        <w:rPr>
          <w:rFonts w:ascii="Segoe UI" w:hAnsi="Segoe UI" w:cs="Segoe UI"/>
          <w:sz w:val="21"/>
          <w:szCs w:val="21"/>
        </w:rPr>
        <w:t>–</w:t>
      </w:r>
      <w:r w:rsidRPr="00BA4243">
        <w:rPr>
          <w:rFonts w:ascii="Segoe UI" w:hAnsi="Segoe UI" w:cs="Segoe UI"/>
          <w:sz w:val="21"/>
          <w:szCs w:val="21"/>
        </w:rPr>
        <w:t xml:space="preserve"> selleks esmalt huvipoolte kaardistamine; vajadusel tuleb oluliste huvipoolte kaasamiseks teha jõupingutusi; „kes tahab, osaleb“ põhimõte ei anna lõppkokkuvõttes head tulemust, sest see tahe võib tekkida protsessi keskel või lõpus, otsuste vaidlustamisel;</w:t>
      </w:r>
    </w:p>
    <w:p w14:paraId="449051FB" w14:textId="3766E14D"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 xml:space="preserve">varajasus </w:t>
      </w:r>
      <w:r w:rsidR="00CC0ED5">
        <w:rPr>
          <w:rFonts w:ascii="Segoe UI" w:hAnsi="Segoe UI" w:cs="Segoe UI"/>
          <w:sz w:val="21"/>
          <w:szCs w:val="21"/>
        </w:rPr>
        <w:t>–</w:t>
      </w:r>
      <w:r w:rsidRPr="00BA4243">
        <w:rPr>
          <w:rFonts w:ascii="Segoe UI" w:hAnsi="Segoe UI" w:cs="Segoe UI"/>
          <w:sz w:val="21"/>
          <w:szCs w:val="21"/>
        </w:rPr>
        <w:t xml:space="preserve"> enne lahenduste ja valikuvõimaluste ringi määratlemist, enne valikute ja otsuste tegemist;</w:t>
      </w:r>
    </w:p>
    <w:p w14:paraId="6FA5E96A" w14:textId="77777777"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avatus ja paindlik mõtteviis kogukondade algatuste jõustamisel – innovatsioon võib võrsuda kõikjalt;</w:t>
      </w:r>
    </w:p>
    <w:p w14:paraId="4AF8828A" w14:textId="00DE095D"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 xml:space="preserve">metoodilisus </w:t>
      </w:r>
      <w:r w:rsidR="00CC0ED5">
        <w:rPr>
          <w:rFonts w:ascii="Segoe UI" w:hAnsi="Segoe UI" w:cs="Segoe UI"/>
          <w:sz w:val="21"/>
          <w:szCs w:val="21"/>
        </w:rPr>
        <w:t>–</w:t>
      </w:r>
      <w:r w:rsidRPr="00BA4243">
        <w:rPr>
          <w:rFonts w:ascii="Segoe UI" w:hAnsi="Segoe UI" w:cs="Segoe UI"/>
          <w:sz w:val="21"/>
          <w:szCs w:val="21"/>
        </w:rPr>
        <w:t xml:space="preserve"> praktikas häid tulemusi andnud või ka uuenduslike meetodite kasutus;</w:t>
      </w:r>
    </w:p>
    <w:p w14:paraId="3AB4CBDD" w14:textId="77777777"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koosloomelisus;</w:t>
      </w:r>
    </w:p>
    <w:p w14:paraId="44FDAE0F" w14:textId="6119E5B6"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 xml:space="preserve">kaasamiskava olemasolu  </w:t>
      </w:r>
      <w:r w:rsidR="00CC0ED5">
        <w:rPr>
          <w:rFonts w:ascii="Segoe UI" w:hAnsi="Segoe UI" w:cs="Segoe UI"/>
          <w:sz w:val="21"/>
          <w:szCs w:val="21"/>
        </w:rPr>
        <w:t>–</w:t>
      </w:r>
      <w:r w:rsidRPr="00BA4243">
        <w:rPr>
          <w:rFonts w:ascii="Segoe UI" w:hAnsi="Segoe UI" w:cs="Segoe UI"/>
          <w:sz w:val="21"/>
          <w:szCs w:val="21"/>
        </w:rPr>
        <w:t xml:space="preserve"> erinevad kaasamise etapid, meetodite rakendamise järjestatus; </w:t>
      </w:r>
    </w:p>
    <w:p w14:paraId="530B47F2" w14:textId="398E6869"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piisav aeg protsessi kvaliteetseks läbiviimiseks;</w:t>
      </w:r>
    </w:p>
    <w:p w14:paraId="72D3E83A" w14:textId="77777777"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osaliste sisendiga arvestamise ning protsessi vahe- ja lõppväljundite tagasisidestamine kaasatutele;</w:t>
      </w:r>
    </w:p>
    <w:p w14:paraId="4680E6B1" w14:textId="27485BAA" w:rsidR="008D41D3" w:rsidRPr="00BA4243" w:rsidRDefault="008D41D3" w:rsidP="00815CD6">
      <w:pPr>
        <w:pStyle w:val="ListParagraph"/>
        <w:numPr>
          <w:ilvl w:val="0"/>
          <w:numId w:val="44"/>
        </w:numPr>
        <w:spacing w:line="276" w:lineRule="auto"/>
        <w:rPr>
          <w:rFonts w:ascii="Segoe UI" w:hAnsi="Segoe UI" w:cs="Segoe UI"/>
          <w:sz w:val="21"/>
          <w:szCs w:val="21"/>
        </w:rPr>
      </w:pPr>
      <w:r w:rsidRPr="00BA4243">
        <w:rPr>
          <w:rFonts w:ascii="Segoe UI" w:hAnsi="Segoe UI" w:cs="Segoe UI"/>
          <w:sz w:val="21"/>
          <w:szCs w:val="21"/>
        </w:rPr>
        <w:t xml:space="preserve">kaasamisprotsessi inimressurssidega kaetus </w:t>
      </w:r>
      <w:r w:rsidR="00CC0ED5">
        <w:rPr>
          <w:rFonts w:ascii="Segoe UI" w:hAnsi="Segoe UI" w:cs="Segoe UI"/>
          <w:sz w:val="21"/>
          <w:szCs w:val="21"/>
        </w:rPr>
        <w:t>–</w:t>
      </w:r>
      <w:r w:rsidRPr="00BA4243">
        <w:rPr>
          <w:rFonts w:ascii="Segoe UI" w:hAnsi="Segoe UI" w:cs="Segoe UI"/>
          <w:sz w:val="21"/>
          <w:szCs w:val="21"/>
        </w:rPr>
        <w:t xml:space="preserve"> sh protsessi koordinaator, eksperdid, kaasamisürituste moderaatorid.</w:t>
      </w:r>
    </w:p>
    <w:p w14:paraId="5A1EE43F" w14:textId="3546E681" w:rsidR="008D41D3" w:rsidRPr="00C24711" w:rsidRDefault="008D41D3" w:rsidP="008D41D3">
      <w:r w:rsidRPr="00C24711">
        <w:t>Kindlasti peaks valla või linna arengukava uuendamisel rohepoliitika eesmärkide valguses üheks oluliseks ülesandeks olema huvipooltele protsessi alguses rohepöörde olemuse, võimalike kogukondlike kasude ning oodatava panuse varajane selgitamine. Üldisemaid suunise</w:t>
      </w:r>
      <w:r w:rsidR="00CC0ED5">
        <w:t>i</w:t>
      </w:r>
      <w:r w:rsidRPr="00C24711">
        <w:t>d koosloomelise poliitikakuju</w:t>
      </w:r>
      <w:r>
        <w:t>n</w:t>
      </w:r>
      <w:r w:rsidRPr="00C24711">
        <w:t>damise kohta sisaldab JRC juhendmaterjal „Co-creation for policy: Participatory methodologies to structure multi-stakeholder policymaking processes“ (JRC, 2022). Huvipoolte kaasamist taastuvenergia taristu kavandamisel aitab läbi viia BEA-APP projekti raames koostatud käsiraamat „Handbook on innovative modes of stakeholder involvement and communication models: planning sustainable renewable energy projects“ (</w:t>
      </w:r>
      <w:r w:rsidR="00A10260">
        <w:t xml:space="preserve">Bremere, et al., </w:t>
      </w:r>
      <w:r w:rsidRPr="00C24711">
        <w:t>2019).</w:t>
      </w:r>
    </w:p>
    <w:p w14:paraId="6E273DD2" w14:textId="4B86911F" w:rsidR="008D41D3" w:rsidRPr="00C24711" w:rsidRDefault="008D41D3" w:rsidP="008D41D3">
      <w:r w:rsidRPr="00C24711">
        <w:t xml:space="preserve">Mitmetes rohepöörde valdkondades – esmajoones energiatootmises ja -tarbimises, elamute energiatõhusaks renoveerimisel ning linnade rohealade majandamisel </w:t>
      </w:r>
      <w:r w:rsidR="00CC0ED5">
        <w:rPr>
          <w:rFonts w:cs="Segoe UI"/>
        </w:rPr>
        <w:t>–</w:t>
      </w:r>
      <w:r w:rsidRPr="00C24711">
        <w:t xml:space="preserve"> on soovitatav kogukonna ka</w:t>
      </w:r>
      <w:r>
        <w:t>asamisel rakendada</w:t>
      </w:r>
      <w:r w:rsidRPr="00C24711">
        <w:t xml:space="preserve"> institutsionaliseeritud koostöövorme (ühise juriidilise isiku asutamine, lepingulised suhted KOV ja kodanikuühenduste vahel).</w:t>
      </w:r>
    </w:p>
    <w:p w14:paraId="727B8192" w14:textId="047A3B3D" w:rsidR="008D41D3" w:rsidRPr="00C24711" w:rsidRDefault="008D41D3" w:rsidP="008D41D3">
      <w:r w:rsidRPr="00C24711">
        <w:t>Energeetikavaldkonnas sisalduvad asjakohased suunised EL</w:t>
      </w:r>
      <w:r w:rsidR="00CC0ED5">
        <w:t>i</w:t>
      </w:r>
      <w:r w:rsidRPr="00C24711">
        <w:t xml:space="preserve"> õigusaktides, mida täpsustavad vastavad siseriiklikud seadused (energiamajanduse korralduse seadus ja elektrituruseadus). Taastuvenergia direktiivis on sätestatud liikmesriikide kohustus luua tugiraamistik, mis aitaks edendada ja hõlbustada taastuvenergiakogukondade arendamist. Elektri siseturu direktiiv loob aluse kodanike energiakogukondade tekkeks. Energiakogukondade loomise organisatoorseid </w:t>
      </w:r>
      <w:r w:rsidRPr="00C24711">
        <w:lastRenderedPageBreak/>
        <w:t>valikuid, saadavaid kasusid ning piiranguid, miks Eestis ei ole energiakogukondade loomisel olulist edu saavutatud, on kokkuvõtlikult käsitletud veebiplatvormil energiatalgud.ee. Taastuvenergiakogukondade asutamise ja majandamise kohta sisaldab täpsemaid soovitusi Co2mmunity projekti raames valminud „Käsiraamat. Taastuvenergiakogukonnad“ (TREA, 2020). Projekti rahvusvaheliseks väljundiks on RENCOP mudel eri tüüpi (proje</w:t>
      </w:r>
      <w:r>
        <w:t>k</w:t>
      </w:r>
      <w:r w:rsidRPr="00C24711">
        <w:t>tid kogukonna eestvedamisel ja ekspertide eestvedamisel; maalised ja linnalised projektid) kogukonnaenergeetika projektide algatamiseks ja toetamiseks. Peamiste kogukondlike motivaatoritena, mille teadvustamisel on võimalik edu saavutada, loetletakse: sõltumatust energiavarustuses, kulude kokkuhoidu energiatõhususes, võimalust kaasata erinevaid toetusi, võimalust vältida tulevikus võimalikke saastetasusid või lõigata kasu rohelistest maksuerisustest, võimalust hea eeskujuna silma paista.</w:t>
      </w:r>
    </w:p>
    <w:p w14:paraId="0726A79E" w14:textId="603F58FE" w:rsidR="008D41D3" w:rsidRPr="00C24711" w:rsidRDefault="008D41D3" w:rsidP="008D41D3">
      <w:r w:rsidRPr="00C24711">
        <w:t>Üldpõhimõttena on energiakogukondade loomisest suurimat kasu võimalik saada kaugküttevõrguga mitteliitunud kortermajade või terviklike tihedamalt asustatud väikemajade piirkondade majandamisel või siis ne</w:t>
      </w:r>
      <w:r w:rsidR="00593FE5">
        <w:t>nde</w:t>
      </w:r>
      <w:r w:rsidRPr="00C24711">
        <w:t xml:space="preserve"> juhtumite</w:t>
      </w:r>
      <w:r w:rsidR="00593FE5">
        <w:t xml:space="preserve"> puhul</w:t>
      </w:r>
      <w:r w:rsidRPr="00C24711">
        <w:t>, kus kortermaja või piirkond on keskkonnahoiu ja majanduskaalutluste koosmõjus otstarbekas k</w:t>
      </w:r>
      <w:r>
        <w:t xml:space="preserve">augküttevõrgust välja lülitada. </w:t>
      </w:r>
      <w:bookmarkStart w:id="117" w:name="_Hlk111612140"/>
      <w:r w:rsidRPr="00C24711">
        <w:t>Sellistesse juhtumistesse tuleks KOV jõupingutusi energiakogukondade tekkele kaasa aitamisel kõige enam ka suunata.</w:t>
      </w:r>
      <w:bookmarkEnd w:id="117"/>
    </w:p>
    <w:p w14:paraId="70F90953" w14:textId="67844AC4" w:rsidR="008D41D3" w:rsidRPr="00C24711" w:rsidRDefault="008D41D3" w:rsidP="008D41D3">
      <w:r w:rsidRPr="00C24711">
        <w:t>Eraomandis elamute energiatõhusaks renoveerimisel seisneb KOV tavapärane roll teadmiste jagamises ning korteriühistute informeerimises headest praktikates</w:t>
      </w:r>
      <w:r w:rsidR="00822324">
        <w:t>t</w:t>
      </w:r>
      <w:r w:rsidRPr="00C24711">
        <w:t xml:space="preserve"> ja rahastamisvõimalustest, võimalusel ka ühistute</w:t>
      </w:r>
      <w:r>
        <w:t xml:space="preserve"> rahalises toetamises</w:t>
      </w:r>
      <w:r w:rsidRPr="00C24711">
        <w:t>. ACT NOW! projekti raames välja töötatud juhendmaterjal „Guideline. Public Private Partnerships Cooperation of public authorities with private investors on energy efficiency in the local building stock“ (</w:t>
      </w:r>
      <w:r w:rsidR="001E539F">
        <w:t xml:space="preserve">Rathje, </w:t>
      </w:r>
      <w:r w:rsidRPr="00C24711">
        <w:t xml:space="preserve">2020) pakub juhiseid ka KOV eestvedamisel averuste (PPP skeemid) kasutamiseks </w:t>
      </w:r>
      <w:r w:rsidR="00C108B0">
        <w:rPr>
          <w:rFonts w:cs="Segoe UI"/>
        </w:rPr>
        <w:t>–</w:t>
      </w:r>
      <w:r w:rsidRPr="00C24711">
        <w:t xml:space="preserve"> eesmärgiga kiirenda protsesse, katalüseerida erasektori vahendite kasutust energiatõhususe eesmärkide suunas liikumisel. </w:t>
      </w:r>
    </w:p>
    <w:p w14:paraId="1CE7A672" w14:textId="2914753E" w:rsidR="008D41D3" w:rsidRPr="00C24711" w:rsidRDefault="008D41D3" w:rsidP="008D41D3">
      <w:r w:rsidRPr="00C24711">
        <w:t>Ka rohe- ja puhkealade rajamisel ja majandamisel pakub rahvusvaheline kogemus mitmekesiseid organisatoorseid kogukonna kaasamise võimalusi. Toimivateks lahendusteks võivad olla nii  kodanikuühenduste initsiatiivide mittesegamine KOV poolt või selliste initsiatiivide moraalne ja majanduslik toetamine, aga ka formaalsemad koostöömudelid, kus rohealade arendus- ja hoolduskohustused delegeeritakse kodanikuühendusele lepinguliselt või asutatakse sel eesmärgil ühine koostööstruktuur. Valikuvõimalusi tutvustatakse üksikasjalikumalt juhendmat</w:t>
      </w:r>
      <w:r>
        <w:t>e</w:t>
      </w:r>
      <w:r w:rsidRPr="00C24711">
        <w:t>rjalis „Innovative Governance for Urban Green Infrastructure: A Guide for Practitioners“ (</w:t>
      </w:r>
      <w:r w:rsidR="001E539F">
        <w:t>Ambrose-Oji, et al.,</w:t>
      </w:r>
      <w:r w:rsidR="001E539F" w:rsidRPr="001E539F">
        <w:t xml:space="preserve"> </w:t>
      </w:r>
      <w:r w:rsidRPr="00C24711">
        <w:t xml:space="preserve">2017). Ühe rohealade arendamise ja majandamise organisatoorse lahendusena kirjeldatakse seal Rohelise </w:t>
      </w:r>
      <w:r w:rsidRPr="00C24711">
        <w:rPr>
          <w:i/>
        </w:rPr>
        <w:t>hub</w:t>
      </w:r>
      <w:r w:rsidRPr="00C24711">
        <w:t xml:space="preserve">’i mudelit, mille põhifookus on uuenduslike lahenduste välja töötamisel säästlikuks maakasutuseks, eksperimenteerimisel nii asularuumis kui ka koostöövormide kasutuses. </w:t>
      </w:r>
      <w:r w:rsidRPr="00C24711">
        <w:rPr>
          <w:i/>
        </w:rPr>
        <w:t>Hub</w:t>
      </w:r>
      <w:r w:rsidRPr="00C24711">
        <w:t>’i juhtimisse ja tegevustesse kaasatakse lai ring toimijatest, alustades kohali</w:t>
      </w:r>
      <w:r w:rsidR="00C108B0">
        <w:t>k</w:t>
      </w:r>
      <w:r w:rsidRPr="00C24711">
        <w:t xml:space="preserve">est elanikest ja kogukonnaseltsidest ning lõpetades ettevõtete, ekspertide ja KOV esindajatega. </w:t>
      </w:r>
      <w:r w:rsidRPr="00C24711">
        <w:rPr>
          <w:i/>
        </w:rPr>
        <w:t xml:space="preserve">Hub </w:t>
      </w:r>
      <w:r w:rsidRPr="00C24711">
        <w:t xml:space="preserve">peaks toimima sotsiaalse ettevõtte põhimõtete alusel, kus põhieesmärk on sotsiaalne kasu, kuid toimib ka tavapärane majandustegevus ning luuakse töökohti. </w:t>
      </w:r>
    </w:p>
    <w:p w14:paraId="7DE92F76" w14:textId="77777777" w:rsidR="008D41D3" w:rsidRPr="00C24711" w:rsidRDefault="008D41D3" w:rsidP="008D41D3">
      <w:r w:rsidRPr="00C24711">
        <w:t xml:space="preserve">Rohealade majandamise parimad näited Eestis pärinevad kogukonnaaedade praktikast. Näiteks on MTÜ Tartu Maheaed sõlminud Tartu linnaga rendilepingu munitsipaalmaa kasutamiseks ning selle tulemusel on üle 8 hektari linna maast üheaegselt nii aktiivses kasutuses kui panustab ka linna rohevõrgustikku. Väiksemates asulates võib selline koostöö olla mitteformaalne ja traditsioonipõhine – elanike kasutuses olevad aiamaad on munitsipaalomandis, kuid KOV lubab elanikel seal tasuta toimetada.  </w:t>
      </w:r>
    </w:p>
    <w:p w14:paraId="75CED014" w14:textId="77777777" w:rsidR="008D41D3" w:rsidRPr="00C24711" w:rsidRDefault="008D41D3" w:rsidP="008D41D3">
      <w:r w:rsidRPr="00C24711">
        <w:lastRenderedPageBreak/>
        <w:t>Lisaks eelkirjeldatule võivad rohepöörde elluviimist edendada ka alljärgnevad KOV tegevus</w:t>
      </w:r>
      <w:r>
        <w:t>s</w:t>
      </w:r>
      <w:r w:rsidRPr="00C24711">
        <w:t xml:space="preserve">uunad: </w:t>
      </w:r>
    </w:p>
    <w:p w14:paraId="1A11862E" w14:textId="6F3C6BEA" w:rsidR="008D41D3" w:rsidRPr="00BA4243" w:rsidRDefault="008D41D3" w:rsidP="00815CD6">
      <w:pPr>
        <w:pStyle w:val="ListParagraph"/>
        <w:numPr>
          <w:ilvl w:val="0"/>
          <w:numId w:val="45"/>
        </w:numPr>
        <w:spacing w:line="276" w:lineRule="auto"/>
        <w:rPr>
          <w:rFonts w:ascii="Segoe UI" w:hAnsi="Segoe UI" w:cs="Segoe UI"/>
          <w:sz w:val="21"/>
          <w:szCs w:val="21"/>
        </w:rPr>
      </w:pPr>
      <w:r w:rsidRPr="00BA4243">
        <w:rPr>
          <w:rFonts w:ascii="Segoe UI" w:hAnsi="Segoe UI" w:cs="Segoe UI"/>
          <w:sz w:val="21"/>
          <w:szCs w:val="21"/>
        </w:rPr>
        <w:t>Tarbimise piiramisele suunatud ettevõtmiste algatamine - nt targa tarbimise programm, kus erinevate partnerite  (KOV, munitsipaalasutused, ettevõtted, KÜd jne) koostöös luuakse mõistmine tarbimise keskkonnajalajäljest ning hakatakse koordineeritult tarbimist ja raiskamist piirama.</w:t>
      </w:r>
    </w:p>
    <w:p w14:paraId="2D555061" w14:textId="5956DBD9" w:rsidR="008D41D3" w:rsidRPr="00BA4243" w:rsidRDefault="008D41D3" w:rsidP="00815CD6">
      <w:pPr>
        <w:pStyle w:val="ListParagraph"/>
        <w:numPr>
          <w:ilvl w:val="0"/>
          <w:numId w:val="45"/>
        </w:numPr>
        <w:spacing w:line="276" w:lineRule="auto"/>
        <w:rPr>
          <w:rFonts w:ascii="Segoe UI" w:hAnsi="Segoe UI" w:cs="Segoe UI"/>
          <w:sz w:val="21"/>
          <w:szCs w:val="21"/>
        </w:rPr>
      </w:pPr>
      <w:r w:rsidRPr="00BA4243">
        <w:rPr>
          <w:rFonts w:ascii="Segoe UI" w:hAnsi="Segoe UI" w:cs="Segoe UI"/>
          <w:sz w:val="21"/>
          <w:szCs w:val="21"/>
        </w:rPr>
        <w:t>Kogukondlike kokkulepete sõlmimine ettevõtete ja asutustega rohepöörde eesmärkide täitmiseks – nt Tartu linna energiakava raames väljakuulutatud kogukondlik kokkulepe; vt ka Põlva maakonna ettevõtete roheklubi tegevusi.</w:t>
      </w:r>
    </w:p>
    <w:p w14:paraId="3CF95F86" w14:textId="6C689B6C" w:rsidR="008D41D3" w:rsidRPr="00BA4243" w:rsidRDefault="008D41D3" w:rsidP="00815CD6">
      <w:pPr>
        <w:pStyle w:val="ListParagraph"/>
        <w:numPr>
          <w:ilvl w:val="0"/>
          <w:numId w:val="45"/>
        </w:numPr>
        <w:spacing w:line="276" w:lineRule="auto"/>
        <w:rPr>
          <w:rFonts w:ascii="Segoe UI" w:hAnsi="Segoe UI" w:cs="Segoe UI"/>
          <w:sz w:val="21"/>
          <w:szCs w:val="21"/>
        </w:rPr>
      </w:pPr>
      <w:r w:rsidRPr="00BA4243">
        <w:rPr>
          <w:rFonts w:ascii="Segoe UI" w:hAnsi="Segoe UI" w:cs="Segoe UI"/>
          <w:sz w:val="21"/>
          <w:szCs w:val="21"/>
        </w:rPr>
        <w:t>Laiemat avalik</w:t>
      </w:r>
      <w:r w:rsidR="00C108B0">
        <w:rPr>
          <w:rFonts w:ascii="Segoe UI" w:hAnsi="Segoe UI" w:cs="Segoe UI"/>
          <w:sz w:val="21"/>
          <w:szCs w:val="21"/>
        </w:rPr>
        <w:t>k</w:t>
      </w:r>
      <w:r w:rsidRPr="00BA4243">
        <w:rPr>
          <w:rFonts w:ascii="Segoe UI" w:hAnsi="Segoe UI" w:cs="Segoe UI"/>
          <w:sz w:val="21"/>
          <w:szCs w:val="21"/>
        </w:rPr>
        <w:t>ust kõnetavate ürituste korraldamine – nt kohalikud ja regionaalsed kliimakogud (Eestis Ida-Viru noorte kliimafoorumi ja Tartu kliimakogu näited); säästva arengu õpilastööde konkurss (Tartu linnas).</w:t>
      </w:r>
    </w:p>
    <w:p w14:paraId="45D259B1" w14:textId="7C04E9C3" w:rsidR="008D41D3" w:rsidRPr="00BA4243" w:rsidRDefault="008D41D3" w:rsidP="00815CD6">
      <w:pPr>
        <w:pStyle w:val="ListParagraph"/>
        <w:numPr>
          <w:ilvl w:val="0"/>
          <w:numId w:val="45"/>
        </w:numPr>
        <w:spacing w:line="276" w:lineRule="auto"/>
        <w:rPr>
          <w:rFonts w:ascii="Segoe UI" w:hAnsi="Segoe UI" w:cs="Segoe UI"/>
          <w:sz w:val="21"/>
          <w:szCs w:val="21"/>
        </w:rPr>
      </w:pPr>
      <w:r w:rsidRPr="00BA4243">
        <w:rPr>
          <w:rFonts w:ascii="Segoe UI" w:hAnsi="Segoe UI" w:cs="Segoe UI"/>
          <w:sz w:val="21"/>
          <w:szCs w:val="21"/>
        </w:rPr>
        <w:t>Tingimuste loomine alt-üles roheliste uuenduslike initsiatiivide elluviimiseks</w:t>
      </w:r>
      <w:r w:rsidR="00C108B0">
        <w:rPr>
          <w:rFonts w:ascii="Segoe UI" w:hAnsi="Segoe UI" w:cs="Segoe UI"/>
          <w:sz w:val="21"/>
          <w:szCs w:val="21"/>
        </w:rPr>
        <w:t>.</w:t>
      </w:r>
    </w:p>
    <w:p w14:paraId="31C7B61D" w14:textId="6388E47C" w:rsidR="008D41D3" w:rsidRPr="00BA4243" w:rsidRDefault="008D41D3" w:rsidP="00815CD6">
      <w:pPr>
        <w:pStyle w:val="ListParagraph"/>
        <w:numPr>
          <w:ilvl w:val="0"/>
          <w:numId w:val="45"/>
        </w:numPr>
        <w:spacing w:line="276" w:lineRule="auto"/>
        <w:rPr>
          <w:rFonts w:ascii="Segoe UI" w:hAnsi="Segoe UI" w:cs="Segoe UI"/>
          <w:sz w:val="21"/>
          <w:szCs w:val="21"/>
        </w:rPr>
      </w:pPr>
      <w:r w:rsidRPr="00BA4243">
        <w:rPr>
          <w:rFonts w:ascii="Segoe UI" w:hAnsi="Segoe UI" w:cs="Segoe UI"/>
          <w:sz w:val="21"/>
          <w:szCs w:val="21"/>
        </w:rPr>
        <w:t>Keskkonnaandmete kättesaadavaks muutmine erasektorile, eesmärgiga katalüseerida selliselt uute ärivõimaluste avastamist rohevaldkonnas</w:t>
      </w:r>
      <w:r w:rsidR="00C108B0">
        <w:rPr>
          <w:rFonts w:ascii="Segoe UI" w:hAnsi="Segoe UI" w:cs="Segoe UI"/>
          <w:sz w:val="21"/>
          <w:szCs w:val="21"/>
        </w:rPr>
        <w:t>.</w:t>
      </w:r>
    </w:p>
    <w:p w14:paraId="55A25611" w14:textId="009CACB2" w:rsidR="008D41D3" w:rsidRPr="00BA4243" w:rsidRDefault="008D41D3" w:rsidP="00815CD6">
      <w:pPr>
        <w:pStyle w:val="ListParagraph"/>
        <w:numPr>
          <w:ilvl w:val="0"/>
          <w:numId w:val="45"/>
        </w:numPr>
        <w:spacing w:line="276" w:lineRule="auto"/>
        <w:rPr>
          <w:rFonts w:ascii="Segoe UI" w:hAnsi="Segoe UI" w:cs="Segoe UI"/>
          <w:sz w:val="21"/>
          <w:szCs w:val="21"/>
        </w:rPr>
      </w:pPr>
      <w:r w:rsidRPr="00BA4243">
        <w:rPr>
          <w:rFonts w:ascii="Segoe UI" w:hAnsi="Segoe UI" w:cs="Segoe UI"/>
          <w:sz w:val="21"/>
          <w:szCs w:val="21"/>
        </w:rPr>
        <w:t>Rohepöörde vahendaja (</w:t>
      </w:r>
      <w:r w:rsidRPr="00BA4243">
        <w:rPr>
          <w:rFonts w:ascii="Segoe UI" w:hAnsi="Segoe UI" w:cs="Segoe UI"/>
          <w:i/>
          <w:sz w:val="21"/>
          <w:szCs w:val="21"/>
        </w:rPr>
        <w:t>facilitator</w:t>
      </w:r>
      <w:r w:rsidRPr="00BA4243">
        <w:rPr>
          <w:rFonts w:ascii="Segoe UI" w:hAnsi="Segoe UI" w:cs="Segoe UI"/>
          <w:sz w:val="21"/>
          <w:szCs w:val="21"/>
        </w:rPr>
        <w:t xml:space="preserve">) tööle võtmine kaasamise ja läbirääkimise võimekuse suurendamiseks </w:t>
      </w:r>
      <w:r w:rsidR="00C108B0">
        <w:rPr>
          <w:rFonts w:ascii="Segoe UI" w:hAnsi="Segoe UI" w:cs="Segoe UI"/>
          <w:sz w:val="21"/>
          <w:szCs w:val="21"/>
        </w:rPr>
        <w:t>–</w:t>
      </w:r>
      <w:r w:rsidRPr="00BA4243">
        <w:rPr>
          <w:rFonts w:ascii="Segoe UI" w:hAnsi="Segoe UI" w:cs="Segoe UI"/>
          <w:sz w:val="21"/>
          <w:szCs w:val="21"/>
        </w:rPr>
        <w:t xml:space="preserve"> vahendaja ülesandeks on selgitada rohepöörde kasu kogukonnale, tõsta elanike motivatsiooni, aidata kogukonnas lahti mõtestada </w:t>
      </w:r>
      <w:r w:rsidRPr="00BA4243">
        <w:rPr>
          <w:rFonts w:ascii="Segoe UI" w:hAnsi="Segoe UI" w:cs="Segoe UI"/>
          <w:i/>
          <w:sz w:val="21"/>
          <w:szCs w:val="21"/>
        </w:rPr>
        <w:t>not in my back yard</w:t>
      </w:r>
      <w:r w:rsidRPr="00BA4243">
        <w:rPr>
          <w:rFonts w:ascii="Segoe UI" w:hAnsi="Segoe UI" w:cs="Segoe UI"/>
          <w:sz w:val="21"/>
          <w:szCs w:val="21"/>
        </w:rPr>
        <w:t xml:space="preserve"> probleemi (soovitakse küll uusi teid, hooneid, rajatisi, kuid kellegi teise kinnistu lähedusse), viia </w:t>
      </w:r>
      <w:r w:rsidR="00C108B0">
        <w:rPr>
          <w:rFonts w:ascii="Segoe UI" w:hAnsi="Segoe UI" w:cs="Segoe UI"/>
          <w:sz w:val="21"/>
          <w:szCs w:val="21"/>
        </w:rPr>
        <w:t xml:space="preserve">kokku </w:t>
      </w:r>
      <w:r w:rsidRPr="00BA4243">
        <w:rPr>
          <w:rFonts w:ascii="Segoe UI" w:hAnsi="Segoe UI" w:cs="Segoe UI"/>
          <w:sz w:val="21"/>
          <w:szCs w:val="21"/>
        </w:rPr>
        <w:t xml:space="preserve">erinevaid osapooli, selgitada kogukondade ja elanike huve </w:t>
      </w:r>
      <w:r w:rsidR="00C108B0">
        <w:rPr>
          <w:rFonts w:ascii="Segoe UI" w:hAnsi="Segoe UI" w:cs="Segoe UI"/>
          <w:sz w:val="21"/>
          <w:szCs w:val="21"/>
        </w:rPr>
        <w:t>ning</w:t>
      </w:r>
      <w:r w:rsidRPr="00BA4243">
        <w:rPr>
          <w:rFonts w:ascii="Segoe UI" w:hAnsi="Segoe UI" w:cs="Segoe UI"/>
          <w:sz w:val="21"/>
          <w:szCs w:val="21"/>
        </w:rPr>
        <w:t xml:space="preserve"> vajadusi arendajatele, samuti disainida rohepööret toetavaid ruumieksperimente (elavad laboratooriumid asularuumis). Alternatiiviks, eriti väiksemate KOV</w:t>
      </w:r>
      <w:r w:rsidR="00C108B0">
        <w:rPr>
          <w:rFonts w:ascii="Segoe UI" w:hAnsi="Segoe UI" w:cs="Segoe UI"/>
          <w:sz w:val="21"/>
          <w:szCs w:val="21"/>
        </w:rPr>
        <w:t>ide</w:t>
      </w:r>
      <w:r w:rsidRPr="00BA4243">
        <w:rPr>
          <w:rFonts w:ascii="Segoe UI" w:hAnsi="Segoe UI" w:cs="Segoe UI"/>
          <w:sz w:val="21"/>
          <w:szCs w:val="21"/>
        </w:rPr>
        <w:t xml:space="preserve"> puhul on vastava teenuse sisseostmine konsultatsiooniteenuste turult.</w:t>
      </w:r>
    </w:p>
    <w:p w14:paraId="5476AA47" w14:textId="7F8A24E8" w:rsidR="00A62CD8" w:rsidRPr="00C24711" w:rsidRDefault="00A62CD8" w:rsidP="008E35FE">
      <w:pPr>
        <w:pStyle w:val="Heading3"/>
      </w:pPr>
      <w:bookmarkStart w:id="118" w:name="_Toc104645257"/>
      <w:bookmarkStart w:id="119" w:name="_Toc108076597"/>
      <w:r w:rsidRPr="00C24711">
        <w:t>Kommunikatsioon</w:t>
      </w:r>
      <w:bookmarkEnd w:id="118"/>
      <w:bookmarkEnd w:id="119"/>
    </w:p>
    <w:p w14:paraId="33F9E3BA" w14:textId="47F5E167" w:rsidR="00A62CD8" w:rsidRPr="00C24711" w:rsidRDefault="00A62CD8" w:rsidP="00A62CD8">
      <w:r w:rsidRPr="00C24711">
        <w:t xml:space="preserve">Elanike teadlikkus rohepöörde eesmärkidest, tegevustest </w:t>
      </w:r>
      <w:r w:rsidR="00C108B0">
        <w:t>ning</w:t>
      </w:r>
      <w:r w:rsidRPr="00C24711">
        <w:t xml:space="preserve"> osalus- ja panustamisvõimalustest on olulise tähtsusega kohaliku rohepöörde elluviimisel. Keskkonnainfo kättesaadavaks tegemine on Århusi konventsiooni alusel ka üks riigi – ja KOV</w:t>
      </w:r>
      <w:r w:rsidR="00C108B0">
        <w:t>i</w:t>
      </w:r>
      <w:r w:rsidRPr="00C24711">
        <w:t xml:space="preserve"> kui riigi osa – kohustustest. Elanike informeeritus on esmane samm keskkonnateadliku mõtteviisi ja keskkonnahoidliku käitumise kujunemisel, mis on üheks keskkonnavaldkonna riikliku arengukava KEVAD 2030 eesmärgiks.</w:t>
      </w:r>
    </w:p>
    <w:p w14:paraId="14A238F4" w14:textId="15F44DB5" w:rsidR="00A62CD8" w:rsidRPr="00C24711" w:rsidRDefault="00A62CD8" w:rsidP="00A62CD8">
      <w:r w:rsidRPr="00C24711">
        <w:t>Kohaliku kommunikatsiooni oluliseks teemaks on EL</w:t>
      </w:r>
      <w:r w:rsidR="00C108B0">
        <w:t>i</w:t>
      </w:r>
      <w:r w:rsidRPr="00C24711">
        <w:t xml:space="preserve"> ja riiklike rohepoliitikate „tõlkimine“ elanikele arusaadavasse ja veenvasse keelde – millised on kehtivad ja tulevased reeglid, kuidas reegleid järgida, millised probleemid võivad tekkida</w:t>
      </w:r>
      <w:r w:rsidR="00C108B0">
        <w:t>,</w:t>
      </w:r>
      <w:r w:rsidRPr="00C24711">
        <w:t xml:space="preserve"> kui rohepoliitikast tulenevate muudatustega kohanemisel hilinetakse – ning sõnumite viimine kõigi kohalike huvipoolteni. Viimane ongi KOV spetsiifiline roll rohepöörde teavitustegevuses, kus riigi keskvalitsusel ning ELVL</w:t>
      </w:r>
      <w:r w:rsidR="00C108B0">
        <w:t>il</w:t>
      </w:r>
      <w:r w:rsidRPr="00C24711">
        <w:t xml:space="preserve"> (kui siinse uurimuse ettepanekul KOV rohepöörde teadmusvõrgustiku tulevase</w:t>
      </w:r>
      <w:r w:rsidR="00C108B0">
        <w:t>l</w:t>
      </w:r>
      <w:r w:rsidRPr="00C24711">
        <w:t xml:space="preserve"> koordinaatori</w:t>
      </w:r>
      <w:r w:rsidR="00C108B0">
        <w:t>l</w:t>
      </w:r>
      <w:r w:rsidRPr="00C24711">
        <w:t>) on paratamatult enam ressursse sõnumite loomisel ja tõlkimisel kui „keskmisel“ vallal või linnal. KOV ülesandeks on lisaks kohaliku rohepoliitika edendamisele toetada ka riigi keskvalitsuse teavitustegevust kohalikes teavituskanalites. Lihtne</w:t>
      </w:r>
      <w:r w:rsidR="00CB093A">
        <w:t>,</w:t>
      </w:r>
      <w:r w:rsidRPr="00C24711">
        <w:t xml:space="preserve"> informeeriv ja selgitav kommunikatsioon kohalikes ajalehtedes, veebis, raadios jms on jätkuvalt oluline.</w:t>
      </w:r>
    </w:p>
    <w:p w14:paraId="2E6FAF13" w14:textId="57CB16F0" w:rsidR="00A62CD8" w:rsidRPr="00C24711" w:rsidRDefault="00A62CD8" w:rsidP="00A62CD8">
      <w:r w:rsidRPr="00C24711">
        <w:rPr>
          <w:noProof/>
          <w:lang w:eastAsia="et-EE"/>
        </w:rPr>
        <w:lastRenderedPageBreak/>
        <mc:AlternateContent>
          <mc:Choice Requires="wps">
            <w:drawing>
              <wp:anchor distT="45720" distB="45720" distL="114300" distR="114300" simplePos="0" relativeHeight="251658244" behindDoc="0" locked="0" layoutInCell="1" allowOverlap="1" wp14:anchorId="4C50B97A" wp14:editId="044AA4C4">
                <wp:simplePos x="0" y="0"/>
                <wp:positionH relativeFrom="column">
                  <wp:posOffset>25400</wp:posOffset>
                </wp:positionH>
                <wp:positionV relativeFrom="paragraph">
                  <wp:posOffset>1068705</wp:posOffset>
                </wp:positionV>
                <wp:extent cx="5918200" cy="1404620"/>
                <wp:effectExtent l="0" t="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chemeClr val="accent1">
                            <a:lumMod val="20000"/>
                            <a:lumOff val="80000"/>
                          </a:schemeClr>
                        </a:solidFill>
                        <a:ln w="9525">
                          <a:solidFill>
                            <a:srgbClr val="000000"/>
                          </a:solidFill>
                          <a:miter lim="800000"/>
                          <a:headEnd/>
                          <a:tailEnd/>
                        </a:ln>
                      </wps:spPr>
                      <wps:txbx>
                        <w:txbxContent>
                          <w:p w14:paraId="00E4F2B6" w14:textId="77777777" w:rsidR="00BA4243" w:rsidRPr="00CB093A" w:rsidRDefault="00BA4243" w:rsidP="00A62CD8">
                            <w:pPr>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093A">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Kliimakommunikatsiooni </w:t>
                            </w:r>
                            <w:r w:rsidRPr="00CB093A">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sammud - Ilmastoviestinnän askeleet (Kuntaliitto, 2022)</w:t>
                            </w:r>
                          </w:p>
                          <w:p w14:paraId="6A3FEEAE" w14:textId="77777777" w:rsidR="00BA4243" w:rsidRPr="00CB093A" w:rsidRDefault="00BA4243" w:rsidP="00A62CD8">
                            <w:pPr>
                              <w:rPr>
                                <w:rFonts w:cs="Segoe UI"/>
                                <w:szCs w:val="21"/>
                              </w:rPr>
                            </w:pPr>
                            <w:r w:rsidRPr="00CB093A">
                              <w:rPr>
                                <w:rFonts w:cs="Segoe UI"/>
                                <w:szCs w:val="21"/>
                              </w:rPr>
                              <w:t>Kliimakommunikatsiooni hetkeseisu kaardistamine, vastates küsimustele:</w:t>
                            </w:r>
                          </w:p>
                          <w:p w14:paraId="31B47CC1" w14:textId="77777777" w:rsidR="00BA4243" w:rsidRPr="00BA4243" w:rsidRDefault="00BA4243" w:rsidP="00815CD6">
                            <w:pPr>
                              <w:pStyle w:val="ListParagraph"/>
                              <w:numPr>
                                <w:ilvl w:val="0"/>
                                <w:numId w:val="46"/>
                              </w:numPr>
                              <w:spacing w:line="276" w:lineRule="auto"/>
                              <w:rPr>
                                <w:rFonts w:ascii="Segoe UI" w:hAnsi="Segoe UI" w:cs="Segoe UI"/>
                                <w:sz w:val="21"/>
                                <w:szCs w:val="21"/>
                              </w:rPr>
                            </w:pPr>
                            <w:r w:rsidRPr="00BA4243">
                              <w:rPr>
                                <w:rFonts w:ascii="Segoe UI" w:hAnsi="Segoe UI" w:cs="Segoe UI"/>
                                <w:sz w:val="21"/>
                                <w:szCs w:val="21"/>
                              </w:rPr>
                              <w:t>Millistes kanalites ja kuidas on seni elanikke teavitatud?</w:t>
                            </w:r>
                          </w:p>
                          <w:p w14:paraId="7422BA7F" w14:textId="77777777" w:rsidR="00BA4243" w:rsidRPr="00BA4243" w:rsidRDefault="00BA4243" w:rsidP="00815CD6">
                            <w:pPr>
                              <w:pStyle w:val="ListParagraph"/>
                              <w:numPr>
                                <w:ilvl w:val="0"/>
                                <w:numId w:val="46"/>
                              </w:numPr>
                              <w:spacing w:line="276" w:lineRule="auto"/>
                              <w:rPr>
                                <w:rFonts w:ascii="Segoe UI" w:hAnsi="Segoe UI" w:cs="Segoe UI"/>
                                <w:sz w:val="21"/>
                                <w:szCs w:val="21"/>
                              </w:rPr>
                            </w:pPr>
                            <w:r w:rsidRPr="00BA4243">
                              <w:rPr>
                                <w:rFonts w:ascii="Segoe UI" w:hAnsi="Segoe UI" w:cs="Segoe UI"/>
                                <w:sz w:val="21"/>
                                <w:szCs w:val="21"/>
                              </w:rPr>
                              <w:t>Millised head ja halvad kogemused on saadud?</w:t>
                            </w:r>
                          </w:p>
                          <w:p w14:paraId="735997CA" w14:textId="77777777" w:rsidR="00BA4243" w:rsidRPr="00BA4243" w:rsidRDefault="00BA4243" w:rsidP="00815CD6">
                            <w:pPr>
                              <w:pStyle w:val="ListParagraph"/>
                              <w:numPr>
                                <w:ilvl w:val="0"/>
                                <w:numId w:val="46"/>
                              </w:numPr>
                              <w:spacing w:line="276" w:lineRule="auto"/>
                              <w:rPr>
                                <w:rFonts w:ascii="Segoe UI" w:hAnsi="Segoe UI" w:cs="Segoe UI"/>
                                <w:sz w:val="21"/>
                                <w:szCs w:val="21"/>
                              </w:rPr>
                            </w:pPr>
                            <w:r w:rsidRPr="00BA4243">
                              <w:rPr>
                                <w:rFonts w:ascii="Segoe UI" w:hAnsi="Segoe UI" w:cs="Segoe UI"/>
                                <w:sz w:val="21"/>
                                <w:szCs w:val="21"/>
                              </w:rPr>
                              <w:t>Millised on tühimikud elanike teavitamisel, milliste sihtrühmadeni ei ole jõutud?</w:t>
                            </w:r>
                          </w:p>
                          <w:p w14:paraId="4F2111C0" w14:textId="77777777" w:rsidR="00BA4243" w:rsidRPr="00CB093A" w:rsidRDefault="00BA4243" w:rsidP="00A62CD8">
                            <w:pPr>
                              <w:rPr>
                                <w:rFonts w:cs="Segoe UI"/>
                                <w:szCs w:val="21"/>
                              </w:rPr>
                            </w:pPr>
                            <w:r w:rsidRPr="00CB093A">
                              <w:rPr>
                                <w:rFonts w:cs="Segoe UI"/>
                                <w:szCs w:val="21"/>
                              </w:rPr>
                              <w:t>Teavitustegevuse kavandamisel:</w:t>
                            </w:r>
                          </w:p>
                          <w:p w14:paraId="42B2C5D8" w14:textId="78A1B8BC"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Püstita eesmärgid</w:t>
                            </w:r>
                            <w:r>
                              <w:rPr>
                                <w:rFonts w:ascii="Segoe UI" w:hAnsi="Segoe UI" w:cs="Segoe UI"/>
                                <w:sz w:val="21"/>
                                <w:szCs w:val="21"/>
                              </w:rPr>
                              <w:t>.</w:t>
                            </w:r>
                          </w:p>
                          <w:p w14:paraId="5F5CDA2A" w14:textId="7AB90572"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Kujunda tegevuskava, mis arv</w:t>
                            </w:r>
                            <w:r>
                              <w:rPr>
                                <w:rFonts w:ascii="Segoe UI" w:hAnsi="Segoe UI" w:cs="Segoe UI"/>
                                <w:sz w:val="21"/>
                                <w:szCs w:val="21"/>
                              </w:rPr>
                              <w:t>e</w:t>
                            </w:r>
                            <w:r w:rsidRPr="00BA4243">
                              <w:rPr>
                                <w:rFonts w:ascii="Segoe UI" w:hAnsi="Segoe UI" w:cs="Segoe UI"/>
                                <w:sz w:val="21"/>
                                <w:szCs w:val="21"/>
                              </w:rPr>
                              <w:t>stab sihtrühmade, teemade ja sõnumite ning teavituskanalite paljusust</w:t>
                            </w:r>
                            <w:r>
                              <w:rPr>
                                <w:rFonts w:ascii="Segoe UI" w:hAnsi="Segoe UI" w:cs="Segoe UI"/>
                                <w:sz w:val="21"/>
                                <w:szCs w:val="21"/>
                              </w:rPr>
                              <w:t>.</w:t>
                            </w:r>
                          </w:p>
                          <w:p w14:paraId="082A7047" w14:textId="1B260D26"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Määratle vastutus ja ressursid</w:t>
                            </w:r>
                            <w:r>
                              <w:rPr>
                                <w:rFonts w:ascii="Segoe UI" w:hAnsi="Segoe UI" w:cs="Segoe UI"/>
                                <w:sz w:val="21"/>
                                <w:szCs w:val="21"/>
                              </w:rPr>
                              <w:t>.</w:t>
                            </w:r>
                          </w:p>
                          <w:p w14:paraId="5F22004C" w14:textId="77777777"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Seira teavitustegevuse tulemusi ning paranda jooksvalt sõnumite ja kanalite valikut.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0B97A" id="Text Box 2" o:spid="_x0000_s1050" type="#_x0000_t202" style="position:absolute;left:0;text-align:left;margin-left:2pt;margin-top:84.15pt;width:466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" fillcolor="#d9e2f3 [660]">
                <v:textbox style="mso-fit-shape-to-text:t">
                  <w:txbxContent>
                    <w:p w14:paraId="00E4F2B6" w14:textId="77777777" w:rsidR="00BA4243" w:rsidRPr="00CB093A" w:rsidRDefault="00BA4243" w:rsidP="00A62CD8">
                      <w:pPr>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093A">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Kliimakommunikatsiooni </w:t>
                      </w:r>
                      <w:r w:rsidRPr="00CB093A">
                        <w:rPr>
                          <w:rFonts w:cs="Segoe UI"/>
                          <w:color w:val="4472C4" w:themeColor="accent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sammud - Ilmastoviestinnän askeleet (Kuntaliitto, 2022)</w:t>
                      </w:r>
                    </w:p>
                    <w:p w14:paraId="6A3FEEAE" w14:textId="77777777" w:rsidR="00BA4243" w:rsidRPr="00CB093A" w:rsidRDefault="00BA4243" w:rsidP="00A62CD8">
                      <w:pPr>
                        <w:rPr>
                          <w:rFonts w:cs="Segoe UI"/>
                          <w:szCs w:val="21"/>
                        </w:rPr>
                      </w:pPr>
                      <w:r w:rsidRPr="00CB093A">
                        <w:rPr>
                          <w:rFonts w:cs="Segoe UI"/>
                          <w:szCs w:val="21"/>
                        </w:rPr>
                        <w:t>Kliimakommunikatsiooni hetkeseisu kaardistamine, vastates küsimustele:</w:t>
                      </w:r>
                    </w:p>
                    <w:p w14:paraId="31B47CC1" w14:textId="77777777" w:rsidR="00BA4243" w:rsidRPr="00BA4243" w:rsidRDefault="00BA4243" w:rsidP="00815CD6">
                      <w:pPr>
                        <w:pStyle w:val="ListParagraph"/>
                        <w:numPr>
                          <w:ilvl w:val="0"/>
                          <w:numId w:val="46"/>
                        </w:numPr>
                        <w:spacing w:line="276" w:lineRule="auto"/>
                        <w:rPr>
                          <w:rFonts w:ascii="Segoe UI" w:hAnsi="Segoe UI" w:cs="Segoe UI"/>
                          <w:sz w:val="21"/>
                          <w:szCs w:val="21"/>
                        </w:rPr>
                      </w:pPr>
                      <w:r w:rsidRPr="00BA4243">
                        <w:rPr>
                          <w:rFonts w:ascii="Segoe UI" w:hAnsi="Segoe UI" w:cs="Segoe UI"/>
                          <w:sz w:val="21"/>
                          <w:szCs w:val="21"/>
                        </w:rPr>
                        <w:t>Millistes kanalites ja kuidas on seni elanikke teavitatud?</w:t>
                      </w:r>
                    </w:p>
                    <w:p w14:paraId="7422BA7F" w14:textId="77777777" w:rsidR="00BA4243" w:rsidRPr="00BA4243" w:rsidRDefault="00BA4243" w:rsidP="00815CD6">
                      <w:pPr>
                        <w:pStyle w:val="ListParagraph"/>
                        <w:numPr>
                          <w:ilvl w:val="0"/>
                          <w:numId w:val="46"/>
                        </w:numPr>
                        <w:spacing w:line="276" w:lineRule="auto"/>
                        <w:rPr>
                          <w:rFonts w:ascii="Segoe UI" w:hAnsi="Segoe UI" w:cs="Segoe UI"/>
                          <w:sz w:val="21"/>
                          <w:szCs w:val="21"/>
                        </w:rPr>
                      </w:pPr>
                      <w:r w:rsidRPr="00BA4243">
                        <w:rPr>
                          <w:rFonts w:ascii="Segoe UI" w:hAnsi="Segoe UI" w:cs="Segoe UI"/>
                          <w:sz w:val="21"/>
                          <w:szCs w:val="21"/>
                        </w:rPr>
                        <w:t>Millised head ja halvad kogemused on saadud?</w:t>
                      </w:r>
                    </w:p>
                    <w:p w14:paraId="735997CA" w14:textId="77777777" w:rsidR="00BA4243" w:rsidRPr="00BA4243" w:rsidRDefault="00BA4243" w:rsidP="00815CD6">
                      <w:pPr>
                        <w:pStyle w:val="ListParagraph"/>
                        <w:numPr>
                          <w:ilvl w:val="0"/>
                          <w:numId w:val="46"/>
                        </w:numPr>
                        <w:spacing w:line="276" w:lineRule="auto"/>
                        <w:rPr>
                          <w:rFonts w:ascii="Segoe UI" w:hAnsi="Segoe UI" w:cs="Segoe UI"/>
                          <w:sz w:val="21"/>
                          <w:szCs w:val="21"/>
                        </w:rPr>
                      </w:pPr>
                      <w:r w:rsidRPr="00BA4243">
                        <w:rPr>
                          <w:rFonts w:ascii="Segoe UI" w:hAnsi="Segoe UI" w:cs="Segoe UI"/>
                          <w:sz w:val="21"/>
                          <w:szCs w:val="21"/>
                        </w:rPr>
                        <w:t>Millised on tühimikud elanike teavitamisel, milliste sihtrühmadeni ei ole jõutud?</w:t>
                      </w:r>
                    </w:p>
                    <w:p w14:paraId="4F2111C0" w14:textId="77777777" w:rsidR="00BA4243" w:rsidRPr="00CB093A" w:rsidRDefault="00BA4243" w:rsidP="00A62CD8">
                      <w:pPr>
                        <w:rPr>
                          <w:rFonts w:cs="Segoe UI"/>
                          <w:szCs w:val="21"/>
                        </w:rPr>
                      </w:pPr>
                      <w:r w:rsidRPr="00CB093A">
                        <w:rPr>
                          <w:rFonts w:cs="Segoe UI"/>
                          <w:szCs w:val="21"/>
                        </w:rPr>
                        <w:t>Teavitustegevuse kavandamisel:</w:t>
                      </w:r>
                    </w:p>
                    <w:p w14:paraId="42B2C5D8" w14:textId="78A1B8BC"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Püstita eesmärgid</w:t>
                      </w:r>
                      <w:r>
                        <w:rPr>
                          <w:rFonts w:ascii="Segoe UI" w:hAnsi="Segoe UI" w:cs="Segoe UI"/>
                          <w:sz w:val="21"/>
                          <w:szCs w:val="21"/>
                        </w:rPr>
                        <w:t>.</w:t>
                      </w:r>
                    </w:p>
                    <w:p w14:paraId="5F5CDA2A" w14:textId="7AB90572"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Kujunda tegevuskava, mis arv</w:t>
                      </w:r>
                      <w:r>
                        <w:rPr>
                          <w:rFonts w:ascii="Segoe UI" w:hAnsi="Segoe UI" w:cs="Segoe UI"/>
                          <w:sz w:val="21"/>
                          <w:szCs w:val="21"/>
                        </w:rPr>
                        <w:t>e</w:t>
                      </w:r>
                      <w:r w:rsidRPr="00BA4243">
                        <w:rPr>
                          <w:rFonts w:ascii="Segoe UI" w:hAnsi="Segoe UI" w:cs="Segoe UI"/>
                          <w:sz w:val="21"/>
                          <w:szCs w:val="21"/>
                        </w:rPr>
                        <w:t>stab sihtrühmade, teemade ja sõnumite ning teavituskanalite paljusust</w:t>
                      </w:r>
                      <w:r>
                        <w:rPr>
                          <w:rFonts w:ascii="Segoe UI" w:hAnsi="Segoe UI" w:cs="Segoe UI"/>
                          <w:sz w:val="21"/>
                          <w:szCs w:val="21"/>
                        </w:rPr>
                        <w:t>.</w:t>
                      </w:r>
                    </w:p>
                    <w:p w14:paraId="082A7047" w14:textId="1B260D26"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Määratle vastutus ja ressursid</w:t>
                      </w:r>
                      <w:r>
                        <w:rPr>
                          <w:rFonts w:ascii="Segoe UI" w:hAnsi="Segoe UI" w:cs="Segoe UI"/>
                          <w:sz w:val="21"/>
                          <w:szCs w:val="21"/>
                        </w:rPr>
                        <w:t>.</w:t>
                      </w:r>
                    </w:p>
                    <w:p w14:paraId="5F22004C" w14:textId="77777777" w:rsidR="00BA4243" w:rsidRPr="00BA4243" w:rsidRDefault="00BA4243" w:rsidP="00815CD6">
                      <w:pPr>
                        <w:pStyle w:val="ListParagraph"/>
                        <w:numPr>
                          <w:ilvl w:val="0"/>
                          <w:numId w:val="47"/>
                        </w:numPr>
                        <w:spacing w:line="276" w:lineRule="auto"/>
                        <w:rPr>
                          <w:rFonts w:ascii="Segoe UI" w:hAnsi="Segoe UI" w:cs="Segoe UI"/>
                          <w:sz w:val="21"/>
                          <w:szCs w:val="21"/>
                        </w:rPr>
                      </w:pPr>
                      <w:r w:rsidRPr="00BA4243">
                        <w:rPr>
                          <w:rFonts w:ascii="Segoe UI" w:hAnsi="Segoe UI" w:cs="Segoe UI"/>
                          <w:sz w:val="21"/>
                          <w:szCs w:val="21"/>
                        </w:rPr>
                        <w:t>Seira teavitustegevuse tulemusi ning paranda jooksvalt sõnumite ja kanalite valikut.</w:t>
                      </w:r>
                    </w:p>
                  </w:txbxContent>
                </v:textbox>
                <w10:wrap type="square"/>
              </v:shape>
            </w:pict>
          </mc:Fallback>
        </mc:AlternateContent>
      </w:r>
      <w:r w:rsidRPr="00C24711">
        <w:t xml:space="preserve">Soome üleriigiline omavalitsusliit Kuntaliitto on koostanud kokkuvõtva slaidikomplekti kohaliku kliimakommunikatsiooni edendamiseks. Juhendis soovitatakse hinnata KOV senist teavitustegevust (sh SWOT analüüsi abil), parandada teavitustegevust sammhaaval, rõhutades oma olemasolevaid tugevusi ning parandades nõrkusi.  </w:t>
      </w:r>
    </w:p>
    <w:p w14:paraId="0D9C3BDB" w14:textId="77777777" w:rsidR="00A62CD8" w:rsidRPr="00C24711" w:rsidRDefault="00A62CD8" w:rsidP="00A62CD8"/>
    <w:p w14:paraId="0B4885AA" w14:textId="77777777" w:rsidR="002A1BA1" w:rsidRDefault="002A1BA1" w:rsidP="00A62CD8"/>
    <w:p w14:paraId="3DB0ECC4" w14:textId="6AE26BA5" w:rsidR="00A62CD8" w:rsidRPr="00C24711" w:rsidRDefault="00A62CD8" w:rsidP="00A62CD8">
      <w:r w:rsidRPr="00C24711">
        <w:t xml:space="preserve">Keerulisemates teemades on tulemuslikuks suhtlusvahendiks erinevad kokkuvõtvad ja illustreeritud toimimisjuhendid kodanikele – nt jäätmete liigiti kogumise, vee- ja elektritarbimise säästmise, ahikütte kasutamise jms kohta. </w:t>
      </w:r>
    </w:p>
    <w:p w14:paraId="4777FB7C" w14:textId="10F29206" w:rsidR="00A62CD8" w:rsidRPr="00C24711" w:rsidRDefault="00A62CD8" w:rsidP="00A62CD8">
      <w:r w:rsidRPr="00C24711">
        <w:t xml:space="preserve">Keskkonnateadliku mõtteviisi leviku heaks motivaatoriks on parimate tunnustamine ning rohelahenduste märkavaks tegemine avalikus ruumis. </w:t>
      </w:r>
    </w:p>
    <w:p w14:paraId="369B8381" w14:textId="5E15F225" w:rsidR="00A62CD8" w:rsidRPr="00C24711" w:rsidRDefault="00A62CD8" w:rsidP="008E35FE">
      <w:pPr>
        <w:pStyle w:val="Heading3"/>
      </w:pPr>
      <w:bookmarkStart w:id="120" w:name="_Seire"/>
      <w:bookmarkStart w:id="121" w:name="_Toc104645258"/>
      <w:bookmarkStart w:id="122" w:name="_Toc108076598"/>
      <w:bookmarkEnd w:id="120"/>
      <w:r w:rsidRPr="00C24711">
        <w:t>Seire</w:t>
      </w:r>
      <w:bookmarkEnd w:id="121"/>
      <w:bookmarkEnd w:id="122"/>
    </w:p>
    <w:p w14:paraId="58C62F20" w14:textId="77777777" w:rsidR="00F75539" w:rsidRDefault="00937A52" w:rsidP="00F75539">
      <w:r>
        <w:t xml:space="preserve">Rohepöörde eduteguriks on kindlasti selle arenguseire, mis tänasel päeval ei rahulda vajadusi ega ootusi. Kiiresti tuleb läbi viia KOV rohearengute seire ja mõõdikute arendustöö. Samas ei tohi seiresüsteemi loomine ja andmehaldus tekitada ‘rohebürokraatiat’, mis võib tüsistada eriti väiksemate omavalitsuste haldusvõimekust. Indikaatorite sisu ja väärtusskaala peavad olema üldarusaadavad mitte ainult erialaspetsialistidele, vaid kõigile kohalikele elanikele. </w:t>
      </w:r>
      <w:r w:rsidR="00F75539">
        <w:t xml:space="preserve">Rohepoliitikatest tulenevates süsteemimuutustes on teatav ootus kõigi allteemade seireliseks katmiseks kvantitatiivselt ja ka kvalitatiivselt, kuid KOV tasandil ei ole see pahatihti praktiliselt teostatav. Kiiretes arengutes seireliste analüüside tellimine konsultantidelt ei ole jätkusuutlik süsteemne lahendus. Sageli tuleb ausalt tunnistada nii andmete suurt määramatust kui ka nende puudumist. Markeerida tuleb ka hinnanguliste väärtuste metoodiline alus ja täpsusklass.  </w:t>
      </w:r>
    </w:p>
    <w:p w14:paraId="0955387F" w14:textId="3ED4FC8E" w:rsidR="00276EE0" w:rsidRDefault="00276EE0" w:rsidP="00276EE0">
      <w:r>
        <w:t>Rohepöörde poliitikaraamistiku kõige silmapaistvamaks ja ka kriitilisemaks osaks on eesmärkidele seatud sihtväärtused – nende täitmise alusel hinnatakse poliitika edu või ebaedu. Ka kohaliku omavalitsuse hõlmamisel EL</w:t>
      </w:r>
      <w:r w:rsidR="00F80815">
        <w:t>i</w:t>
      </w:r>
      <w:r>
        <w:t xml:space="preserve"> ja riigi keskvalitsuse rohepoliitikasse on üheks ajendiks soov, et KOV üksused annaksid oma panuse eesmärgistatud sihtväärtuste saavutamisse. </w:t>
      </w:r>
    </w:p>
    <w:p w14:paraId="25650E4B" w14:textId="77777777" w:rsidR="00276EE0" w:rsidRDefault="00276EE0" w:rsidP="00276EE0">
      <w:r>
        <w:lastRenderedPageBreak/>
        <w:t>Selleks, et seda teada, on vajalik täpselt defineerida asjakohased mõõdikud, kirjeldada mõõdikute väärtuse arvutusmetoodikad ja arvutuste lähteandmete mõõtmismetoodikad, samuti mõõtmistulemuste tõlgendamise kriteeriumid ja hindamise protsess. Teiste sõnadega on vajalik luua rohepoliitika seiresüsteem.</w:t>
      </w:r>
      <w:r w:rsidRPr="003B32AD">
        <w:t xml:space="preserve"> </w:t>
      </w:r>
      <w:r>
        <w:t xml:space="preserve">Seire tähtsust rõhutatakse ka linnapeade pakti raames </w:t>
      </w:r>
      <w:r w:rsidR="00E1080B">
        <w:t xml:space="preserve">ning siseriiklike </w:t>
      </w:r>
      <w:hyperlink r:id="rId91" w:history="1">
        <w:r w:rsidR="00E1080B" w:rsidRPr="005142E0">
          <w:rPr>
            <w:rStyle w:val="Hyperlink"/>
          </w:rPr>
          <w:t>KIK toetuste</w:t>
        </w:r>
      </w:hyperlink>
      <w:r w:rsidR="00E1080B">
        <w:t xml:space="preserve"> abil </w:t>
      </w:r>
      <w:r>
        <w:t>koostatavate kohalike kliima- ja energiakavade puhul. Järjepidev ja regulaarne seire on eelduseks, et kohalik kliima- ja energiapoliitika ise areneks ja täiustuks ning suudaks kohaneda muutuvate oludega (JRC, 2018).</w:t>
      </w:r>
    </w:p>
    <w:p w14:paraId="30E228E4" w14:textId="6F5BD5B7" w:rsidR="00276EE0" w:rsidRDefault="00276EE0" w:rsidP="00276EE0">
      <w:r w:rsidRPr="00C24711">
        <w:t>Valla või linna rohepöörde elluviimisel on seiretulemustel kaks põhilist ülesannet. Need loovad aluse juhtimisotsuste tegemiseks ning tagasiside a</w:t>
      </w:r>
      <w:r>
        <w:t>ndmiseks kohalikule kogukonnale</w:t>
      </w:r>
      <w:r w:rsidRPr="00E1628E">
        <w:t xml:space="preserve"> </w:t>
      </w:r>
      <w:r>
        <w:t>(</w:t>
      </w:r>
      <w:r w:rsidRPr="00C24711">
        <w:t xml:space="preserve">aruandlus valijatele). </w:t>
      </w:r>
      <w:r>
        <w:t xml:space="preserve">Lisaks sellele saab seireprotsessi kasutada õppimisvahendina, mis võimaldab poliitikas ja kohalikus avalikus elus osalejatel paremini mõista otsuste ja tulemuste omavahelisi seoseid. </w:t>
      </w:r>
    </w:p>
    <w:p w14:paraId="6F477DE7" w14:textId="0BE9A45D" w:rsidR="00276EE0" w:rsidRDefault="00276EE0" w:rsidP="00276EE0">
      <w:r w:rsidRPr="00C24711">
        <w:t xml:space="preserve">Seire sisuks on süsteemne ja järjepidev andmete kogumine ning nende andmete kasutamine. </w:t>
      </w:r>
      <w:r>
        <w:t>Seiresüsteemi olemuslikeks osadeks on seireindikaatorid ning nende indikaatorite väärtuste mõõtmiseks kasutatavate meetodite valik.</w:t>
      </w:r>
      <w:r w:rsidRPr="003B32AD">
        <w:t xml:space="preserve"> </w:t>
      </w:r>
      <w:r>
        <w:t xml:space="preserve">Seireindikaatoreid saab mõõtmisel kasutatavate andmete (või laiemalt teadmussisendi) alusel jaotada </w:t>
      </w:r>
      <w:r w:rsidR="00F80815">
        <w:t>kolme</w:t>
      </w:r>
      <w:r>
        <w:t xml:space="preserve"> suurde rühma:</w:t>
      </w:r>
    </w:p>
    <w:p w14:paraId="24B60746" w14:textId="1D532FEC" w:rsidR="00276EE0" w:rsidRPr="00BA4243" w:rsidRDefault="00F80815" w:rsidP="00815CD6">
      <w:pPr>
        <w:pStyle w:val="ListParagraph"/>
        <w:numPr>
          <w:ilvl w:val="0"/>
          <w:numId w:val="54"/>
        </w:numPr>
        <w:rPr>
          <w:rFonts w:ascii="Segoe UI" w:hAnsi="Segoe UI" w:cs="Segoe UI"/>
          <w:sz w:val="21"/>
          <w:szCs w:val="21"/>
        </w:rPr>
      </w:pPr>
      <w:r w:rsidRPr="00BA4243">
        <w:rPr>
          <w:rFonts w:ascii="Segoe UI" w:hAnsi="Segoe UI" w:cs="Segoe UI"/>
          <w:sz w:val="21"/>
          <w:szCs w:val="21"/>
        </w:rPr>
        <w:t>f</w:t>
      </w:r>
      <w:r w:rsidR="00276EE0" w:rsidRPr="00BA4243">
        <w:rPr>
          <w:rFonts w:ascii="Segoe UI" w:hAnsi="Segoe UI" w:cs="Segoe UI"/>
          <w:sz w:val="21"/>
          <w:szCs w:val="21"/>
        </w:rPr>
        <w:t>aktiandmetel põhinevad kvantitatiivsed indikaatorid;</w:t>
      </w:r>
    </w:p>
    <w:p w14:paraId="7641C1BF" w14:textId="1B6223B0" w:rsidR="00276EE0" w:rsidRPr="00BA4243" w:rsidRDefault="00F80815" w:rsidP="00815CD6">
      <w:pPr>
        <w:pStyle w:val="ListParagraph"/>
        <w:numPr>
          <w:ilvl w:val="0"/>
          <w:numId w:val="54"/>
        </w:numPr>
        <w:rPr>
          <w:rFonts w:ascii="Segoe UI" w:hAnsi="Segoe UI" w:cs="Segoe UI"/>
          <w:sz w:val="21"/>
          <w:szCs w:val="21"/>
        </w:rPr>
      </w:pPr>
      <w:r w:rsidRPr="00BA4243">
        <w:rPr>
          <w:rFonts w:ascii="Segoe UI" w:hAnsi="Segoe UI" w:cs="Segoe UI"/>
          <w:sz w:val="21"/>
          <w:szCs w:val="21"/>
        </w:rPr>
        <w:t>h</w:t>
      </w:r>
      <w:r w:rsidR="00276EE0" w:rsidRPr="00BA4243">
        <w:rPr>
          <w:rFonts w:ascii="Segoe UI" w:hAnsi="Segoe UI" w:cs="Segoe UI"/>
          <w:sz w:val="21"/>
          <w:szCs w:val="21"/>
        </w:rPr>
        <w:t>innangutel põhinevad kvantitatiivsed indikaatorid;</w:t>
      </w:r>
    </w:p>
    <w:p w14:paraId="53B2BADD" w14:textId="1EFFDE32" w:rsidR="00276EE0" w:rsidRPr="00BA4243" w:rsidRDefault="00F80815" w:rsidP="00815CD6">
      <w:pPr>
        <w:pStyle w:val="ListParagraph"/>
        <w:numPr>
          <w:ilvl w:val="0"/>
          <w:numId w:val="54"/>
        </w:numPr>
        <w:rPr>
          <w:rFonts w:ascii="Segoe UI" w:hAnsi="Segoe UI" w:cs="Segoe UI"/>
          <w:sz w:val="21"/>
          <w:szCs w:val="21"/>
        </w:rPr>
      </w:pPr>
      <w:r w:rsidRPr="00BA4243">
        <w:rPr>
          <w:rFonts w:ascii="Segoe UI" w:hAnsi="Segoe UI" w:cs="Segoe UI"/>
          <w:sz w:val="21"/>
          <w:szCs w:val="21"/>
        </w:rPr>
        <w:t>k</w:t>
      </w:r>
      <w:r w:rsidR="00276EE0" w:rsidRPr="00BA4243">
        <w:rPr>
          <w:rFonts w:ascii="Segoe UI" w:hAnsi="Segoe UI" w:cs="Segoe UI"/>
          <w:sz w:val="21"/>
          <w:szCs w:val="21"/>
        </w:rPr>
        <w:t>valitatiivsed indikaatorid.</w:t>
      </w:r>
    </w:p>
    <w:p w14:paraId="0AB7A181" w14:textId="58FBF409" w:rsidR="00276EE0" w:rsidRDefault="00276EE0" w:rsidP="00276EE0">
      <w:r>
        <w:t>EL</w:t>
      </w:r>
      <w:r w:rsidR="00F80815">
        <w:t>i</w:t>
      </w:r>
      <w:r>
        <w:t xml:space="preserve"> ja riikide tasandil on välja töötatud palju erinevaid rohe-, kliima- ja energiapoliitika seireindikaatorite süsteeme. Linnapeade pakti raames koostatavate kliima- ja energiakavade juhend sisaldab muuhulgas ka indikaatorite loendeid ning metoodikate kirjeldusi (JRC, 2018; 2021) ning JRC avaldab regulaarselt kohalike kavade summaarseid seiretulemusi. Soome keskkonnainstituut on koostöös KOV ekspertidega koostanud kliimaindikaatorite kogumi kohaliku keskkonnaalase otsustusprotsessi toetuseks, mis sisaldab indikaatoreid energia, liikuvuse ja asustusstruktuuri,  tarbimise ja ressursikasutuse, veekasutuse ja looduslike veekogude, elurikkuse, toidutootmise ja </w:t>
      </w:r>
      <w:r w:rsidR="007161D9">
        <w:t>-</w:t>
      </w:r>
      <w:r>
        <w:t>tarbimise ning elukeskkonna kvaliteedi ja keskkonnatervise kohta (SYKE, 2022). Eestis on kliima- ja keskkonnavaldkond üheks minuomavalitsus.ee seirevaldkonnaks. Lisaks rakendatakse ulatuslikku kvantitatiivsete mõõdikute ning kvalitatiivsete hindamisindikaatorite süsteemi</w:t>
      </w:r>
      <w:r w:rsidRPr="001850E9">
        <w:t xml:space="preserve"> </w:t>
      </w:r>
      <w:r>
        <w:t xml:space="preserve">KIK kohalike kliima- ja energiakavade koostamise meetme </w:t>
      </w:r>
      <w:hyperlink r:id="rId92" w:history="1">
        <w:r w:rsidRPr="00FF3D02">
          <w:rPr>
            <w:rStyle w:val="Hyperlink"/>
          </w:rPr>
          <w:t>tugimaterjalina</w:t>
        </w:r>
      </w:hyperlink>
      <w:r>
        <w:t xml:space="preserve">. Siinse töö raames esitatakse KOV rohepöörde seireindikaatorite kogumi ettepanek, kus rohepoliitika indikaatorid on struktureeritud rohepöörde üldeesmärkide ning ka KOV ülesannete ja tegevusvaldkondade kaupa. See tagab, et igale olulisele KOV üldülesandele ja tegevusvaldkonnale on võimalik seada rohepoliitilisi mõõdetavaid või hinnatavaid eesmärke. </w:t>
      </w:r>
    </w:p>
    <w:p w14:paraId="41BB96F3" w14:textId="54CDEF3C" w:rsidR="00276EE0" w:rsidRDefault="00276EE0" w:rsidP="00276EE0">
      <w:r>
        <w:t xml:space="preserve">Kohaliku rohepöörde seireindikaatorite valiku keskseteks kriteeriumiteks on </w:t>
      </w:r>
      <w:r w:rsidRPr="00C24711">
        <w:t>asjakohasus ja olulisus (seoses e</w:t>
      </w:r>
      <w:r>
        <w:t xml:space="preserve">esmärkidega, arusaamaga </w:t>
      </w:r>
      <w:r w:rsidRPr="00C24711">
        <w:t xml:space="preserve">protsessidest), </w:t>
      </w:r>
      <w:r>
        <w:t xml:space="preserve">piisavus (seoses rohepoliitika avara ulatuse ning keskkonnaprotsesside keerukusega), </w:t>
      </w:r>
      <w:r w:rsidRPr="00C24711">
        <w:t>andmete olemasolu</w:t>
      </w:r>
      <w:r>
        <w:t xml:space="preserve"> indikaatorite väärtuste mõõtmiseks või kirjeldamiseks</w:t>
      </w:r>
      <w:r w:rsidRPr="00C24711">
        <w:t xml:space="preserve">, </w:t>
      </w:r>
      <w:r>
        <w:t xml:space="preserve">sobiva </w:t>
      </w:r>
      <w:r w:rsidRPr="00C24711">
        <w:t xml:space="preserve">metoodika olemasolu ja </w:t>
      </w:r>
      <w:r>
        <w:t>võimalus seda järjepidevalt rakendada</w:t>
      </w:r>
      <w:r w:rsidRPr="00C24711">
        <w:t>.</w:t>
      </w:r>
    </w:p>
    <w:p w14:paraId="549AADE3" w14:textId="15BEF53F" w:rsidR="00276EE0" w:rsidRDefault="00276EE0" w:rsidP="00276EE0">
      <w:r>
        <w:t xml:space="preserve">Indikaatorit on võimalik kasutada üksnes juhul, kui on olemas andmed indikaatori mõõtmiseks või kvalitatiivseks kirjeldamiseks, või siis on selliste andmete tootmine jõukohane ja tasub end ära. Juhul kui andmeid soovitakse kasutada arengu võrdlevaks hindamiseks – Eesti KOV üksuste vahel, rahvusvahelises võrdluses </w:t>
      </w:r>
      <w:r w:rsidR="00D25F81">
        <w:rPr>
          <w:rFonts w:cs="Segoe UI"/>
        </w:rPr>
        <w:t>–</w:t>
      </w:r>
      <w:r>
        <w:t xml:space="preserve"> või selle hindamiseks, kas ja kuivõrd KOV panustab EL</w:t>
      </w:r>
      <w:r w:rsidR="00D25F81">
        <w:t>i</w:t>
      </w:r>
      <w:r>
        <w:t xml:space="preserve"> ja riiklike eesmärkide täitmis</w:t>
      </w:r>
      <w:r w:rsidR="00D25F81">
        <w:t>se</w:t>
      </w:r>
      <w:r>
        <w:t>, siis tuleb andmekogumisel lähtuda ühtsetest üleriigilistest või EL</w:t>
      </w:r>
      <w:r w:rsidR="00D25F81">
        <w:t>i</w:t>
      </w:r>
      <w:r>
        <w:t xml:space="preserve"> metoodikatest. Selliste andmete tootmine peaks toimuma riiklike andmekogude arendamise </w:t>
      </w:r>
      <w:r>
        <w:lastRenderedPageBreak/>
        <w:t>raames – üleriigiliselt mõõdetava</w:t>
      </w:r>
      <w:r w:rsidR="00D25F81">
        <w:t>te</w:t>
      </w:r>
      <w:r>
        <w:t xml:space="preserve"> ja arvutatava</w:t>
      </w:r>
      <w:r w:rsidR="00D25F81">
        <w:t>te</w:t>
      </w:r>
      <w:r>
        <w:t xml:space="preserve"> andmete täpsusaste tuleb võimalusel viia KOV tasandile. </w:t>
      </w:r>
      <w:r w:rsidRPr="001850E9">
        <w:t xml:space="preserve">Suhteliselt arenenud </w:t>
      </w:r>
      <w:r>
        <w:t xml:space="preserve">riiklikus </w:t>
      </w:r>
      <w:r w:rsidRPr="001850E9">
        <w:t>keskkonnaindikaatorite süsteemis (vastavates riigi põhiregistrites) tuleb luua andmemudel eeskätt kliim</w:t>
      </w:r>
      <w:r>
        <w:t>a</w:t>
      </w:r>
      <w:r w:rsidRPr="001850E9">
        <w:t xml:space="preserve">poliitika </w:t>
      </w:r>
      <w:r>
        <w:t xml:space="preserve">seireks ning täiendada </w:t>
      </w:r>
      <w:r w:rsidRPr="001850E9">
        <w:t>NUTS</w:t>
      </w:r>
      <w:r>
        <w:t xml:space="preserve"> </w:t>
      </w:r>
      <w:r w:rsidRPr="001850E9">
        <w:t xml:space="preserve">1, </w:t>
      </w:r>
      <w:r>
        <w:t xml:space="preserve">NUTS </w:t>
      </w:r>
      <w:r w:rsidRPr="001850E9">
        <w:t xml:space="preserve">2, osalt ka </w:t>
      </w:r>
      <w:r>
        <w:t xml:space="preserve">NUTS </w:t>
      </w:r>
      <w:r w:rsidRPr="001850E9">
        <w:t xml:space="preserve">3 </w:t>
      </w:r>
      <w:r>
        <w:t xml:space="preserve">mõõtmisi ka KOV territoriaalse tasandi kihiga. </w:t>
      </w:r>
    </w:p>
    <w:p w14:paraId="4D0DAD7D" w14:textId="59D33BB1" w:rsidR="00276EE0" w:rsidRDefault="00276EE0" w:rsidP="00276EE0">
      <w:r>
        <w:t xml:space="preserve">Kohaliku rohepoliitika seireindikaatorite lõplik valik sõltub kohaliku rohepoliitika sisust – kohalikest arengueeldustest, kohalikust probleemi- ja arenguvajaduste tunnetusest, kohalikule arendustegevusele seatavatest eesmärkidest, aga ka riigi keskvalitsusega sõlmitud kokkulepetest, mil viisil ja mahus KOV peab panustama riiklike eesmärkide ja kohustuste saavutamisse. Üldine põhimõte on, et seirata tuleb niivõrd, kuivõrd seiretulemused leiavad kasutust rohepöörde mõistmise suurendamisel (kogukondliku õppeprotsessi osana), </w:t>
      </w:r>
      <w:r w:rsidR="002A1BA1">
        <w:t>KOV juhtimisotsuste tegemisel ning</w:t>
      </w:r>
      <w:r>
        <w:t xml:space="preserve"> hinnangu andmisel KOV rohepoliitika tulemuslikkuse osas. Vältida tuleb infomüra – ülemäärase mõõtmist ning valesti mõõtmist või seiretulemuste (tahtlikult või tahtmatult) valesti tõlgendamist. Kui vee tarbimine väheneb, kas see on tingitud elanike käitumise muutustest, KOV tulemuslikust poliitikast või on selle taga elanikkonna kiire kahanemine vallas või linnas (ja veetarbimise kasv kusagil mujal), või hoopis muutused </w:t>
      </w:r>
      <w:r w:rsidR="002A1BA1">
        <w:t>veetarbimise mõõtmispraktikates?</w:t>
      </w:r>
      <w:r>
        <w:t xml:space="preserve"> Kindlasti ei tohiks seiresüsteemis vältida negatiivse trendiga indikaatoreid – näiteks juhul kui sõltumata energiatõhususe projektidest energiatarbimine kasvab, sest tõhususe sööb ära tarbimise üldine kasv.</w:t>
      </w:r>
    </w:p>
    <w:p w14:paraId="20C56DF4" w14:textId="4C94956F" w:rsidR="00276EE0" w:rsidRDefault="00276EE0" w:rsidP="00276EE0">
      <w:r w:rsidRPr="00C24711">
        <w:t>Hea seiresüsteem ei ole pelgalt indikaatorite kogum, vaid sisaldab ka arusaamist protsessidest ning sekkum</w:t>
      </w:r>
      <w:r w:rsidR="002A1BA1">
        <w:t>istest.</w:t>
      </w:r>
      <w:r w:rsidRPr="00C24711">
        <w:t xml:space="preserve"> </w:t>
      </w:r>
      <w:r>
        <w:t>Seire ja hindamiste ühiseks tunnuseks on see, et need peavad olema kooskõlas poliitikasekkumise loogikaga, mida need mõõdavad ja hindavad.</w:t>
      </w:r>
      <w:r w:rsidRPr="00DD5131">
        <w:t xml:space="preserve"> </w:t>
      </w:r>
      <w:r>
        <w:t>Seiresüsteemi üles ehitamist lihtsustab olulisel määral see, kui sekkumisloogika on poliitikakujundajate poolt mõistetud ning poliitikadokumentides selgitatud. Seiretulemuste tõlgendamisel on suureks abiks sobiva valemi kasutamine indikaatori väärtuste arvutamisel. Juhul kui ülesandeks on mõõta näiteks KOV territooriumilt lähtuvat reostuskoormust pinnaveekogudesse, siis on mõttekas kasutada reostuskoormuse absoluutmahte. Juhul kui seireandmeid soovitakse kasutada võrdlemiseks teiste KOV üksustega, siis on esmaseks valikuks suhtelist</w:t>
      </w:r>
      <w:r w:rsidR="002A1BA1">
        <w:t>e</w:t>
      </w:r>
      <w:r>
        <w:t xml:space="preserve"> väärtuste kasutamine indikaatori defineerimisel – KHG elaniku kohta, jäätmeteke elaniku kohta, KHG sidumine pindala kohta. EL</w:t>
      </w:r>
      <w:r w:rsidR="00E57E22">
        <w:t>i</w:t>
      </w:r>
      <w:r>
        <w:t xml:space="preserve"> rohepoliitika kesksed eesmärgid on valdavalt sõnastatud soovitud muutustena ning selle mõõtmiseks sobivad kasvu- või kahanemise protsentides defineeritud mõõdikud. </w:t>
      </w:r>
    </w:p>
    <w:p w14:paraId="5E9181B2" w14:textId="7AC26A66" w:rsidR="00937A52" w:rsidRDefault="00937A52" w:rsidP="00937A52">
      <w:r>
        <w:t xml:space="preserve">Indikaatorite väärtuste tõlgendamine võib nõuda eksperttuge ja teiselt poolt kohalikku sisuselgitust (näiteks üksikute tootmisettevõtete massiivne roll väikevalla rohearengutes, vastandtrendid keskuslinnas, eeslinnas ja ääremaal, mis elanike arvule normeeritud indikaatorite väärtustes kaduma võivad minna). Küsimus on absoluut- ja suhtarvudes, muutuste kiiruses. Kasvavates omavalitsustes keskkonna- ja kliimakoormus ning energiatarve kasvavad. Kahanevates maavaldades on probleemid, aga ka lahendused, teistlaadsed.  </w:t>
      </w:r>
    </w:p>
    <w:p w14:paraId="5117DF70" w14:textId="3598BEEA" w:rsidR="00276EE0" w:rsidRDefault="00276EE0" w:rsidP="00276EE0">
      <w:r>
        <w:t>Eraldi suur väljakutse on sobiva mõõtmismetoodika valik kompleks</w:t>
      </w:r>
      <w:r w:rsidR="00BE0BCC">
        <w:t>s</w:t>
      </w:r>
      <w:r>
        <w:t xml:space="preserve">ete indikaatorite – kesksena KHG heite ja sidumise indikaatorite </w:t>
      </w:r>
      <w:r w:rsidR="00BE0BCC">
        <w:rPr>
          <w:rFonts w:cs="Segoe UI"/>
        </w:rPr>
        <w:t>–</w:t>
      </w:r>
      <w:r>
        <w:t xml:space="preserve"> väärtuste terviklikuks ja piisavalt täpseks arvutamiseks. </w:t>
      </w:r>
      <w:bookmarkStart w:id="123" w:name="_Hlk111612262"/>
      <w:r>
        <w:t xml:space="preserve">Nii soovitavad ka linnapeade pakti kliima- ja energiakavade koostamise juhised (JRC, 2018; 2021) erinevaid põhimõttelisi lahendusi – kas tegevuspõhiselt või elutsükli põhiselt – KOV territooriumi KHG heite arvutamiseks. </w:t>
      </w:r>
      <w:r w:rsidR="00C86B44">
        <w:t xml:space="preserve">Eestis on </w:t>
      </w:r>
      <w:r w:rsidR="002A1BA1">
        <w:t>2021</w:t>
      </w:r>
      <w:r w:rsidR="003369A7">
        <w:t xml:space="preserve">. aastal </w:t>
      </w:r>
      <w:r w:rsidR="00C86B44">
        <w:t xml:space="preserve">koosatud </w:t>
      </w:r>
      <w:r w:rsidR="003369A7">
        <w:t xml:space="preserve">KHG inventuuripõhiste heitkoguste jaotamise </w:t>
      </w:r>
      <w:hyperlink r:id="rId93" w:history="1">
        <w:r w:rsidR="003369A7" w:rsidRPr="00240E50">
          <w:rPr>
            <w:rStyle w:val="Hyperlink"/>
          </w:rPr>
          <w:t>metoodika</w:t>
        </w:r>
      </w:hyperlink>
      <w:r w:rsidR="003369A7">
        <w:t>, mis võimaldab jaotada KHG heitkoguseid KOV-i põhiselt</w:t>
      </w:r>
      <w:r w:rsidR="00240E50">
        <w:t xml:space="preserve"> ja sisaldab ka </w:t>
      </w:r>
      <w:r w:rsidR="0061038F">
        <w:t xml:space="preserve">täiendavat </w:t>
      </w:r>
      <w:hyperlink r:id="rId94" w:history="1">
        <w:r w:rsidR="0061038F" w:rsidRPr="00E60D35">
          <w:rPr>
            <w:rStyle w:val="Hyperlink"/>
          </w:rPr>
          <w:t>tööriista</w:t>
        </w:r>
      </w:hyperlink>
      <w:r w:rsidR="0061038F">
        <w:t>, mis võimaldab KOVidel hinnata energiasäästu ja kütuse vahetuse mõju KHG heitele</w:t>
      </w:r>
      <w:r w:rsidR="002A1BA1">
        <w:t xml:space="preserve"> (</w:t>
      </w:r>
      <w:r w:rsidR="001E539F">
        <w:t>EKUK</w:t>
      </w:r>
      <w:r w:rsidR="002A1BA1">
        <w:t>, 2021).</w:t>
      </w:r>
      <w:r w:rsidR="003369A7">
        <w:t xml:space="preserve"> </w:t>
      </w:r>
      <w:bookmarkEnd w:id="123"/>
      <w:r>
        <w:t xml:space="preserve">Soomes on KOV KHG heite mõõtmise üldtunnustatud vahendiks aga Soome </w:t>
      </w:r>
      <w:r>
        <w:lastRenderedPageBreak/>
        <w:t xml:space="preserve">Keskkonnainstituudi poolt välja töötatud </w:t>
      </w:r>
      <w:hyperlink r:id="rId95" w:history="1">
        <w:r w:rsidRPr="001E539F">
          <w:rPr>
            <w:rStyle w:val="Hyperlink"/>
          </w:rPr>
          <w:t>ALas mudel</w:t>
        </w:r>
      </w:hyperlink>
      <w:r>
        <w:t xml:space="preserve">. Lisaks on „turul“ mitmeid alternatiivseid töövahendeid organisatsioonide </w:t>
      </w:r>
      <w:r w:rsidRPr="00C24711">
        <w:t xml:space="preserve">(vt </w:t>
      </w:r>
      <w:hyperlink r:id="rId96" w:history="1">
        <w:r w:rsidRPr="00C24711">
          <w:rPr>
            <w:rStyle w:val="Hyperlink"/>
          </w:rPr>
          <w:t>http://calculator.eugreenoffice.eu/</w:t>
        </w:r>
      </w:hyperlink>
      <w:r w:rsidRPr="00C24711">
        <w:rPr>
          <w:rStyle w:val="Hyperlink"/>
        </w:rPr>
        <w:t xml:space="preserve">; </w:t>
      </w:r>
      <w:r w:rsidRPr="00C24711">
        <w:t>KeM juhend organisatsioonidele</w:t>
      </w:r>
      <w:r>
        <w:t xml:space="preserve"> süsiniku jalajälje hindamiseks) ning üksikisikute </w:t>
      </w:r>
      <w:r w:rsidRPr="00C24711">
        <w:t>KHG</w:t>
      </w:r>
      <w:r>
        <w:t xml:space="preserve"> heite</w:t>
      </w:r>
      <w:r w:rsidRPr="00C24711">
        <w:t xml:space="preserve"> või keskkonna jalajälje mõõtmiseks </w:t>
      </w:r>
      <w:r>
        <w:t>(UNFCCC ja Doconomy koostöös valminud elulaadi KHG kalkulaator üksikisikutele; JRC tarbija jalajärje kalkulaator</w:t>
      </w:r>
      <w:r w:rsidRPr="00ED35A9">
        <w:t xml:space="preserve"> </w:t>
      </w:r>
      <w:r>
        <w:t>(JRC, 2022)).</w:t>
      </w:r>
    </w:p>
    <w:p w14:paraId="15FC2D48" w14:textId="0AF9FAD8" w:rsidR="0030427E" w:rsidRDefault="00276EE0" w:rsidP="00276EE0">
      <w:r w:rsidRPr="00C24711">
        <w:t>Arvestades rohepöörde kompleks</w:t>
      </w:r>
      <w:r w:rsidR="00807FD6">
        <w:t>s</w:t>
      </w:r>
      <w:r w:rsidRPr="00C24711">
        <w:t>ust</w:t>
      </w:r>
      <w:r>
        <w:t xml:space="preserve"> ning </w:t>
      </w:r>
      <w:r w:rsidRPr="00C24711">
        <w:t xml:space="preserve">kvantitatiivse mõõtmise </w:t>
      </w:r>
      <w:r>
        <w:t xml:space="preserve">piiratust selle keerukuse hoomamisel, </w:t>
      </w:r>
      <w:r w:rsidRPr="00C24711">
        <w:t>on seiresüsteemide edasiarendamise heaks suunaks seire</w:t>
      </w:r>
      <w:r>
        <w:t>süsteemi indikaatorite välja laiendamine</w:t>
      </w:r>
      <w:r w:rsidRPr="00C24711">
        <w:t xml:space="preserve"> kvalitatiivsete</w:t>
      </w:r>
      <w:r>
        <w:t xml:space="preserve"> indikaatoritega. Kvalitatiivsed on need indikaatorid, mille andmete kogumisel rakendatakse kvalitatiivseid uurimismeetodeid (nt </w:t>
      </w:r>
      <w:r w:rsidRPr="00C24711">
        <w:t>intervjuud elanike ja ettevõtete esindajatega, vaatlused</w:t>
      </w:r>
      <w:r>
        <w:t>, rühma</w:t>
      </w:r>
      <w:r w:rsidRPr="00C24711">
        <w:t>arutelud</w:t>
      </w:r>
      <w:r>
        <w:t xml:space="preserve">) ning mille väärtused on tekstilised, binaarsed (jah/ei) või esitatavad mitte-arvulisel skaalal. Kvalitatiivse seire metoodilisteks abivahenditeks on erinevad  formaliseeritud hindamisraamistikud (nt SWOT, NOISE) ning olukordi, seisundeid, tingimusi kirjeldavad kontroll-lehed, kus seire käigus hinnatakse, kas kirjeldatud seisund on saavutatud või mitte (jah/ei väärtused). </w:t>
      </w:r>
    </w:p>
    <w:p w14:paraId="09B9220B" w14:textId="00BAB69C" w:rsidR="00276EE0" w:rsidRDefault="00276EE0" w:rsidP="00276EE0">
      <w:r>
        <w:t xml:space="preserve">Kvalitatiivse seire spetsiifiliseks eeliseks on võimalus kasutada seda avastuslikel eesmärkidel – millised on elanike poolt tunnetatud keskkonnaprobleemid, milliseid tegevusi kõige enam KOV poolt oodatakse. </w:t>
      </w:r>
      <w:r w:rsidRPr="00C24711">
        <w:t xml:space="preserve">Oluline on, et </w:t>
      </w:r>
      <w:r>
        <w:t xml:space="preserve">ka kvalitatiivses seires tagatakse metoodiline korrektsus ja järjepidevus, seda nii raamistike kasutuses kui ka aruteludes osalejate valimi moodustumise põhimõtetes. </w:t>
      </w:r>
      <w:r w:rsidRPr="00C24711">
        <w:t xml:space="preserve">Seire olemuseks on järjepidevus ja muutuse võrdlus – nii nagu arvulised väärtused muutuvad, nii </w:t>
      </w:r>
      <w:r w:rsidR="0030427E">
        <w:t xml:space="preserve">võivad </w:t>
      </w:r>
      <w:r w:rsidRPr="00C24711">
        <w:t>mu</w:t>
      </w:r>
      <w:r w:rsidR="0030427E">
        <w:t>utuda</w:t>
      </w:r>
      <w:r w:rsidRPr="00C24711">
        <w:t xml:space="preserve"> ka loendid. Oluline on seires se</w:t>
      </w:r>
      <w:r>
        <w:t>da</w:t>
      </w:r>
      <w:r w:rsidRPr="00C24711">
        <w:t xml:space="preserve"> muutus</w:t>
      </w:r>
      <w:r>
        <w:t>t</w:t>
      </w:r>
      <w:r w:rsidRPr="00C24711">
        <w:t xml:space="preserve"> tähele panna ning anda sellele tähendus.</w:t>
      </w:r>
      <w:r w:rsidR="0030427E">
        <w:t xml:space="preserve"> </w:t>
      </w:r>
      <w:r>
        <w:t>Niisiis, s</w:t>
      </w:r>
      <w:r w:rsidRPr="00C24711">
        <w:t xml:space="preserve">eire ei pea alati ja kõiges kasutama arvulisi andmeid. Rohepöörde arengud ja protsessid </w:t>
      </w:r>
      <w:r w:rsidR="003A60A6">
        <w:t xml:space="preserve">on </w:t>
      </w:r>
      <w:r w:rsidRPr="00C24711">
        <w:t>keerukad ning sageli annavad kirjeldused</w:t>
      </w:r>
      <w:r>
        <w:t xml:space="preserve"> ja</w:t>
      </w:r>
      <w:r w:rsidRPr="00C24711">
        <w:t xml:space="preserve"> loendid paremat sisendit nii juhtimisse kui ka suhtlusesse kogukonnaga. </w:t>
      </w:r>
      <w:r>
        <w:t>Kaasnevana soovitame seiresüsteemis läbivalt kasutada i</w:t>
      </w:r>
      <w:r w:rsidRPr="00C24711">
        <w:t>ndikaator</w:t>
      </w:r>
      <w:r>
        <w:t>i</w:t>
      </w:r>
      <w:r w:rsidRPr="00C24711">
        <w:t xml:space="preserve"> ehk näitaja </w:t>
      </w:r>
      <w:r>
        <w:t>terminit, mis on avaram kui kvantitatiivsele lähenemisele osundav „</w:t>
      </w:r>
      <w:r w:rsidRPr="00C24711">
        <w:t>mõõdik</w:t>
      </w:r>
      <w:r>
        <w:t>“</w:t>
      </w:r>
      <w:r w:rsidRPr="00C24711">
        <w:t>.</w:t>
      </w:r>
    </w:p>
    <w:p w14:paraId="1E5BB379" w14:textId="5E85BA38" w:rsidR="00276EE0" w:rsidRDefault="00276EE0" w:rsidP="00276EE0">
      <w:bookmarkStart w:id="124" w:name="_Hlk111612335"/>
      <w:r>
        <w:t>Kohaliku rohepoliitika se</w:t>
      </w:r>
      <w:r w:rsidRPr="00C24711">
        <w:t xml:space="preserve">iresüsteemi ülesehitamisel </w:t>
      </w:r>
      <w:r>
        <w:t xml:space="preserve">tuleb lahendada ka seireobjekti küsimus – mis on see osa maailmast, mida seiratakse. </w:t>
      </w:r>
      <w:r w:rsidR="00271265">
        <w:t>Iga KOVi</w:t>
      </w:r>
      <w:r>
        <w:t xml:space="preserve"> seiresüsteemi puhul on kaks põhimõttelist valikut – (a) </w:t>
      </w:r>
      <w:r w:rsidRPr="00C24711">
        <w:t xml:space="preserve">KOV kui organisatsiooni (linna- või vallavalitsus, hallatavad asutused, munitsipaalettevõtted) </w:t>
      </w:r>
      <w:r>
        <w:t xml:space="preserve">seire ning (b) </w:t>
      </w:r>
      <w:r w:rsidRPr="00C24711">
        <w:t xml:space="preserve">KOV kui territooriumi </w:t>
      </w:r>
      <w:r>
        <w:t xml:space="preserve">seire. </w:t>
      </w:r>
      <w:bookmarkEnd w:id="124"/>
      <w:r>
        <w:t xml:space="preserve">Arvestades töö raames tehtud ettepanekut KOV rollist rohepöördes soovitame seiresüsteemi hõlmata mõlemat, kuid teha seiretulemuste tõlgendamisel selget vahet nii juhtimisotsuste tegemisel kui ka suhtluses kogukonnaga. </w:t>
      </w:r>
      <w:r w:rsidRPr="00C24711">
        <w:t xml:space="preserve">KOV kui organisatsiooni </w:t>
      </w:r>
      <w:r>
        <w:t xml:space="preserve">arengute üle on KOV rohepoliitika otsustega võimalik saavutada </w:t>
      </w:r>
      <w:r w:rsidRPr="00C24711">
        <w:t>vahetum</w:t>
      </w:r>
      <w:r>
        <w:t>at</w:t>
      </w:r>
      <w:r w:rsidRPr="00C24711">
        <w:t xml:space="preserve"> </w:t>
      </w:r>
      <w:r>
        <w:t xml:space="preserve">kontrolli olukorra muutuse üle, millega kaasneb ka suurem vastutus tulemuste eest.  </w:t>
      </w:r>
      <w:r w:rsidRPr="00C24711">
        <w:t>KOV kui territooriumi rohelise arengu seire</w:t>
      </w:r>
      <w:r>
        <w:t xml:space="preserve"> puhul tuleb lähtuda </w:t>
      </w:r>
      <w:r w:rsidRPr="00C24711">
        <w:t>jagatud vastutus</w:t>
      </w:r>
      <w:r>
        <w:t>e eeldus</w:t>
      </w:r>
      <w:r w:rsidR="003A60A6">
        <w:t>est</w:t>
      </w:r>
      <w:r>
        <w:t xml:space="preserve">. </w:t>
      </w:r>
      <w:r w:rsidRPr="00C24711">
        <w:t xml:space="preserve">KOV sekkumised </w:t>
      </w:r>
      <w:r>
        <w:t xml:space="preserve">on oluliselt keerukamad ning </w:t>
      </w:r>
      <w:r w:rsidRPr="00C24711">
        <w:t xml:space="preserve">sageli ei ole põhjust eeldada, et KOV suudab </w:t>
      </w:r>
      <w:r w:rsidR="0030427E">
        <w:t xml:space="preserve">oma sekkumistega kiiresti </w:t>
      </w:r>
      <w:r w:rsidRPr="00C24711">
        <w:t xml:space="preserve">tulemusi saavutada. </w:t>
      </w:r>
      <w:r>
        <w:t xml:space="preserve">Lisaks arenguseirele on oluline ka kontekstiindikaatorite ehk seisundi- ja surveindikaatorite kasutus. </w:t>
      </w:r>
      <w:r w:rsidRPr="00C24711">
        <w:t xml:space="preserve">Selleks, et </w:t>
      </w:r>
      <w:r>
        <w:t xml:space="preserve">KOV juhtimises </w:t>
      </w:r>
      <w:r w:rsidRPr="00C24711">
        <w:t>mõista, mis on varasemate otsuste tagajärjed ning milliseid valikuid tulevikus langetada, on vaja andmeid ka selle kohta, ku</w:t>
      </w:r>
      <w:r>
        <w:t>idas on muutunud tegurid, mis o</w:t>
      </w:r>
      <w:r w:rsidRPr="00C24711">
        <w:t>t</w:t>
      </w:r>
      <w:r>
        <w:t>s</w:t>
      </w:r>
      <w:r w:rsidRPr="00C24711">
        <w:t>uste tulemusi mõjutavad. Kas on vaja üldse sekkuda</w:t>
      </w:r>
      <w:r>
        <w:t xml:space="preserve">? </w:t>
      </w:r>
      <w:r w:rsidRPr="00C24711">
        <w:t xml:space="preserve"> Milline on saavutatud tulemuste ressursikulu, st kui pal</w:t>
      </w:r>
      <w:r>
        <w:t>ju kulus raha ja tööaega?</w:t>
      </w:r>
    </w:p>
    <w:p w14:paraId="3F00FAA1" w14:textId="5DB8071C" w:rsidR="00276EE0" w:rsidRDefault="00276EE0" w:rsidP="00276EE0">
      <w:r w:rsidRPr="00C24711">
        <w:t xml:space="preserve">Seiretulemuste avaldamine on osa </w:t>
      </w:r>
      <w:r>
        <w:t>KOV rohepoliitika kommunikatsioonitegevusest ning selles tuleb lähtuda üldistest põhimõtetest – sõnumi selgus, sihtrühmade kaetus. Olemuslikult on tegemist aruandlusega kogukonnale ja valijatele, kuivõrd edukad on oldud rohepoliitiliste eesmärkide saavutamisel. Tervikpildi andmiseks on soovituslik kasutada juhtimislaudade (</w:t>
      </w:r>
      <w:r w:rsidRPr="00BA4243">
        <w:rPr>
          <w:i/>
        </w:rPr>
        <w:t>dashboard</w:t>
      </w:r>
      <w:r>
        <w:t xml:space="preserve">) mudelit, kus </w:t>
      </w:r>
      <w:r w:rsidR="00170704">
        <w:t xml:space="preserve">lisaks </w:t>
      </w:r>
      <w:r>
        <w:t xml:space="preserve">indikaatorite „pärisväärtustele“ on antud ka üldistatud hinnangud </w:t>
      </w:r>
      <w:r>
        <w:lastRenderedPageBreak/>
        <w:t>saavutatud taseme kohta näiteks valgusfoorimeetodil (roheline – hea; punane – halb). Kasuks tulevad ka lühiselgitused, miks olukord on selline, nagu see on, ning võrdlusvõimalused teiste KOV üksustega. Eesti KOV</w:t>
      </w:r>
      <w:r w:rsidR="00170704">
        <w:t>-</w:t>
      </w:r>
      <w:r>
        <w:t>süsteemis ei ole mõistlik, et iga KOV või KOV</w:t>
      </w:r>
      <w:r w:rsidR="00170704">
        <w:t>ide</w:t>
      </w:r>
      <w:r>
        <w:t xml:space="preserve"> maakondlik liit arendaks välja oma rohepoliitika juhtimislaua. V</w:t>
      </w:r>
      <w:r w:rsidR="00006646">
        <w:t>astav võimalus</w:t>
      </w:r>
      <w:r>
        <w:t xml:space="preserve"> on eesmärgipärane luua KOV üldise seiresüsteemi – minuomavalitsus.ee – raames.</w:t>
      </w:r>
    </w:p>
    <w:p w14:paraId="239BCBE1" w14:textId="2D962FD7" w:rsidR="00276EE0" w:rsidRDefault="00276EE0" w:rsidP="00276EE0">
      <w:r w:rsidRPr="00C24711">
        <w:rPr>
          <w:noProof/>
          <w:lang w:eastAsia="et-EE"/>
        </w:rPr>
        <mc:AlternateContent>
          <mc:Choice Requires="wps">
            <w:drawing>
              <wp:anchor distT="45720" distB="45720" distL="114300" distR="114300" simplePos="0" relativeHeight="251658249" behindDoc="0" locked="0" layoutInCell="1" allowOverlap="1" wp14:anchorId="525CA453" wp14:editId="7135BB85">
                <wp:simplePos x="0" y="0"/>
                <wp:positionH relativeFrom="column">
                  <wp:posOffset>0</wp:posOffset>
                </wp:positionH>
                <wp:positionV relativeFrom="paragraph">
                  <wp:posOffset>243205</wp:posOffset>
                </wp:positionV>
                <wp:extent cx="5918200" cy="1404620"/>
                <wp:effectExtent l="0" t="0" r="25400" b="15240"/>
                <wp:wrapSquare wrapText="bothSides"/>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chemeClr val="accent1">
                            <a:lumMod val="20000"/>
                            <a:lumOff val="80000"/>
                          </a:schemeClr>
                        </a:solidFill>
                        <a:ln w="9525">
                          <a:solidFill>
                            <a:srgbClr val="000000"/>
                          </a:solidFill>
                          <a:miter lim="800000"/>
                          <a:headEnd/>
                          <a:tailEnd/>
                        </a:ln>
                      </wps:spPr>
                      <wps:txbx>
                        <w:txbxContent>
                          <w:p w14:paraId="485D1A0D" w14:textId="77777777" w:rsidR="00BA4243" w:rsidRPr="001177CB" w:rsidRDefault="00BA4243" w:rsidP="00276EE0">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Vikeni </w:t>
                            </w: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maakonna (Norra) </w:t>
                            </w:r>
                            <w:r w:rsidRPr="00FD2FC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interaktiivsed </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seire</w:t>
                            </w:r>
                            <w:r w:rsidRPr="00FD2FC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tööriistad</w:t>
                            </w:r>
                          </w:p>
                          <w:p w14:paraId="36BD307A" w14:textId="77777777" w:rsidR="00BA4243" w:rsidRDefault="00BA4243" w:rsidP="00276EE0">
                            <w:r>
                              <w:t>Vikeni maakonna kodulehel on välja toodud mitmeid interaktiivseid seiretööriistu, mida saavad kasutada nii kommuunid kui ka individuaalsed majapidamised rohepöörde edukamaks elluviimiseks. Seoses ÜRO jätkusuutliku arengu eesmärkidega pakutakse kommuunidele nii jätkusuutlikkuseteemalist veebikursust kui ka digitaalset kontroll-loendit (</w:t>
                            </w:r>
                            <w:r w:rsidRPr="00BA4243">
                              <w:rPr>
                                <w:i/>
                              </w:rPr>
                              <w:t>checklist</w:t>
                            </w:r>
                            <w:r>
                              <w:t>), mis võimaldab kommuunidel lasta hinnata jätkusuutliku arengu edukust ning mõju vastavas omavalitsuses. Teine kasutusel olev interaktiivne tööriist on digitaalne kaart, kust on võimalik näha erinevate regioonide energiakasutust ning emissioone.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CA453" id="Text Box 1" o:spid="_x0000_s1051" type="#_x0000_t202" style="position:absolute;left:0;text-align:left;margin-left:0;margin-top:19.15pt;width:466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" fillcolor="#d9e2f3 [660]">
                <v:textbox style="mso-fit-shape-to-text:t">
                  <w:txbxContent>
                    <w:p w14:paraId="485D1A0D" w14:textId="77777777" w:rsidR="00BA4243" w:rsidRPr="001177CB" w:rsidRDefault="00BA4243" w:rsidP="00276EE0">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Vikeni </w:t>
                      </w:r>
                      <w:r w:rsidRPr="0051687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maakonna (Norra) </w:t>
                      </w:r>
                      <w:r w:rsidRPr="00FD2FC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interaktiivsed </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seire</w:t>
                      </w:r>
                      <w:r w:rsidRPr="00FD2FC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tööriistad</w:t>
                      </w:r>
                    </w:p>
                    <w:p w14:paraId="36BD307A" w14:textId="77777777" w:rsidR="00BA4243" w:rsidRDefault="00BA4243" w:rsidP="00276EE0">
                      <w:r>
                        <w:t>Vikeni maakonna kodulehel on välja toodud mitmeid interaktiivseid seiretööriistu, mida saavad kasutada nii kommuunid kui ka individuaalsed majapidamised rohepöörde edukamaks elluviimiseks. Seoses ÜRO jätkusuutliku arengu eesmärkidega pakutakse kommuunidele nii jätkusuutlikkuseteemalist veebikursust kui ka digitaalset kontroll-loendit (</w:t>
                      </w:r>
                      <w:r w:rsidRPr="00BA4243">
                        <w:rPr>
                          <w:i/>
                        </w:rPr>
                        <w:t>checklist</w:t>
                      </w:r>
                      <w:r>
                        <w:t>), mis võimaldab kommuunidel lasta hinnata jätkusuutliku arengu edukust ning mõju vastavas omavalitsuses. Teine kasutusel olev interaktiivne tööriist on digitaalne kaart, kust on võimalik näha erinevate regioonide energiakasutust ning emissioone.</w:t>
                      </w:r>
                    </w:p>
                  </w:txbxContent>
                </v:textbox>
                <w10:wrap type="square"/>
              </v:shape>
            </w:pict>
          </mc:Fallback>
        </mc:AlternateContent>
      </w:r>
    </w:p>
    <w:p w14:paraId="2AE944F7" w14:textId="77777777" w:rsidR="00276EE0" w:rsidRDefault="00276EE0" w:rsidP="00276EE0"/>
    <w:p w14:paraId="5207837B" w14:textId="0B7126E4" w:rsidR="00276EE0" w:rsidRDefault="00276EE0" w:rsidP="00276EE0">
      <w:r>
        <w:t xml:space="preserve">Strateegilise juhtimise töövahendina piisab </w:t>
      </w:r>
      <w:r w:rsidR="0048641F">
        <w:t>sellest,</w:t>
      </w:r>
      <w:r>
        <w:t xml:space="preserve"> kui seiresüsteemi indikaatorite väärtusi uuendatakse aastase intervalliga, osade indikaatorite puhul, kus andmete tootmine on kulukam (nt küsitlustega välja selgitatav rahulolu), ka pikema intervalliga. O</w:t>
      </w:r>
      <w:r w:rsidRPr="00C24711">
        <w:t xml:space="preserve">peratiivse juhtimise </w:t>
      </w:r>
      <w:r>
        <w:t xml:space="preserve">ning elanike õigeaegse informeerimise tõhusaks töövahendiks on </w:t>
      </w:r>
      <w:r w:rsidRPr="001434DE">
        <w:rPr>
          <w:i/>
        </w:rPr>
        <w:t xml:space="preserve">online </w:t>
      </w:r>
      <w:r>
        <w:t xml:space="preserve">seiresüsteemide kasutuselevõtt, kus KOV tasandil alles astutakse esimesi samme (tänavavalgustuse reguleerimine, hoonete energiatarbe mõõtmine). Ka selliste </w:t>
      </w:r>
      <w:r w:rsidRPr="00BA4243">
        <w:rPr>
          <w:i/>
        </w:rPr>
        <w:t>online</w:t>
      </w:r>
      <w:r>
        <w:t xml:space="preserve"> seiresüsteemide andmestik peaks summeeruma strateegilise seire andmeteks.</w:t>
      </w:r>
    </w:p>
    <w:p w14:paraId="054BF807" w14:textId="07F7CD33" w:rsidR="00276EE0" w:rsidRDefault="00276EE0" w:rsidP="00276EE0">
      <w:r>
        <w:t>Nii juhtimises kui kogukonnaga suhtluses on võtmekohaks piisavalt ambitsioonikate ja samas realistlike siht- ja vaheväärtuste määratlemine arengu indikaatoritele. Arvestades Eesti KOV üksuste väga erinevaid eeldusi ja väljakutseid, on tegemist väga keeruka ülesandega. Heaks lähtekohaks on olemasoleva olukorra ehk baastaseme mõõtmistulemused või seisundikirjeldused. Abiks on ka teadmine sarnaste KOV üksuste senistest parimatest või keskmistest tulemustest. Üldpõhimõttena peaks sihtväärtuste seadmise aluseks olema arusaam ühiskondlikest ja keskkonnaprotsessidest ning poliitikasekkumiste võimalikust mõjust muutusele. Seire kui õppimisprotsess aitab sellise mõistmise kujunemisele kaasa. Juhul kui seda mõistmist seiresüsteemi käivitamisel ei ole, siis see võib protsessi käigus välja kujuneda. Näiteks</w:t>
      </w:r>
      <w:r w:rsidRPr="002B1065">
        <w:t xml:space="preserve"> </w:t>
      </w:r>
      <w:r>
        <w:t xml:space="preserve">põhjuste ja </w:t>
      </w:r>
      <w:r w:rsidR="0030427E">
        <w:t>„</w:t>
      </w:r>
      <w:r>
        <w:t>süüdlaste</w:t>
      </w:r>
      <w:r w:rsidR="0030427E">
        <w:t>“</w:t>
      </w:r>
      <w:r>
        <w:t xml:space="preserve"> otsimise käigus, kui selgub, et seatud vahe- või sihtväärtusi ei ole saavutatud.</w:t>
      </w:r>
    </w:p>
    <w:p w14:paraId="4E76DF10" w14:textId="14A1E77A" w:rsidR="00276EE0" w:rsidRPr="00C24711" w:rsidRDefault="00276EE0" w:rsidP="00276EE0">
      <w:r>
        <w:t>Seireteooria vaatest on seireindikaatorite sihttasemete määramine (rohe)poliitika väljatöötaja õigus ja kohustus. Parim meetod selleks on koosloome. EL</w:t>
      </w:r>
      <w:r w:rsidR="000F192A">
        <w:t>i</w:t>
      </w:r>
      <w:r>
        <w:t xml:space="preserve"> ja riiklike eesmärkidega seotud kohalike indikaatorite puhul peavad selles koosloomes osalema KOV ning asjakohaste riigi keskvalitsuse asutuste esindajad. Kohaliku arengukava või muude kohalike arendusdokumentide indikaatorite puhul tuleb koosloome protsessi kaasata lisaks poliitikutele, ametnikele ja kogukonnale ka valdkonnaeksperte.</w:t>
      </w:r>
    </w:p>
    <w:p w14:paraId="727F9F56" w14:textId="596677FC" w:rsidR="00A62CD8" w:rsidRDefault="00A62CD8" w:rsidP="00A62CD8"/>
    <w:p w14:paraId="4B15DDA1" w14:textId="77777777" w:rsidR="00540E0B" w:rsidRPr="00C24711" w:rsidRDefault="00540E0B" w:rsidP="00A62CD8"/>
    <w:p w14:paraId="5BA8DD5A" w14:textId="4B32F81D" w:rsidR="00A62CD8" w:rsidRPr="00C24711" w:rsidRDefault="00A62CD8" w:rsidP="00C8132D">
      <w:pPr>
        <w:pStyle w:val="Heading2"/>
      </w:pPr>
      <w:bookmarkStart w:id="125" w:name="_Soovitused_KOV_tegevusvaldkondades"/>
      <w:bookmarkStart w:id="126" w:name="_Toc108076599"/>
      <w:bookmarkStart w:id="127" w:name="_Toc112313502"/>
      <w:bookmarkStart w:id="128" w:name="_Toc112711131"/>
      <w:bookmarkEnd w:id="125"/>
      <w:r w:rsidRPr="00C24711">
        <w:lastRenderedPageBreak/>
        <w:t>Soovitused KOV tegevusvaldkondades</w:t>
      </w:r>
      <w:bookmarkEnd w:id="126"/>
      <w:bookmarkEnd w:id="127"/>
      <w:bookmarkEnd w:id="128"/>
    </w:p>
    <w:p w14:paraId="659095C5" w14:textId="0D93BF9F" w:rsidR="00A62CD8" w:rsidRPr="00C24711" w:rsidRDefault="00A62CD8" w:rsidP="008E35FE">
      <w:pPr>
        <w:pStyle w:val="Heading3"/>
      </w:pPr>
      <w:bookmarkStart w:id="129" w:name="_Toc104645240"/>
      <w:bookmarkStart w:id="130" w:name="_Toc108076600"/>
      <w:r w:rsidRPr="00C24711">
        <w:t>Ruumiplaneerimine</w:t>
      </w:r>
      <w:bookmarkEnd w:id="129"/>
      <w:bookmarkEnd w:id="130"/>
    </w:p>
    <w:p w14:paraId="181C092D" w14:textId="23D75DF4" w:rsidR="003774E7" w:rsidRDefault="003774E7" w:rsidP="003774E7">
      <w:r>
        <w:t>Ruumiplaneerimine panustab olulisel määral kõigi rohepöörde kesksete eesmärkide – kliimamuutuse leevendamine, kliimamõjuga kohanemine, ressursisääst ning elurikkuse hoidmine ja taastamine –  saavutamisse. Rohepöörde keskseks põhimõtteks ruumiplaneerimises on säästlik maakasutus.  Kujundades maakasutuse iseloomu</w:t>
      </w:r>
      <w:r w:rsidR="00AA792D">
        <w:t>,</w:t>
      </w:r>
      <w:r>
        <w:t xml:space="preserve"> on võimalik mõjutada nii inimtekkelist kui ka loodusliku KHG heite ja sidumise saldot ning kujundada soodsaid tingimusi ökosüsteemide toimimiseks. Planeeringutega suunatav valla või linna ruumistruktuur mõjutab elanike liikumisvajadusi ning seega ressursi- ja energiavajadust.</w:t>
      </w:r>
      <w:r w:rsidRPr="00C7239B">
        <w:t xml:space="preserve"> </w:t>
      </w:r>
      <w:r>
        <w:t>Sellisena on ruumiplaneerimine peamiseks vahendiks, mi</w:t>
      </w:r>
      <w:r w:rsidR="00AA792D">
        <w:t>da</w:t>
      </w:r>
      <w:r>
        <w:t xml:space="preserve"> KOV omab rohepöörde elluviimiseks kogu valla või linna territooriumil. Ruumiplaneerimise üldine siht – kvaliteetne ruum  – on ühtlasi ka kestlik ja roheline ruum. </w:t>
      </w:r>
    </w:p>
    <w:p w14:paraId="0698C55D" w14:textId="66429450" w:rsidR="003774E7" w:rsidRDefault="003774E7" w:rsidP="003774E7">
      <w:r>
        <w:t xml:space="preserve">Euroopa tasandil annab üldise suuna ruumiplaneerimisele Euroopa territoriaalne tegevuskava 2030. See sisaldab kahte prioriteeti, millest üks on „Roheline Euroopa“. Tegevuskavas rõhutatakse, et Euroopa ruumiline areng peab panustama ÜRO kestliku arengu eesmärkide ja </w:t>
      </w:r>
      <w:r w:rsidRPr="00936D5F">
        <w:t>Euroopa roheli</w:t>
      </w:r>
      <w:r w:rsidR="001B0149">
        <w:t>s</w:t>
      </w:r>
      <w:r w:rsidRPr="00936D5F">
        <w:t>e kokkulep</w:t>
      </w:r>
      <w:r w:rsidR="001B0149">
        <w:t>p</w:t>
      </w:r>
      <w:r w:rsidRPr="00936D5F">
        <w:t>e</w:t>
      </w:r>
      <w:r>
        <w:t xml:space="preserve"> eesmärkide saavutamisse, samuti EL</w:t>
      </w:r>
      <w:r w:rsidR="001B0149">
        <w:t>i</w:t>
      </w:r>
      <w:r>
        <w:t xml:space="preserve"> rohepoliitika strateegiate ja õigusaktide elluviimisse. Olulisi strateegilisi suuniseid maakasutuse planeerimisele annavad ka EL</w:t>
      </w:r>
      <w:r w:rsidR="001B0149">
        <w:t>i</w:t>
      </w:r>
      <w:r>
        <w:t xml:space="preserve"> mullastrateegia, LULUCF määrus, looduse taastamise määrus. EL</w:t>
      </w:r>
      <w:r w:rsidR="001B0149">
        <w:t>i</w:t>
      </w:r>
      <w:r>
        <w:t xml:space="preserve"> mullastrateegia üheks keskseks eesmärgiks on maakasutuse maahõive vähendamine tehispindade arvelt sellisena, et </w:t>
      </w:r>
      <w:r w:rsidRPr="008B5679">
        <w:t>2050. aastaks maa netohõive</w:t>
      </w:r>
      <w:r>
        <w:t>t tehisalade arvelt enam ei toimu. Maa netohõive vähendamine on üheks meetmeks teiste rohepööret toetavate maakasutuse muudatustega, selleks et täita LULUCF määrusest tulenevat kohustust tagada KHG loodusliku sidumise ja heite tasakaal. Looduse taastamise määruse eelnõu annab konkreetse suunise roheliste linnaalade vähenemise peatamiseks ning 5% suurendamiseks aastaks 2050, mil iga Euroopa linn ja äärelinn peaks olema</w:t>
      </w:r>
      <w:r w:rsidRPr="008B5679">
        <w:t xml:space="preserve"> puudega kaetud vähemalt 10% ulatuses</w:t>
      </w:r>
      <w:r>
        <w:t>. Rohepöörde ja kestliku arengu põhimõtete planeeringutes järgimise peamiseks mehhanismiks on planeeringudokumentide keskkonnamõju strateegiline hindamine (KSH), mille sisu ja protseduure suunab EL</w:t>
      </w:r>
      <w:r w:rsidR="004C6014">
        <w:t>i</w:t>
      </w:r>
      <w:r>
        <w:t xml:space="preserve"> KSH direktiiv.</w:t>
      </w:r>
    </w:p>
    <w:p w14:paraId="2DD8353D" w14:textId="77777777" w:rsidR="003774E7" w:rsidRDefault="003774E7" w:rsidP="003774E7">
      <w:r>
        <w:t>Strateegia Eesti 2035 rõhutab, et r</w:t>
      </w:r>
      <w:r w:rsidRPr="00F45687">
        <w:t xml:space="preserve">uumiotsuste tegemisel </w:t>
      </w:r>
      <w:r>
        <w:t>tuleb järgida</w:t>
      </w:r>
      <w:r w:rsidRPr="00F45687">
        <w:t xml:space="preserve"> kvaliteetse ruumiloome põhimõtteid</w:t>
      </w:r>
      <w:r>
        <w:t xml:space="preserve">, võtta </w:t>
      </w:r>
      <w:r w:rsidRPr="00F45687">
        <w:t>kasutusele läbimõeldud ruumilahendused rah</w:t>
      </w:r>
      <w:r>
        <w:t xml:space="preserve">vastikumuutustega kohanemiseks (sh vanusstruktuuri muutus) ning </w:t>
      </w:r>
      <w:r w:rsidRPr="00F45687">
        <w:t>kahaneva e</w:t>
      </w:r>
      <w:r>
        <w:t>lanikkonna tingimustes kohandada</w:t>
      </w:r>
      <w:r w:rsidRPr="00F45687">
        <w:t xml:space="preserve"> asumid kompaktsemaks.</w:t>
      </w:r>
      <w:r>
        <w:t xml:space="preserve"> Ruumiloome töörühma poolt 2019. aastal välja töötatud „Kvaliteetse ruumi aluspõhimõtetes“</w:t>
      </w:r>
      <w:r w:rsidRPr="00F45687">
        <w:t xml:space="preserve"> </w:t>
      </w:r>
      <w:r>
        <w:t>sisaldub ühe põhimõttena ka ruumilahenduste k</w:t>
      </w:r>
      <w:r w:rsidRPr="00F45687">
        <w:t>liimakohasus ja keskkonnasõbralikkus</w:t>
      </w:r>
      <w:r>
        <w:t xml:space="preserve">: </w:t>
      </w:r>
    </w:p>
    <w:p w14:paraId="5A7F1E54" w14:textId="23409F79" w:rsidR="003774E7" w:rsidRPr="003774E7" w:rsidRDefault="003774E7" w:rsidP="003774E7">
      <w:pPr>
        <w:pStyle w:val="Quote1"/>
      </w:pPr>
      <w:r w:rsidRPr="00BA4243">
        <w:rPr>
          <w:rFonts w:ascii="Segoe UI" w:hAnsi="Segoe UI" w:cs="Segoe UI"/>
          <w:sz w:val="21"/>
          <w:szCs w:val="21"/>
        </w:rPr>
        <w:t xml:space="preserve">Hea ruumilahendus arvestab kliimamuutustega. Hea lahendus on keskkonnasõbralik </w:t>
      </w:r>
      <w:r w:rsidR="004C6014">
        <w:rPr>
          <w:rFonts w:ascii="Segoe UI" w:hAnsi="Segoe UI" w:cs="Segoe UI"/>
          <w:sz w:val="21"/>
          <w:szCs w:val="21"/>
        </w:rPr>
        <w:t>–</w:t>
      </w:r>
      <w:r w:rsidRPr="00BA4243">
        <w:rPr>
          <w:rFonts w:ascii="Segoe UI" w:hAnsi="Segoe UI" w:cs="Segoe UI"/>
          <w:sz w:val="21"/>
          <w:szCs w:val="21"/>
        </w:rPr>
        <w:t xml:space="preserve"> ta näeb looduskeskkonnas väärtuslikku ühisressurssi, ning hoiab, arendab ja võimendab ruumilise</w:t>
      </w:r>
      <w:r w:rsidRPr="003774E7">
        <w:t xml:space="preserve"> </w:t>
      </w:r>
      <w:r w:rsidRPr="00BA4243">
        <w:rPr>
          <w:rFonts w:ascii="Segoe UI" w:hAnsi="Segoe UI" w:cs="Segoe UI"/>
          <w:sz w:val="21"/>
          <w:szCs w:val="21"/>
        </w:rPr>
        <w:t>keskkonna looduslikke komponente, samuti pakub lahendusi elurikkuse säilitamiseks ja suurendamiseks. Tühermaad võetakse muuhulgas kasutusele taastuvenergia tootmiseks, valdavalt kujundatakse neist inimsõbralik maastik, kus on oma koht nii kohaspetsiif</w:t>
      </w:r>
      <w:r w:rsidR="00CF444E" w:rsidRPr="00BA4243">
        <w:rPr>
          <w:rFonts w:ascii="Segoe UI" w:hAnsi="Segoe UI" w:cs="Segoe UI"/>
          <w:sz w:val="21"/>
          <w:szCs w:val="21"/>
        </w:rPr>
        <w:t>i</w:t>
      </w:r>
      <w:r w:rsidRPr="00BA4243">
        <w:rPr>
          <w:rFonts w:ascii="Segoe UI" w:hAnsi="Segoe UI" w:cs="Segoe UI"/>
          <w:sz w:val="21"/>
          <w:szCs w:val="21"/>
        </w:rPr>
        <w:t>lisel loodusel kui ka inimesel. Kahaneva elanikkonna tingimustes kohandatakse asumid kompaktsemaks.</w:t>
      </w:r>
      <w:r w:rsidRPr="003774E7">
        <w:t xml:space="preserve"> </w:t>
      </w:r>
    </w:p>
    <w:p w14:paraId="59BB6D0F" w14:textId="77777777" w:rsidR="003774E7" w:rsidRDefault="003774E7" w:rsidP="003774E7">
      <w:r>
        <w:t>2012. aastal kehtestatud üleriigilises planeeringus Eesti 2030+ eesmärgistatakse t</w:t>
      </w:r>
      <w:r w:rsidRPr="00F45687">
        <w:t>asakaalustatud ja kestlik</w:t>
      </w:r>
      <w:r>
        <w:t>ku</w:t>
      </w:r>
      <w:r w:rsidRPr="00F45687">
        <w:t xml:space="preserve"> asustuse areng</w:t>
      </w:r>
      <w:r>
        <w:t xml:space="preserve">ut, rohevõrgustiku säilimist, energiatootmise keskkonnamõju </w:t>
      </w:r>
      <w:r>
        <w:lastRenderedPageBreak/>
        <w:t xml:space="preserve">vähendamist. Võib eeldada, et uues üleriigilises planeeringus, mille ettevalmistustööd on alanud, leiavad rohepöörde eesmärgid ja põhimõtted veelgi kesksema koha. </w:t>
      </w:r>
    </w:p>
    <w:p w14:paraId="0653AB8C" w14:textId="77777777" w:rsidR="003774E7" w:rsidRDefault="003774E7" w:rsidP="003774E7">
      <w:r>
        <w:t>Kõige otsesemalt suunavad KOV tegevust ruumiplaneerimisel kahtlemata planeerimisseadus (PlanS) ja k</w:t>
      </w:r>
      <w:r w:rsidRPr="00CF385C">
        <w:t>eskkonnamõju hindamise ja keskkonnajuhtimissüsteemi seadus (KeHJS)</w:t>
      </w:r>
      <w:r>
        <w:t>. Muuhulgas sisaldab PlanS o</w:t>
      </w:r>
      <w:r w:rsidRPr="00CF385C">
        <w:t>tstarbeka, mõistliku ja säästliku maakasutuse põhimõte</w:t>
      </w:r>
      <w:r>
        <w:t>t, mille sisu on § 12 avatud kolme lõikega:</w:t>
      </w:r>
    </w:p>
    <w:p w14:paraId="52E8DE31" w14:textId="77777777" w:rsidR="003774E7" w:rsidRPr="00BA4243" w:rsidRDefault="003774E7" w:rsidP="003774E7">
      <w:pPr>
        <w:pStyle w:val="Quote1"/>
        <w:rPr>
          <w:rFonts w:ascii="Segoe UI" w:hAnsi="Segoe UI" w:cs="Segoe UI"/>
          <w:sz w:val="21"/>
          <w:szCs w:val="21"/>
        </w:rPr>
      </w:pPr>
      <w:r w:rsidRPr="00BA4243">
        <w:rPr>
          <w:rFonts w:ascii="Segoe UI" w:hAnsi="Segoe UI" w:cs="Segoe UI"/>
          <w:sz w:val="21"/>
          <w:szCs w:val="21"/>
        </w:rPr>
        <w:t xml:space="preserve">  (1) Planeerimisel peab võimaluse korral soodustama varem kasutuses olnud või ebapiisavalt kasutatud alade otstarbekamat kasutamist.</w:t>
      </w:r>
    </w:p>
    <w:p w14:paraId="4AA0F0D1" w14:textId="77777777" w:rsidR="003774E7" w:rsidRPr="00BA4243" w:rsidRDefault="003774E7" w:rsidP="003774E7">
      <w:pPr>
        <w:pStyle w:val="Quote1"/>
        <w:rPr>
          <w:rFonts w:ascii="Segoe UI" w:hAnsi="Segoe UI" w:cs="Segoe UI"/>
          <w:sz w:val="21"/>
          <w:szCs w:val="21"/>
        </w:rPr>
      </w:pPr>
      <w:r w:rsidRPr="00BA4243">
        <w:rPr>
          <w:rFonts w:ascii="Segoe UI" w:hAnsi="Segoe UI" w:cs="Segoe UI"/>
          <w:sz w:val="21"/>
          <w:szCs w:val="21"/>
        </w:rPr>
        <w:t xml:space="preserve">  (2) Asustuse planeerimisel peab tasakaalustatult käsitlema ehitatud keskkonda ja looduskeskkonda, arvestades olemasolevast keskkonnast ning asukohast tulenevaid asjaolusid.</w:t>
      </w:r>
    </w:p>
    <w:p w14:paraId="1B4354CD" w14:textId="77777777" w:rsidR="003774E7" w:rsidRPr="00BA4243" w:rsidRDefault="003774E7" w:rsidP="003774E7">
      <w:pPr>
        <w:pStyle w:val="Quote1"/>
        <w:rPr>
          <w:rFonts w:ascii="Segoe UI" w:hAnsi="Segoe UI" w:cs="Segoe UI"/>
          <w:sz w:val="21"/>
          <w:szCs w:val="21"/>
        </w:rPr>
      </w:pPr>
      <w:r w:rsidRPr="00BA4243">
        <w:rPr>
          <w:rFonts w:ascii="Segoe UI" w:hAnsi="Segoe UI" w:cs="Segoe UI"/>
          <w:sz w:val="21"/>
          <w:szCs w:val="21"/>
        </w:rPr>
        <w:t xml:space="preserve">  (3) Planeerimisel tuleb võimaluse korral eelistada keskkonnasäästlikke ja energiatõhusaid lahendusi ning soodustada taastuvenergia kasutamist.</w:t>
      </w:r>
    </w:p>
    <w:p w14:paraId="0118EBE8" w14:textId="77777777" w:rsidR="003774E7" w:rsidRDefault="003774E7" w:rsidP="003774E7">
      <w:r>
        <w:t>Täpsemaid suuniseid planeerimispõhimõtete rakendamiseks planeeringutes antakse 2016. aastal koostatud asjakohases juhendis – „</w:t>
      </w:r>
      <w:r w:rsidRPr="00322358">
        <w:t>Planeerimise põhimõtete rakendamine</w:t>
      </w:r>
      <w:r>
        <w:t>“</w:t>
      </w:r>
      <w:r w:rsidRPr="00322358">
        <w:t xml:space="preserve"> (RAM, 2016)</w:t>
      </w:r>
      <w:r>
        <w:t xml:space="preserve">. </w:t>
      </w:r>
    </w:p>
    <w:p w14:paraId="341ED5EF" w14:textId="4CB08B3F" w:rsidR="003774E7" w:rsidRDefault="003774E7" w:rsidP="003774E7">
      <w:r>
        <w:t>Kohaliku ruumiplaneerimise  panus rohepöördesse sõltub kõige enam viisist, kuidas lahendatakse valla või linna üldplaneeringus PlanS § 75 määratletud ülesanded – kuivõrd nendes lahendustes on arvestatud o</w:t>
      </w:r>
      <w:r w:rsidRPr="00CF385C">
        <w:t>tstarbeka, mõistliku ja säästliku maakasutuse põhimõte</w:t>
      </w:r>
      <w:r>
        <w:t>t ning teisi rohepöörde põhimõtteid ja eesmärke. Põhiliseks töövahendiks, mille abil vältida planeeringute negatiivset keskkonnamõju ning jõuda keskkonnahoidlike roheliste lahendusteni</w:t>
      </w:r>
      <w:r w:rsidR="00203727">
        <w:t>,</w:t>
      </w:r>
      <w:r>
        <w:t xml:space="preserve"> on keskkonnamõju strateegiline hindamine. Üldplaneeringu KSHd läbi viiva konsultandi suunamisel – muuhulgas selleks, et kohaliku rohepoliitika eesmärgid saaksid arvestatud hindamise objektiks olevate alternatiivsete ruumivalikute formuleerimisel </w:t>
      </w:r>
      <w:r w:rsidR="00A44485">
        <w:rPr>
          <w:rFonts w:cs="Segoe UI"/>
        </w:rPr>
        <w:t>–</w:t>
      </w:r>
      <w:r>
        <w:t xml:space="preserve"> on KOV</w:t>
      </w:r>
      <w:r w:rsidR="00A44485">
        <w:t>il</w:t>
      </w:r>
      <w:r>
        <w:t xml:space="preserve"> võimalik tugineda juhendile „</w:t>
      </w:r>
      <w:r w:rsidRPr="002C1126">
        <w:t>Keskkonnamõju strateegilise hindamise käsiraamat</w:t>
      </w:r>
      <w:r>
        <w:t>“</w:t>
      </w:r>
      <w:r w:rsidRPr="002C1126">
        <w:t xml:space="preserve"> (</w:t>
      </w:r>
      <w:r w:rsidR="001E539F">
        <w:t>Peterson, et al.,</w:t>
      </w:r>
      <w:r w:rsidRPr="002C1126">
        <w:t xml:space="preserve"> 2017)</w:t>
      </w:r>
      <w:r>
        <w:t>.</w:t>
      </w:r>
    </w:p>
    <w:p w14:paraId="76A577D4" w14:textId="3479A512" w:rsidR="0030427E" w:rsidRDefault="003774E7" w:rsidP="003774E7">
      <w:bookmarkStart w:id="131" w:name="_Hlk111612456"/>
      <w:r>
        <w:t xml:space="preserve">Ruumiplaneerimise olulisemateks rohepööret toetavateks tegevussuundadeks on elanike liikumisvajaduse vähendamine asustusstruktuuri planeerimisel, säästev maakasutus nii kasvava kui ka kahaneva rahvastikuga aladel, keskkonna- ja tervisemõjudega maakasutuskonfliktide ennetamine, kliimamuutuse mõjudega kohanemist võimaldavate lahenduste kavandamine, rohe- ja sinivõrgustike laiendamine ja kvaliteedi tõstmine nii maalistes piirkondades kui ka linnades, taastuvenergiaalade kavandamine. </w:t>
      </w:r>
      <w:bookmarkEnd w:id="131"/>
      <w:r>
        <w:t>Rohepoliitiliste eesmärkide saavutamist võivad toetada ka ruumiplaneerimise parem seostatus strateegilise ja finantsplaneerimisega ning kogukonda kaasava planeerimisprotsessi oskuslik rakendamine alt-üles rohepöörde initsiatiividele maakasutuslike tingimuste loomisel.</w:t>
      </w:r>
    </w:p>
    <w:p w14:paraId="4E4FE3E6" w14:textId="174FFB86" w:rsidR="003774E7" w:rsidRDefault="003774E7" w:rsidP="003774E7">
      <w:r>
        <w:t xml:space="preserve">Elanike liikumisvajadust vähendava ruumiplaneerimise märksõnadeks on „15 minuti linn“ ning „30 minuti maakogukond“. 15 minuti linna kontseptsiooni põhisisuks on teenuste, töökohtade ja aktiivset puhkust võimaldavate rohealade kavandamine elukohalähedasena </w:t>
      </w:r>
      <w:r w:rsidR="000048CC">
        <w:rPr>
          <w:rFonts w:cs="Segoe UI"/>
        </w:rPr>
        <w:t>–</w:t>
      </w:r>
      <w:r>
        <w:t xml:space="preserve"> sellisena, et need oleks</w:t>
      </w:r>
      <w:r w:rsidR="0030427E">
        <w:t xml:space="preserve">id jalgsi </w:t>
      </w:r>
      <w:r>
        <w:t>või jalgrattal maksimaalselt u. 15 minuti teekonna kaugusel. Eesti tingimustes on põhimõte oluline suuremate linnade ja linnastute planeerimisel – planeeringutega ei tohiks lubada uute ulatuslike monofunktsionaalsete elamualade teket ning juba välja kujunenud “magalate“ ja „valglinnade“ sisse või lähedusse tuleks planeeringutega (ning nende elluviimist toetava arendustegevuse</w:t>
      </w:r>
      <w:r w:rsidR="00B7122C">
        <w:t>ga) luua eeldused linnastusises</w:t>
      </w:r>
      <w:r>
        <w:t xml:space="preserve">te teenus- ja ärikeskuste välja kujunemiseks. Kontseptsiooni edukas rakendamine vähendab elanike liikumisvajadust, sh autokasutuse vajadust </w:t>
      </w:r>
      <w:r>
        <w:lastRenderedPageBreak/>
        <w:t>ning sellega seoses ka parkimiseks kasutatavat maad nii avalikus ruumis kui ka elamukruntidel. Tartu li</w:t>
      </w:r>
      <w:r w:rsidR="001E539F">
        <w:t xml:space="preserve">nn on välja töötanud </w:t>
      </w:r>
      <w:hyperlink r:id="rId97" w:anchor="%20ArcGIS%20Web%20Application" w:history="1">
        <w:r w:rsidR="001E539F" w:rsidRPr="001E539F">
          <w:rPr>
            <w:rStyle w:val="Hyperlink"/>
          </w:rPr>
          <w:t>metoodika</w:t>
        </w:r>
      </w:hyperlink>
      <w:r w:rsidR="001E539F">
        <w:t xml:space="preserve">, </w:t>
      </w:r>
      <w:r>
        <w:t>mille alusel luuakse põhjenduslik alus parkimiskohtade normatiivi vähendamiseks kruntidel (</w:t>
      </w:r>
      <w:r w:rsidR="001E539F">
        <w:t>Kalvo et al. 2022)</w:t>
      </w:r>
      <w:r>
        <w:t>)</w:t>
      </w:r>
    </w:p>
    <w:p w14:paraId="69E6C74E" w14:textId="2012918D" w:rsidR="003774E7" w:rsidRDefault="003774E7" w:rsidP="003774E7">
      <w:r>
        <w:t xml:space="preserve">Valdav osa Eesti (väike)linnasid vastab 15 minuti linna põhimõtetele juba praegu – asulate territoorium on väike, elukohad ja teenused </w:t>
      </w:r>
      <w:r w:rsidR="008B4AEC">
        <w:t>üks</w:t>
      </w:r>
      <w:r>
        <w:t>teisele läheda</w:t>
      </w:r>
      <w:r w:rsidR="008B4AEC">
        <w:t>l</w:t>
      </w:r>
      <w:r>
        <w:t>. Seetõttu on Eesti KOV üksuste ruumiplaneerimise jaoks olulisem suhteliselt hiljuti 2021. aastal Suurbritannias konsultatsiooni</w:t>
      </w:r>
      <w:r>
        <w:softHyphen/>
        <w:t>ettevõtte WSP poolt kasutusele võetud 30 minuti maakogukonna mõiste ning selle aluseks olev arusaam maapiirkondade kestlikust ruumilisest arengust. Kogukondliku teenuste disaini, hoonete mitmeotstarbelise kasutuse, uute transpordilahenduste ja digitaristu võimaluste rakendamise kõrval sisaldab kontseptsioon ruumiplaneerimise seisukohast olulisemana ka visiooni maa-asulate kobardumisest teenuste ühisel tagamisel piirkonna jaoks (kui alternatiivi sõltumisele suurematest linnalistest asulatest). Sarnaseid, Eesti oludele kohandatud soovitusi sisaldab ka „Väikeasulate uuring“ (2019). Üldisema lahenduse kestliku (eeskätt küll majanduslikult kestliku) ja kättesaadava teenuskeskuste võrgustiku välja kujundamiseks maapiirkondades pakub „</w:t>
      </w:r>
      <w:r w:rsidRPr="00644F1B">
        <w:t>Uuring era- ja avalike teenuste ruumilise paiknemise ja kättesaadavuse tagamisest ja teenuste käsitlemise</w:t>
      </w:r>
      <w:r>
        <w:t>st maakonnaplaneeringutes“ (</w:t>
      </w:r>
      <w:r w:rsidR="001E539F">
        <w:t xml:space="preserve">Sepp et al., </w:t>
      </w:r>
      <w:r w:rsidRPr="00644F1B">
        <w:t>2015)</w:t>
      </w:r>
      <w:r>
        <w:t xml:space="preserve">, mille metoodikat saab kasutada ka </w:t>
      </w:r>
      <w:r w:rsidR="00543250">
        <w:t xml:space="preserve">rohepöördele vastava </w:t>
      </w:r>
      <w:r>
        <w:t xml:space="preserve">teenuskeskuste võrgustiku kavandamisel üldplaneeringus. </w:t>
      </w:r>
      <w:r w:rsidRPr="00B10014">
        <w:t xml:space="preserve"> </w:t>
      </w:r>
    </w:p>
    <w:p w14:paraId="5578EE46" w14:textId="11A2222E" w:rsidR="003774E7" w:rsidRDefault="003774E7" w:rsidP="003774E7">
      <w:r>
        <w:t>Säästlik maakasutus kitsamas mõttes seisneb maahõive vähendamises tehisalade (hooned, transporditaristu) poolt ning tehisalade maakasutuse tõhustamises. EL</w:t>
      </w:r>
      <w:r w:rsidR="00035D03">
        <w:t>i</w:t>
      </w:r>
      <w:r>
        <w:t xml:space="preserve"> mullastrateegias on esitatud hierarhia, mida tuleks </w:t>
      </w:r>
      <w:r w:rsidRPr="0017755C">
        <w:t>maakasutuse planeerimisel</w:t>
      </w:r>
      <w:r>
        <w:t xml:space="preserve"> kohaldada (vt allolev joonis)</w:t>
      </w:r>
      <w:r w:rsidRPr="0017755C">
        <w:t>.</w:t>
      </w:r>
    </w:p>
    <w:p w14:paraId="1B59E5B3" w14:textId="77777777" w:rsidR="003774E7" w:rsidRDefault="003774E7" w:rsidP="003774E7">
      <w:r w:rsidRPr="00CF4E52">
        <w:rPr>
          <w:noProof/>
          <w:lang w:eastAsia="et-EE"/>
        </w:rPr>
        <w:drawing>
          <wp:inline distT="0" distB="0" distL="0" distR="0" wp14:anchorId="729AD6A1" wp14:editId="3928C0DF">
            <wp:extent cx="5207000" cy="2782336"/>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13237" cy="2785668"/>
                    </a:xfrm>
                    <a:prstGeom prst="rect">
                      <a:avLst/>
                    </a:prstGeom>
                  </pic:spPr>
                </pic:pic>
              </a:graphicData>
            </a:graphic>
          </wp:inline>
        </w:drawing>
      </w:r>
    </w:p>
    <w:p w14:paraId="62CDB794" w14:textId="54290773" w:rsidR="003774E7" w:rsidRDefault="003774E7" w:rsidP="003774E7">
      <w:pPr>
        <w:pStyle w:val="Caption"/>
      </w:pPr>
      <w:r>
        <w:t xml:space="preserve">Joonis </w:t>
      </w:r>
      <w:r>
        <w:fldChar w:fldCharType="begin"/>
      </w:r>
      <w:r>
        <w:instrText>SEQ Joonis \* ARABIC</w:instrText>
      </w:r>
      <w:r>
        <w:fldChar w:fldCharType="separate"/>
      </w:r>
      <w:r w:rsidR="00EE06DC">
        <w:rPr>
          <w:noProof/>
        </w:rPr>
        <w:t>8</w:t>
      </w:r>
      <w:r>
        <w:fldChar w:fldCharType="end"/>
      </w:r>
      <w:r>
        <w:t>. EL</w:t>
      </w:r>
      <w:r w:rsidR="00035D03">
        <w:t>i</w:t>
      </w:r>
      <w:r>
        <w:t xml:space="preserve"> mullastrateegia</w:t>
      </w:r>
      <w:r w:rsidR="00543250">
        <w:t>s esitatud</w:t>
      </w:r>
      <w:r>
        <w:t xml:space="preserve"> maakasutuse hierarhia</w:t>
      </w:r>
    </w:p>
    <w:p w14:paraId="2659480D" w14:textId="1C29B0A9" w:rsidR="003774E7" w:rsidRDefault="003774E7" w:rsidP="003774E7">
      <w:r>
        <w:t>Vältimise oluliseks meetmeks on põllumaa ja eriti väärtusliku põllumaa kaitse, selle muuks kasutuse</w:t>
      </w:r>
      <w:r w:rsidR="00543250">
        <w:t>ks</w:t>
      </w:r>
      <w:r>
        <w:t xml:space="preserve"> </w:t>
      </w:r>
      <w:r w:rsidR="00035D03">
        <w:rPr>
          <w:rFonts w:cs="Segoe UI"/>
        </w:rPr>
        <w:t>–</w:t>
      </w:r>
      <w:r>
        <w:t xml:space="preserve"> sh ka taastuvenergia tootmiseks – keelamine üldplaneeringu tingimustega. Üldplaneeringus tuleb luua tingimused vastupidisteks arenguteks, kus taastuv</w:t>
      </w:r>
      <w:r w:rsidRPr="00841120">
        <w:t xml:space="preserve">energiaalade </w:t>
      </w:r>
      <w:r>
        <w:t xml:space="preserve">paigutusel eelistatakse nö raisatud maid (endised kaevandusalad, jäätmaad, prügilad), looduslike eelduste korral nõutakse nii tuule- kui ka päikeseenergia tootmise taristu rajamist </w:t>
      </w:r>
      <w:r w:rsidR="00543250">
        <w:t xml:space="preserve">„ühiskasutuses“ maale </w:t>
      </w:r>
      <w:r>
        <w:t>ning maa-aladele kehtestatakse tingimused põllumajanduslikuks (aianduslikuks) kõrval</w:t>
      </w:r>
      <w:r w:rsidR="00543250">
        <w:softHyphen/>
      </w:r>
      <w:r>
        <w:t xml:space="preserve">kasutuseks. Taastuvenergia alade planeerimiseks </w:t>
      </w:r>
      <w:r w:rsidR="0064152E">
        <w:t>on</w:t>
      </w:r>
      <w:r>
        <w:t xml:space="preserve"> täpsemaid juhiseid võimalik leida „</w:t>
      </w:r>
      <w:r w:rsidRPr="00811F08">
        <w:t>Kohalike omavalitsuste tuule- ja päikeseenergia käsiraamat</w:t>
      </w:r>
      <w:r>
        <w:t>ust“</w:t>
      </w:r>
      <w:r w:rsidRPr="00811F08">
        <w:t xml:space="preserve"> (MKM, SEI Tallinn, 2021)</w:t>
      </w:r>
      <w:r>
        <w:t xml:space="preserve">. Tuuleenergiaalade </w:t>
      </w:r>
      <w:r>
        <w:lastRenderedPageBreak/>
        <w:t>kavandamisel on abimaterjaliks Keskkonnaa</w:t>
      </w:r>
      <w:r w:rsidR="0064152E">
        <w:t>gen</w:t>
      </w:r>
      <w:r>
        <w:t>tuuri poolt koostatud töö „</w:t>
      </w:r>
      <w:r w:rsidRPr="00811F08">
        <w:t>Tuuleenergeetika arendamist piiravate kitsenduste kaardistamine ning vabade alade tuva</w:t>
      </w:r>
      <w:r>
        <w:t>stamine“ (</w:t>
      </w:r>
      <w:r w:rsidRPr="00811F08">
        <w:t>KAUR</w:t>
      </w:r>
      <w:r>
        <w:t>,</w:t>
      </w:r>
      <w:r w:rsidRPr="00811F08">
        <w:t xml:space="preserve"> 2022</w:t>
      </w:r>
      <w:r>
        <w:t>).</w:t>
      </w:r>
    </w:p>
    <w:p w14:paraId="4A2DE952" w14:textId="3E51EE53" w:rsidR="003774E7" w:rsidRDefault="003774E7" w:rsidP="003774E7">
      <w:r>
        <w:t xml:space="preserve">Heaks lähtekohaks säästliku maakasutuse suunamiseks linnalistes asulates on ESPON programmi projekti </w:t>
      </w:r>
      <w:r w:rsidRPr="00F32964">
        <w:t>SUPER</w:t>
      </w:r>
      <w:r>
        <w:t xml:space="preserve"> raames välja töötatud juhend „</w:t>
      </w:r>
      <w:r w:rsidRPr="00FD29A1">
        <w:t>Sustainable Urbanisation and land</w:t>
      </w:r>
      <w:r w:rsidRPr="00FD29A1">
        <w:rPr>
          <w:rFonts w:ascii="Cambria Math" w:hAnsi="Cambria Math" w:cs="Cambria Math"/>
        </w:rPr>
        <w:t>‑</w:t>
      </w:r>
      <w:r w:rsidRPr="00FD29A1">
        <w:t>use Practices in European Regions. A Guide</w:t>
      </w:r>
      <w:r>
        <w:t>“ (</w:t>
      </w:r>
      <w:r w:rsidR="001E539F">
        <w:t>Cotella</w:t>
      </w:r>
      <w:r w:rsidR="001E539F" w:rsidRPr="001E539F">
        <w:t xml:space="preserve"> et al.</w:t>
      </w:r>
      <w:r w:rsidR="001E539F">
        <w:t xml:space="preserve">, </w:t>
      </w:r>
      <w:r w:rsidRPr="00FD29A1">
        <w:t>2020</w:t>
      </w:r>
      <w:r>
        <w:t>). Juhend selgitab kolme keskse kestliku linnastumise põhimõtte – tihendamine, kasutusse taasvõtmine (regenereerimine) ning ohjamine – sisu ja annab Euroopa headele praktikatele tuginedes rakenduslikke soovitusi. Ohjamise meetmeteks on näiteks  PlanS § 131 sätestatud võimalus sõlmida sätestatud d</w:t>
      </w:r>
      <w:r w:rsidRPr="00DE48D3">
        <w:t>etailplaneeringu</w:t>
      </w:r>
      <w:r>
        <w:t>st huvitatud isikutega vajalike rajatiste väljaehitamiseks haldusleping vastavalt KOV poolt kehtestatud korrale, aga ka kohaliku kasu mudelite rakendamine laiemalt kui üksnes tuuleparkide puhul, samuti seni Eestis üksnes pealinnapiirkonnas planeerimisprotsessi raames rakendatud kokkulepped sotsiaalse taristu välja ehitamise kompenseerimiseks. Tihendamise meetmeks üldplaneeringu tasandil on varasemalt tiheasustusaladena ja elamualadena kavandatud</w:t>
      </w:r>
      <w:r w:rsidR="00871106">
        <w:t>,</w:t>
      </w:r>
      <w:r>
        <w:t xml:space="preserve"> </w:t>
      </w:r>
      <w:r w:rsidR="00543250">
        <w:t xml:space="preserve">kuid mitte välja arendatud </w:t>
      </w:r>
      <w:r>
        <w:t xml:space="preserve">maa-alade muutmine </w:t>
      </w:r>
      <w:r w:rsidR="00543250">
        <w:t xml:space="preserve">„tagasi“ </w:t>
      </w:r>
      <w:r>
        <w:t>maalise asustuse aladeks.</w:t>
      </w:r>
    </w:p>
    <w:p w14:paraId="5E5CDD62" w14:textId="77777777" w:rsidR="003774E7" w:rsidRDefault="003774E7" w:rsidP="003774E7">
      <w:r>
        <w:t xml:space="preserve">Arvestades Eesti suuremate linnade tagamaadel detailplaneeringutega (DP) juba antud ehitusõiguse mahtu valglinnastumise jätkumiseks, aga ka mujal hajaasustuses kehtestatud DPsid elamupiirkondade arendamiseks, võib neist tihendamis- ja ohjamismeetmetest säästliku maakasutuse eesmärkide saavutamiseks mitte piisata. </w:t>
      </w:r>
      <w:r w:rsidRPr="00543250">
        <w:rPr>
          <w:b/>
          <w:color w:val="4472C4" w:themeColor="accent1"/>
        </w:rPr>
        <w:t>Vajalik on välja kujundada tõhus praktika (ja seda toetav õigusraamistik) vananenud ja keskkonnahoiu tingimustele mittevastavate DPde kehtetuks tunnistamiseks, sh ka juhtumitel, kus neid on osaliselt või formaalselt asutud ellu viima.</w:t>
      </w:r>
    </w:p>
    <w:p w14:paraId="2BA5D657" w14:textId="64C48E7A" w:rsidR="003774E7" w:rsidRDefault="003774E7" w:rsidP="003774E7">
      <w:r>
        <w:t xml:space="preserve">Eraldi teemaks </w:t>
      </w:r>
      <w:r w:rsidR="00543250">
        <w:t>on ruumiplaneerimises</w:t>
      </w:r>
      <w:r>
        <w:t xml:space="preserve"> kujunenud kahanevate piirkondade ar</w:t>
      </w:r>
      <w:r w:rsidR="00543250">
        <w:t>enguga seonduv. Kõige värskemat</w:t>
      </w:r>
      <w:r>
        <w:t xml:space="preserve"> Eesti probleemistikku kokku võtvat käsitlust pakub OECD uurimus „Nutika</w:t>
      </w:r>
      <w:r w:rsidRPr="000877DC">
        <w:t xml:space="preserve"> kahanemisega kohanemine Eestis: regionaalne valmistumine demograafilisteks muutusteks</w:t>
      </w:r>
      <w:r>
        <w:t>“</w:t>
      </w:r>
      <w:r w:rsidRPr="000877DC">
        <w:t xml:space="preserve"> (OECD 2022)</w:t>
      </w:r>
      <w:r>
        <w:t>. Uurimuse raportis soovitatakse kooskõlas säästva maakasutuse põhimõttega maakasutuse vähendamist ja asu</w:t>
      </w:r>
      <w:r w:rsidR="0072166E">
        <w:t>s</w:t>
      </w:r>
      <w:r>
        <w:t xml:space="preserve">tuse tihendamist, sh lammutamisele kuuluvate ja regenereeritavate alade määratlemist üldplaneeringu tasandil ning seda suuremahulisena. Raportis mööndakse, et Eesti planeerimissüsteem ja õiguslik raamistik ei ole kahanevaks ruumiplaneerimiseks valmis. </w:t>
      </w:r>
      <w:r w:rsidR="00543250">
        <w:t xml:space="preserve">Uuringus soovitatakse </w:t>
      </w:r>
      <w:r w:rsidR="00543250" w:rsidRPr="00543250">
        <w:rPr>
          <w:b/>
          <w:color w:val="4472C4" w:themeColor="accent1"/>
        </w:rPr>
        <w:t xml:space="preserve">luua õiguslikud alused </w:t>
      </w:r>
      <w:r w:rsidRPr="00543250">
        <w:rPr>
          <w:b/>
          <w:color w:val="4472C4" w:themeColor="accent1"/>
        </w:rPr>
        <w:t>kasutusest välja langenud ho</w:t>
      </w:r>
      <w:r w:rsidR="00543250" w:rsidRPr="00543250">
        <w:rPr>
          <w:b/>
          <w:color w:val="4472C4" w:themeColor="accent1"/>
        </w:rPr>
        <w:t>onete võõrandamise lihtsustamiseks</w:t>
      </w:r>
      <w:r w:rsidRPr="00543250">
        <w:rPr>
          <w:b/>
          <w:color w:val="4472C4" w:themeColor="accent1"/>
        </w:rPr>
        <w:t>.</w:t>
      </w:r>
      <w:r>
        <w:t xml:space="preserve"> Samuti kritiseeritakse aruandes KOV finantseerimismudelit ja maksusüsteemi, mis pigem soosib mittesäästlikku, hajusat  ja ekstensiivset maakasutust. Ebamõistlikult madal maa hind ja maksustamine ei sunni maaressurssi säästlikult kasutama. Seega tuleb selleks, et KOV</w:t>
      </w:r>
      <w:r w:rsidR="00720C35">
        <w:t>il</w:t>
      </w:r>
      <w:r>
        <w:t xml:space="preserve"> oleks võimalik senisest märksa tulemuslikumalt kestlikult kahaneda,</w:t>
      </w:r>
      <w:r w:rsidRPr="007A2515">
        <w:t xml:space="preserve"> </w:t>
      </w:r>
      <w:r>
        <w:t>esmased sammud teha riigi</w:t>
      </w:r>
      <w:r w:rsidRPr="007A2515">
        <w:t xml:space="preserve"> </w:t>
      </w:r>
      <w:r>
        <w:t xml:space="preserve">keskvalitsusel. </w:t>
      </w:r>
    </w:p>
    <w:p w14:paraId="141C8400" w14:textId="3265BAE2" w:rsidR="003774E7" w:rsidRDefault="003774E7" w:rsidP="003774E7">
      <w:r>
        <w:t>Kohalike kestliku kahanemise strateegiate välja töötamisele annab hea sisendi TTÜ uurimustöö „</w:t>
      </w:r>
      <w:r w:rsidRPr="00554629">
        <w:t>Tühjenemise mustrid: rahvastiku kahanemise mõju elamufondile ja elamute kasutusest väljalangemisele</w:t>
      </w:r>
      <w:r>
        <w:t>“</w:t>
      </w:r>
      <w:r w:rsidRPr="00554629">
        <w:t xml:space="preserve"> (</w:t>
      </w:r>
      <w:r w:rsidR="001E539F">
        <w:t xml:space="preserve">Cerrone </w:t>
      </w:r>
      <w:r w:rsidR="001E539F" w:rsidRPr="001E539F">
        <w:t>et al.</w:t>
      </w:r>
      <w:r w:rsidR="001E539F">
        <w:t xml:space="preserve">, </w:t>
      </w:r>
      <w:r w:rsidRPr="00554629">
        <w:t>2022)</w:t>
      </w:r>
      <w:r>
        <w:t xml:space="preserve"> raames koostatud „</w:t>
      </w:r>
      <w:r w:rsidRPr="00554629">
        <w:t>üksikasjalik kaart asustamata eluruumide ja nende tühjenemisega seotud sotsiaal-ruumilise dünaamika kohta</w:t>
      </w:r>
      <w:r>
        <w:t>.“ Varasemalt on selleks koostatud ka teemakohane juhend</w:t>
      </w:r>
      <w:r w:rsidR="00340807">
        <w:t>:</w:t>
      </w:r>
      <w:r>
        <w:t xml:space="preserve"> „</w:t>
      </w:r>
      <w:r w:rsidRPr="007A2515">
        <w:t>Suunised ruumilise kahanemise analüüsimiseks ja kohandamise strateegia koostamiseks</w:t>
      </w:r>
      <w:r>
        <w:t>“</w:t>
      </w:r>
      <w:r w:rsidRPr="007A2515">
        <w:t xml:space="preserve"> </w:t>
      </w:r>
      <w:r>
        <w:t>(</w:t>
      </w:r>
      <w:r w:rsidRPr="007A2515">
        <w:t>2020</w:t>
      </w:r>
      <w:r>
        <w:t>). Kahanevate piirkondade planeerimisel saab tugineda mõnevõrra varasemale juhendile</w:t>
      </w:r>
      <w:r w:rsidR="00340807">
        <w:t>:</w:t>
      </w:r>
      <w:r>
        <w:t xml:space="preserve"> „</w:t>
      </w:r>
      <w:r w:rsidRPr="007A2515">
        <w:t>Suunised kahanevate piirkondade säästli</w:t>
      </w:r>
      <w:r>
        <w:t xml:space="preserve">kuks ruumiliseks planeerimiseks“ </w:t>
      </w:r>
      <w:r w:rsidRPr="007A2515">
        <w:t>(RAM, 2015)</w:t>
      </w:r>
      <w:r>
        <w:t>.</w:t>
      </w:r>
    </w:p>
    <w:p w14:paraId="2500B6EA" w14:textId="20C15C66" w:rsidR="003774E7" w:rsidRDefault="003774E7" w:rsidP="003774E7">
      <w:r>
        <w:t xml:space="preserve">Kliimamuutusega kohanemise ruumiplaneerimislikud lahendused keskenduvad Eesti tingimustes üleujutusohu riskide maandamisele ning järjest enam ka soojussaarte (kuumasaarte) tekke </w:t>
      </w:r>
      <w:r>
        <w:lastRenderedPageBreak/>
        <w:t>vältimisele. Kliimamuutustega kohanemise planeerimislike tingimuste kokkuvõttev loend on esitatud juhendmaterjalis „Nõuandeid üldplaneeringu koostamiseks“ (</w:t>
      </w:r>
      <w:r w:rsidR="00136099">
        <w:t xml:space="preserve">RAM, </w:t>
      </w:r>
      <w:r>
        <w:t>2018).</w:t>
      </w:r>
    </w:p>
    <w:p w14:paraId="2775EA5A" w14:textId="77777777" w:rsidR="003774E7" w:rsidRDefault="003774E7" w:rsidP="003774E7">
      <w:r>
        <w:t xml:space="preserve">PlanS tulenevalt määratakse üldplaneeringus korduva üleujutusega ala piir mererannal ning märgitakse kõrgveepiir </w:t>
      </w:r>
      <w:r w:rsidRPr="00815200">
        <w:t>suurt</w:t>
      </w:r>
      <w:r>
        <w:t>e üleujutusaladega siseveekogul. Riikliku „</w:t>
      </w:r>
      <w:r w:rsidRPr="002E40EE">
        <w:t>Üleujutusohuga seotud riskide maandamiskavade meetmekava 2021-2027</w:t>
      </w:r>
      <w:r>
        <w:t xml:space="preserve">“ kohaselt tuleb vajadusel üldplaneeringus määratleda ka kohaliku tähtsusega üleujutusalad ning seada riskipiirkondadele ja </w:t>
      </w:r>
      <w:r w:rsidRPr="002E40EE">
        <w:t>üleujutusaladele sobivad maakasutus- ja ehitustingimused.</w:t>
      </w:r>
      <w:r>
        <w:t xml:space="preserve"> Üldpõhimõttena peaks uute hoonete ehitamine üleujutusalal olema keelatud ning sellest põhimõttest tuleb </w:t>
      </w:r>
      <w:r w:rsidRPr="00BB650A">
        <w:t xml:space="preserve">üldplaneeringus </w:t>
      </w:r>
      <w:r>
        <w:t xml:space="preserve">ehituskeeluvööndi määramisel lähtuda. </w:t>
      </w:r>
    </w:p>
    <w:p w14:paraId="71AC5323" w14:textId="65B00067" w:rsidR="003774E7" w:rsidRDefault="003774E7" w:rsidP="003774E7">
      <w:r>
        <w:t>Sagenevate suure sademete hulkadega vihmahoogudest põhjustatud üleujutuste vältimise ja mõjude leevendamise lahendused paiknevad sademeveesüsteemide planeerimises ja välja ehitamises. Üldisi põhimõtteid sademevee majandamise osas sisaldab juhend „</w:t>
      </w:r>
      <w:r w:rsidRPr="00927E5C">
        <w:t>Nõuandeid üldplaneeringu koostamiseks</w:t>
      </w:r>
      <w:r>
        <w:t>“</w:t>
      </w:r>
      <w:r w:rsidRPr="00927E5C">
        <w:t xml:space="preserve"> (</w:t>
      </w:r>
      <w:r w:rsidR="00136099">
        <w:t xml:space="preserve">RAM, </w:t>
      </w:r>
      <w:r w:rsidRPr="00927E5C">
        <w:t>2018)</w:t>
      </w:r>
      <w:r>
        <w:t xml:space="preserve"> ning detailsemaid soovitusi „Kombineeritud sademevee strateegia projekti“ (</w:t>
      </w:r>
      <w:r w:rsidR="00136099">
        <w:t xml:space="preserve">Kooskora et al., </w:t>
      </w:r>
      <w:r>
        <w:t>2018) aruanne. Sademevee kanaliseerimise kõrval on soovitatav rohkem kasutada looduslähedasi lahendusi sademevee ära juhtimisel (tehisojad, kraavid) ning suurte veekoguste ajutiseks vastuvõtuks (tiigid) – nende sidumine linnaliste asulate rohevõrgustikuga.</w:t>
      </w:r>
    </w:p>
    <w:p w14:paraId="7AFE5AC0" w14:textId="1829AC6E" w:rsidR="003774E7" w:rsidRDefault="003774E7" w:rsidP="003774E7">
      <w:r>
        <w:t>Soojussaarte tekke vältimiseks tuleb planeerimislike lahendustega vältida suure pindalaga tehisalade (asfalteeritud parklad, ulatuslikud haljastuseta tööstusalad) teket ning luua tingimused rohe- ja sinialade säilitamiseks ja laiendamiseks linnades. Eesti tingimustesse sobivaid meetmeid kirjeldatakse magistritöös „</w:t>
      </w:r>
      <w:r w:rsidRPr="00461E88">
        <w:t>Maastikuarhitektuuri ruumikujunduslike tehnikate kasutamine soojussaare efekti vähendamiseks Tartu linnas kolme ala näitel</w:t>
      </w:r>
      <w:r>
        <w:t xml:space="preserve">“ (Kuusik, </w:t>
      </w:r>
      <w:r w:rsidRPr="00461E88">
        <w:t>2022</w:t>
      </w:r>
      <w:r>
        <w:t>). Soojussaartega tegelemisel saab abiks olla ka aruanne "Soojussaarte hindamine Ees</w:t>
      </w:r>
      <w:r w:rsidR="00136099">
        <w:t xml:space="preserve">ti linnades aastatel 2014-2019" (Märtens et al. </w:t>
      </w:r>
      <w:r w:rsidR="00136099" w:rsidRPr="00136099">
        <w:t>2020</w:t>
      </w:r>
      <w:r w:rsidR="00136099">
        <w:t>),</w:t>
      </w:r>
      <w:r>
        <w:t xml:space="preserve"> mille kaardikihid ja -lugu on leitavad Keskkonnaagentuuri </w:t>
      </w:r>
      <w:hyperlink r:id="rId99" w:history="1">
        <w:r w:rsidRPr="00136099">
          <w:rPr>
            <w:rStyle w:val="Hyperlink"/>
          </w:rPr>
          <w:t>kodulehel</w:t>
        </w:r>
      </w:hyperlink>
      <w:r>
        <w:t>.</w:t>
      </w:r>
    </w:p>
    <w:p w14:paraId="0AEC6D77" w14:textId="519FA290" w:rsidR="003774E7" w:rsidRDefault="003774E7" w:rsidP="003774E7">
      <w:r>
        <w:t>Üldplaneeringuga tuleb tagada tervikliku üleriigilise rohevõrgustiku toimimine valla või linna territooriumil</w:t>
      </w:r>
      <w:r w:rsidR="00543250">
        <w:t xml:space="preserve"> (vt täpsemalt looduskaitse teema</w:t>
      </w:r>
      <w:r w:rsidR="006D69BF">
        <w:t>t</w:t>
      </w:r>
      <w:r>
        <w:t>). Linnalistes asustustes on EL</w:t>
      </w:r>
      <w:r w:rsidR="006D69BF">
        <w:t>i</w:t>
      </w:r>
      <w:r>
        <w:t xml:space="preserve"> bioloogilise mitmekesisuse strateegia ja looduse taastamise määruse eelnõu soovitustest lähtudes asjakohane kaaluda rohestamise kava ja/või planeeringu koostamist. EL</w:t>
      </w:r>
      <w:r w:rsidR="006D69BF">
        <w:t>i</w:t>
      </w:r>
      <w:r>
        <w:t xml:space="preserve"> tasandil on seatud eesmärk, et sellised kavad peaksid tekkima igas üle 20 tuhande elanikuga linnas. Eestis on ÜF rakenduskava</w:t>
      </w:r>
      <w:r w:rsidR="00543250">
        <w:t>s</w:t>
      </w:r>
      <w:r>
        <w:t xml:space="preserve"> 2021-2027 kavandatud asjakohased toetusmeetmed vähemalt 10 tuhande elanikuga linnadele. Rohestamise kavade koostamise väljakutsetele vastamiseks võib tuge pakkuda näiteks Saksamaa Keskkonnaagentuuri poolt avaldatud publikatsioon „</w:t>
      </w:r>
      <w:r w:rsidRPr="008C746E">
        <w:t>Tackling the climate and biodiversity crises in Europe through Urban Greening Plans</w:t>
      </w:r>
      <w:r>
        <w:t xml:space="preserve">. </w:t>
      </w:r>
      <w:r w:rsidRPr="008C746E">
        <w:t>Recommendations for avoiding the implementation gap</w:t>
      </w:r>
      <w:r>
        <w:t>“</w:t>
      </w:r>
      <w:r w:rsidRPr="008C746E">
        <w:t xml:space="preserve"> (</w:t>
      </w:r>
      <w:r w:rsidR="00136099">
        <w:t xml:space="preserve">Wilk et al., </w:t>
      </w:r>
      <w:r w:rsidRPr="008C746E">
        <w:t>2021)</w:t>
      </w:r>
      <w:r>
        <w:t>.</w:t>
      </w:r>
    </w:p>
    <w:p w14:paraId="2B302F7F" w14:textId="53B3EB4A" w:rsidR="003774E7" w:rsidRDefault="003774E7" w:rsidP="003774E7">
      <w:r>
        <w:t>Elurikkuse ja looduslike hüvede ruumiplaneerimine peab hõlmama nii avalikke rohealasid, rohe- ja sinilahenduste lõimimist hoonetesse (nt rohekatused) ja rajatistesse (nt liiklussõlmed, tänavad) kui ka tingimuste seadmist eraomandis kruntide haljastamiseks. Detailplaneeringute ja projekteerimis</w:t>
      </w:r>
      <w:r>
        <w:softHyphen/>
        <w:t>tingimuste tasandil krundi haljastamise nõuete seadmiseks pakub metoodilist alust Interreg Kesk-Läänemere programmi iWater projekti raames välja tööta</w:t>
      </w:r>
      <w:r w:rsidR="00136099">
        <w:t xml:space="preserve">tud </w:t>
      </w:r>
      <w:hyperlink r:id="rId100" w:history="1">
        <w:r w:rsidR="00136099" w:rsidRPr="00136099">
          <w:rPr>
            <w:rStyle w:val="Hyperlink"/>
          </w:rPr>
          <w:t>krundi roheväärtuse indeks</w:t>
        </w:r>
      </w:hyperlink>
      <w:r>
        <w:t xml:space="preserve">, mille Eesti tingimustele kohandanud versioon on loodud AB Artes Terrae poolt. Tartu linnas on tehtud ka esimesi katsetusi selle metoodika rakendamiseks praktikas. Vastav tingimus, lähtuda maa-ala planeerimisel ja projekteerimisel krundi roheväärtuse juhtotstarbele vastavast taotlustasemest, sisaldub linna üldplaneeringus.  </w:t>
      </w:r>
    </w:p>
    <w:p w14:paraId="181A7C49" w14:textId="5FB4C03E" w:rsidR="00A62CD8" w:rsidRPr="00C24711" w:rsidRDefault="00A62CD8" w:rsidP="008E35FE">
      <w:pPr>
        <w:pStyle w:val="Heading3"/>
      </w:pPr>
      <w:bookmarkStart w:id="132" w:name="_Toc104645241"/>
      <w:bookmarkStart w:id="133" w:name="_Toc108076601"/>
      <w:r w:rsidRPr="00C24711">
        <w:lastRenderedPageBreak/>
        <w:t>Ehitustegevuse korraldamine</w:t>
      </w:r>
      <w:bookmarkEnd w:id="132"/>
      <w:bookmarkEnd w:id="133"/>
      <w:r w:rsidRPr="00C24711">
        <w:t xml:space="preserve"> </w:t>
      </w:r>
    </w:p>
    <w:p w14:paraId="06E79B6A" w14:textId="3C9D0BFC" w:rsidR="00570FE3" w:rsidRDefault="00570FE3" w:rsidP="00570FE3">
      <w:r>
        <w:t>Hoonete energiatarve moodustab u 40% EL</w:t>
      </w:r>
      <w:r w:rsidR="00F52C2B">
        <w:t>i</w:t>
      </w:r>
      <w:r>
        <w:t xml:space="preserve"> ja 50% Eesti energia lõpptarbimisest ning hoonete energiavarustuse tagamiseks paisatakse õhku oluline osa KHG mahtudest. Seetõttu on loomulik, et hoonete energiatõhusus on nii EL</w:t>
      </w:r>
      <w:r w:rsidR="00F52C2B">
        <w:t>i</w:t>
      </w:r>
      <w:r>
        <w:t xml:space="preserve"> kui ka Eesti keskvalitsuse rohe- ja kliimapoliitika keskmes. Lisaks sellele kasutatakse u 50% loodusressurssidest ehitussektoris, mis tähendab</w:t>
      </w:r>
      <w:r w:rsidR="00136099">
        <w:t xml:space="preserve">, </w:t>
      </w:r>
      <w:r>
        <w:t>et ka ressursisäästu saavutamisel on ehitussektori arengutel võtmeroll.</w:t>
      </w:r>
    </w:p>
    <w:p w14:paraId="7E41DD1D" w14:textId="7960208F" w:rsidR="00570FE3" w:rsidRDefault="00570FE3" w:rsidP="00570FE3">
      <w:r>
        <w:t>Ehitussektoris toimuvate arengute suunamisel täidab KOV esmajoones lubade menetlemise ja järelevalve ülesandeid vastavalt ehitusseadustikus sätestatule. EL</w:t>
      </w:r>
      <w:r w:rsidR="00F52C2B">
        <w:t>i</w:t>
      </w:r>
      <w:r>
        <w:t xml:space="preserve"> ja Eesti keskvalitsuse ehitus- ja rohepoliitika loovad eesmärgid ja nõuded, millest KOV peab oma ülesannete täitmisel lähtuma. Lisaks sellele on KOV oluline ehitustööde tellija ning ehitatud hoonete ja rajatiste haldaja. </w:t>
      </w:r>
    </w:p>
    <w:p w14:paraId="3FCC96CC" w14:textId="65069134" w:rsidR="00570FE3" w:rsidRDefault="00570FE3" w:rsidP="00570FE3">
      <w:r>
        <w:t>Vastutustundlikus kohalikus rohepoliitikas on KOV rolliks ka rohepoliitika eesmärkidest lähtuvate tulevikusuundumuste ja nendega kaasneva</w:t>
      </w:r>
      <w:r w:rsidR="00F52C2B">
        <w:t>te</w:t>
      </w:r>
      <w:r>
        <w:t xml:space="preserve"> nõuete muutuse ennetamine. See roll hõlmab esmalt vastutust munitsipaalhoonete ja –rajatiste ehitamiseks ja rekonstrueerimiseks sellisena, et nende elutsükli põhine keskkonnamõju oleks võimalikult väike ning arvestades KHG heite ja ressursiraiskamise järjest suurenevat tasustamist seetõttu ka majanduslikult optimaalseim. Keskkonnahoidlike kriteeriumite täitmist eeldavad ka EL</w:t>
      </w:r>
      <w:r w:rsidR="00F52C2B">
        <w:t>i</w:t>
      </w:r>
      <w:r>
        <w:t xml:space="preserve"> programmide ning ÜF rakenduskava toetusmeetmed. Kogukonda kaasava kohaliku rohepoliitika raames on KOV ülesandeks ka teistele hoonete ja rajatiste omanikele ja haldajatele (ettevõtted, koduomanikud, korteriühistud) sellise tulevikuperspektiivi andmine. See võib sisaldada nii KOV teavitavat ja nõustavat tegevust kui ka üldplaneeringu tasandil selleks üldiste roheliste keskkonnahoidlike tingimuste kehtestamist, mida detailplaneeringute ja projekteerimistingimustega on võimalik konkreetsetest eeldustest lähtudes täpsustada. </w:t>
      </w:r>
    </w:p>
    <w:p w14:paraId="26C1F44A" w14:textId="6717179C" w:rsidR="00570FE3" w:rsidRDefault="00570FE3" w:rsidP="00570FE3">
      <w:r>
        <w:t>Ettevaatavate suuniste ja ehitustingimustega on võimalik vähendada KOV</w:t>
      </w:r>
      <w:r w:rsidR="002C7109">
        <w:t>i</w:t>
      </w:r>
      <w:r>
        <w:t>, ettevõtete ja elanike pikaajalisi ehitiste ekspluatatsiooni kulusid. Näiteks on kavandamisel KHG kauplemissüsteemi laiendamine hoonetele, mis sellisena puudutaks kogu kohaliku kogukonna toime- ja arengutingimusi (sh ettevõtlust, ärihoone</w:t>
      </w:r>
      <w:r w:rsidR="002C7109">
        <w:t>i</w:t>
      </w:r>
      <w:r>
        <w:t>d). KOV ehituse pikk ja rohepoliitiline vaade võib vallale või linnale anda tugeva konkurentsieelise võrrelduna muutuvate miinimumnõuete täitmisega piirduvate KOV üksustega.</w:t>
      </w:r>
    </w:p>
    <w:p w14:paraId="79C58F19" w14:textId="74F5BA37" w:rsidR="00570FE3" w:rsidRDefault="00570FE3" w:rsidP="00570FE3">
      <w:r>
        <w:t>EL</w:t>
      </w:r>
      <w:r w:rsidR="002C7109">
        <w:t>i</w:t>
      </w:r>
      <w:r>
        <w:t xml:space="preserve"> ja Eesti keskvalitsuse rohepoliitika raamistik seab ehitussektori peamisteks eesmärkideks KHG heite vähendamise, hoonete energiatõhususe tõstmise, ressursisäästu läbi ringmajanduse põhimõtete ja elutsükli põhise lähenemise juurutamise ning hoonete ja rajatiste kliimakindluse. </w:t>
      </w:r>
    </w:p>
    <w:p w14:paraId="2B0FB894" w14:textId="47FD61C4" w:rsidR="00570FE3" w:rsidRDefault="00570FE3" w:rsidP="00570FE3">
      <w:r>
        <w:t>EL</w:t>
      </w:r>
      <w:r w:rsidR="00AE01C1">
        <w:t>i</w:t>
      </w:r>
      <w:r>
        <w:t xml:space="preserve"> roheline kokkulepe ja Energiatõhususe direktiiv seavad liikmesriikidele eesmärgiks vähendada hoonete KHG heidet </w:t>
      </w:r>
      <w:r w:rsidRPr="0089510F">
        <w:t>2030. aastaks 2005. aastaga võrreldes kogu ELis 40%.</w:t>
      </w:r>
      <w:r>
        <w:t xml:space="preserve"> </w:t>
      </w:r>
      <w:r w:rsidRPr="00894086">
        <w:t>EL</w:t>
      </w:r>
      <w:r w:rsidR="00AE01C1">
        <w:t>i</w:t>
      </w:r>
      <w:r w:rsidRPr="00894086">
        <w:t xml:space="preserve"> renoveerimislaine strateegia</w:t>
      </w:r>
      <w:r>
        <w:t xml:space="preserve"> prioriteetide seas on (hoonete) </w:t>
      </w:r>
      <w:r w:rsidRPr="00894086">
        <w:t>kütte ja jahutuse CO</w:t>
      </w:r>
      <w:r w:rsidRPr="00967B08">
        <w:rPr>
          <w:vertAlign w:val="subscript"/>
        </w:rPr>
        <w:t>2</w:t>
      </w:r>
      <w:r w:rsidRPr="00894086">
        <w:t>-heite vähendamine</w:t>
      </w:r>
      <w:r>
        <w:t xml:space="preserve">. </w:t>
      </w:r>
    </w:p>
    <w:p w14:paraId="1528E168" w14:textId="08E5F7A6" w:rsidR="00570FE3" w:rsidRDefault="00570FE3" w:rsidP="00570FE3">
      <w:r>
        <w:t xml:space="preserve">Hoonete energiatõhususe tõstmisel soovitab </w:t>
      </w:r>
      <w:r w:rsidRPr="00894086">
        <w:t>EL</w:t>
      </w:r>
      <w:r w:rsidR="00967B08">
        <w:t>i</w:t>
      </w:r>
      <w:r w:rsidRPr="00894086">
        <w:t xml:space="preserve"> renoveerimislaine strateegia</w:t>
      </w:r>
      <w:r>
        <w:t xml:space="preserve"> keskenduda </w:t>
      </w:r>
      <w:r w:rsidRPr="00894086">
        <w:t>halvimate tõhususn</w:t>
      </w:r>
      <w:r>
        <w:t xml:space="preserve">äitajatega hoonete probleemidele. </w:t>
      </w:r>
      <w:r w:rsidRPr="00894086">
        <w:t>EL</w:t>
      </w:r>
      <w:r w:rsidR="00020BD1">
        <w:t>i</w:t>
      </w:r>
      <w:r w:rsidRPr="00894086">
        <w:t xml:space="preserve"> direktiiv hoonete energiatõhususe kohta</w:t>
      </w:r>
      <w:r>
        <w:t xml:space="preserve"> loob raamistiku hoon</w:t>
      </w:r>
      <w:r w:rsidR="00591959">
        <w:t>ete energiatõhususe arvutamiseks</w:t>
      </w:r>
      <w:r>
        <w:t xml:space="preserve"> ning miinimumnõuete määramiseks. Hoonete energiatõhususe tõstmise poliitika on toiminud mõnda aega ning asjakohased nõuded on fikseeritud Eesti siseriiklikus seadusandluses – ehitusseadustikus ja seda täpsustavates õigusaktides. Võib eeldada, et teadmiste, tehnoloogiate ja metoodikate arenedes miinimumnõuete sisu ja lävendid muutuvad, kuid üldine lähenemine hoonete energiatõhususe eesmärgistamisele, arvutamisele ja mõõtmisele on käesolevaks ajaks välja kujunenud. Uute ja rekonstrueeritavate hoonete energiatõhususe miinimumnõuded võivad erineda </w:t>
      </w:r>
      <w:r w:rsidR="00020BD1">
        <w:t>üks</w:t>
      </w:r>
      <w:r>
        <w:t>teisest</w:t>
      </w:r>
      <w:r w:rsidR="00020BD1">
        <w:t>,</w:t>
      </w:r>
      <w:r>
        <w:t xml:space="preserve"> muinsuskaitse aluste, </w:t>
      </w:r>
      <w:r>
        <w:lastRenderedPageBreak/>
        <w:t>miljöö</w:t>
      </w:r>
      <w:r>
        <w:softHyphen/>
        <w:t>väärtuslikule alale jäävate</w:t>
      </w:r>
      <w:r w:rsidRPr="007D24CE">
        <w:t xml:space="preserve"> </w:t>
      </w:r>
      <w:r>
        <w:t>ja</w:t>
      </w:r>
      <w:r w:rsidRPr="007D24CE">
        <w:t xml:space="preserve"> </w:t>
      </w:r>
      <w:r>
        <w:t>üksikobjektist</w:t>
      </w:r>
      <w:r w:rsidRPr="007D24CE">
        <w:t xml:space="preserve"> </w:t>
      </w:r>
      <w:r>
        <w:t>miljööväärtusega hoonete puhul on võimalik rakendada madalamaid nõudeid, samas kui uute (avalike) hoonete puhul on sihiks nullenergiahooned.</w:t>
      </w:r>
    </w:p>
    <w:p w14:paraId="5C5C0BE0" w14:textId="7D8B2449" w:rsidR="00570FE3" w:rsidRDefault="00570FE3" w:rsidP="00570FE3">
      <w:r>
        <w:t>Kõige suurem mõju ressursisäästule ja KHG vähendamise eesmärgi saavutamisele ehitussektoris ongi olemasolevate hoonete rekonstrueerimise</w:t>
      </w:r>
      <w:r w:rsidR="00020BD1">
        <w:t>l</w:t>
      </w:r>
      <w:r>
        <w:t>. Hoonete rekonstrueerimise pikaajalise strateegia järgi on Eestis u 130 tuhat rekonstrueerimist vajavat hoonet kogupinnaga 54 miljonit m</w:t>
      </w:r>
      <w:r w:rsidRPr="00FA5CF0">
        <w:rPr>
          <w:vertAlign w:val="superscript"/>
        </w:rPr>
        <w:t>2</w:t>
      </w:r>
      <w:r>
        <w:t>. Arvestuslikult on nende hoonete rekonstrueerimisel vähemalt C-klassi energiatõhususe tasemele võimalik saavutada 6,9TWh ehk 59% energiasääst. EL</w:t>
      </w:r>
      <w:r w:rsidR="00020BD1">
        <w:t>i</w:t>
      </w:r>
      <w:r>
        <w:t xml:space="preserve"> suunised hoonete rekonstrueerimisele tulenevad asjakohasest strateegiast, kus KHG eesmärgi saavutamist silmas pidades seatakse eesmärk, et aastas tuleb rekonstrueerida vähemalt 3% hoonefondist. Eesti senine rekonstrueerimistempo on vähemalt 2 korda madalam. Kinnisvaraomanike piiratud võimalusi hoonete terviklikuks rekonstrueerimiseks tunnistatakse ka EL</w:t>
      </w:r>
      <w:r w:rsidR="00020BD1">
        <w:t>i</w:t>
      </w:r>
      <w:r>
        <w:t xml:space="preserve"> rohepoliitikas ning oluliseks tulevikuarengu</w:t>
      </w:r>
      <w:r w:rsidR="00591959">
        <w:t>ks on hoonete rekonstrueerimise</w:t>
      </w:r>
      <w:r>
        <w:t xml:space="preserve"> protsessipõhine käsitlus. Hooneid võib ja on mõistlik rekonstrueerida etapiviisiliselt – selle eelduseks on rekonstrueerimise digipäevikute süsteemi juurutamine. Uuendusliku lahendusena katsetatakse nii Eestis kui ka mujal tehases toodetud elementide abil hoonete (kiir)rekonstrueerimise tehnoloogilist, ökoloogilist ja majanduslikku konkurentsivõimet. </w:t>
      </w:r>
      <w:r w:rsidRPr="00564A56">
        <w:t>Eesti kliimaambitsioo</w:t>
      </w:r>
      <w:r>
        <w:t xml:space="preserve">ni tõstmise võimaluste analüüsis (SEI Tallinn, 2019) rõhutatakse väikeelamute kui ühe </w:t>
      </w:r>
      <w:r w:rsidRPr="00564A56">
        <w:t>suur</w:t>
      </w:r>
      <w:r w:rsidR="00B96857">
        <w:t>ima</w:t>
      </w:r>
      <w:r w:rsidRPr="00564A56">
        <w:t xml:space="preserve"> KHG heite väh</w:t>
      </w:r>
      <w:r>
        <w:t xml:space="preserve">endamise potentsiaaliga sektori omanike aktiveerimise vajadust rekonstrueerimist toetavate meetmete abil. </w:t>
      </w:r>
    </w:p>
    <w:p w14:paraId="524079F3" w14:textId="295C32CD" w:rsidR="00570FE3" w:rsidRDefault="00570FE3" w:rsidP="00570FE3">
      <w:r>
        <w:t>Oluliseks tulevikusuundumuseks on ringmajanduse põhimõtete järgimine ehitussektoris ning sellega seonduv ehitise elutsükli mõiste. Hoonete keskkonnamõju oluliseks aspektiks on nende ehitamisel kasutatavate materjalide tootmise KHG heide ning energiatarve, samuti mõju õhu- ja veekvaliteedile. EL</w:t>
      </w:r>
      <w:r w:rsidR="00B96857">
        <w:t>i</w:t>
      </w:r>
      <w:r>
        <w:t xml:space="preserve"> renoveerimislaine strateegia suuniste alusel tuleks suure KHG heitega betooni kasutust vähendada ning ehitamisel kasutada rohkem looduslikke ning taaskasutatavaid materjale. KOV võiks esmajoones rakendada meetmeid – näiteks üldplaneeringu tingimustega </w:t>
      </w:r>
      <w:r w:rsidR="007A3CD2">
        <w:rPr>
          <w:rFonts w:cs="Segoe UI"/>
        </w:rPr>
        <w:t>–</w:t>
      </w:r>
      <w:r>
        <w:t xml:space="preserve"> puidu kasutuse suurendamiseks ehituses.</w:t>
      </w:r>
      <w:r w:rsidRPr="008207C2">
        <w:t xml:space="preserve"> </w:t>
      </w:r>
      <w:r>
        <w:t>Vastavad terviklikud metoodikad on nii EL</w:t>
      </w:r>
      <w:r w:rsidR="007A3CD2">
        <w:t>is</w:t>
      </w:r>
      <w:r>
        <w:t xml:space="preserve"> kui ka Eestis alles väljatöötamisel. Näiteks sisaldab sellist tegevussuunda </w:t>
      </w:r>
      <w:r w:rsidR="007A3CD2">
        <w:rPr>
          <w:rFonts w:cs="Segoe UI"/>
        </w:rPr>
        <w:t>–</w:t>
      </w:r>
      <w:r>
        <w:t xml:space="preserve"> e</w:t>
      </w:r>
      <w:r w:rsidRPr="00FC25B5">
        <w:t>hitise eluringi mõju hindamismetoodika välja töötamine ja juurutamine</w:t>
      </w:r>
      <w:r>
        <w:t xml:space="preserve"> – visioonidokument „Ehituse pikk vaade 2035. 7 suurt sammu“ (2021).</w:t>
      </w:r>
    </w:p>
    <w:p w14:paraId="0E93367F" w14:textId="0DFC0F36" w:rsidR="00570FE3" w:rsidRDefault="00570FE3" w:rsidP="00570FE3">
      <w:r>
        <w:t xml:space="preserve">Ehitise elutsükli põhist lähenemist on võimalik rakendada ka ehitustööde ja ehitatud hoone või rajatise haldamise hankelepingute sõlmimisel, kus hindamismetoodika kriteeriumina kasutatakse ka (arvutuslikku) ehitise elutsükli süsiniku jalajälje suurust (nt LIFE Canemure projektist välja kasvanud </w:t>
      </w:r>
      <w:hyperlink r:id="rId101" w:history="1">
        <w:r w:rsidRPr="00136099">
          <w:rPr>
            <w:rStyle w:val="Hyperlink"/>
          </w:rPr>
          <w:t>Asetelmakatu DB projekt</w:t>
        </w:r>
      </w:hyperlink>
      <w:r>
        <w:t xml:space="preserve"> Soomes).</w:t>
      </w:r>
      <w:r w:rsidRPr="00217D72">
        <w:t xml:space="preserve"> Ehitusprotsessis on suhteliselt palju traditsioonilist energia- ja materjalikulu (</w:t>
      </w:r>
      <w:r w:rsidR="60BEDEB7">
        <w:t>diisel</w:t>
      </w:r>
      <w:r w:rsidR="00D6746A">
        <w:t>kütuse</w:t>
      </w:r>
      <w:r w:rsidR="60BEDEB7">
        <w:t xml:space="preserve"> ja elektriga töötavad masinad ja tööriistad, </w:t>
      </w:r>
      <w:r>
        <w:t>mulla</w:t>
      </w:r>
      <w:r w:rsidRPr="00217D72">
        <w:t xml:space="preserve"> suretamine suurt</w:t>
      </w:r>
      <w:r>
        <w:t xml:space="preserve">es hunnikutes, segaehitusjäätmete tekitamine), mis tuleb asendada </w:t>
      </w:r>
      <w:r w:rsidRPr="00217D72">
        <w:t>materjalide taaskasutus</w:t>
      </w:r>
      <w:r>
        <w:t xml:space="preserve">se suunamise </w:t>
      </w:r>
      <w:r w:rsidR="003B2E00">
        <w:t xml:space="preserve">ning </w:t>
      </w:r>
      <w:r>
        <w:t>ringmajanduslike lahenduste rakendamisega ehit</w:t>
      </w:r>
      <w:r w:rsidR="00B7122C">
        <w:t>usobjektil (soojakute küte jääk</w:t>
      </w:r>
      <w:r>
        <w:t>soojusega, hallvee kasutus).</w:t>
      </w:r>
      <w:r w:rsidR="67B647B1">
        <w:t xml:space="preserve"> </w:t>
      </w:r>
    </w:p>
    <w:p w14:paraId="409E6A19" w14:textId="72D6316E" w:rsidR="00570FE3" w:rsidRDefault="00570FE3" w:rsidP="00570FE3">
      <w:r>
        <w:t>Ehitise elutsükli vaatega seondub hoonete lammutamine kui ressursisäästlik tegevus. Ehitusjäätmete kogused on jäätmete üldmahust märkimisväärsed. Eesmärgiks ei peaks olema mitte üksnes kasutusest välja langenud ja mõistliku kasutuseta hoonete lammutamine, vaid ka lammutusjääkide taaskasutusse suunamine ringmajanduse põhimõtetele vastavalt. Sellised tingimused tuleb lammutuse hanketingimusse sisse kirjutada - näiteks on võimalik telliskivid kokku koguda ja taaskasutusse suunata (</w:t>
      </w:r>
      <w:hyperlink r:id="rId102" w:history="1">
        <w:r w:rsidR="00136099" w:rsidRPr="00136099">
          <w:rPr>
            <w:rStyle w:val="Hyperlink"/>
          </w:rPr>
          <w:t>Hjørringi kommuuni näide Taanist</w:t>
        </w:r>
      </w:hyperlink>
      <w:r w:rsidR="00136099">
        <w:t>)</w:t>
      </w:r>
      <w:r w:rsidR="00591959">
        <w:t>.</w:t>
      </w:r>
      <w:r>
        <w:t xml:space="preserve"> Eraomandis hoonete puhul on tegemist ka keeruka kaasamisülesandega, mida võib lihtsustada finantsjuhtimislike meetmete </w:t>
      </w:r>
      <w:r>
        <w:lastRenderedPageBreak/>
        <w:t>kasutus (sunnirahad, sildfinantseerimised, kinnisvaralepingud), kuid mis võivad nõuda ka omandi võõrandamise võimaluste lihtsustamist lähtudes OECD soovitustest kahaneva asustusega tegelemisel (OECD, 2022).</w:t>
      </w:r>
    </w:p>
    <w:p w14:paraId="18591142" w14:textId="77777777" w:rsidR="00570FE3" w:rsidRDefault="00570FE3" w:rsidP="00570FE3">
      <w:r>
        <w:t xml:space="preserve">Energia- ja ressursitõhususe eesmärke tuleb saavutada koos muude oluliste kvaliteetse ruumi kriteeriumitega (nt esteetiline kvaliteet, juurdepääsetavus). Rohepöörde seisukohast on oluliseks aspektiks, mida ehitustingimuste seadmisel kaalutleda, hoonete mõju inimeste tervisele ehk hoonete sisekliima. Juhendmaterjal „Tervisliku hoone 9 põhialust“ (2017) on heaks aluseks asjakohaste ehitustingimuste seadmisel. </w:t>
      </w:r>
    </w:p>
    <w:p w14:paraId="2BF7D217" w14:textId="77679FCF" w:rsidR="00570FE3" w:rsidRDefault="00570FE3" w:rsidP="00570FE3">
      <w:r>
        <w:t xml:space="preserve">Kliimamuutuse mõjudega kohanemise meetmena tuleb taristu ehitamisel rakendada kliimakindluse kriteeriume, lähtudes </w:t>
      </w:r>
      <w:r w:rsidRPr="00D72D21">
        <w:t>ELi uu</w:t>
      </w:r>
      <w:r>
        <w:t>e</w:t>
      </w:r>
      <w:r w:rsidRPr="00D72D21">
        <w:t xml:space="preserve"> kliimamuutustega kohanemise strateegia</w:t>
      </w:r>
      <w:r>
        <w:t>st. Arvestuslikult tõstab selliste kriteeriumite kasutamine ehitushinda 3% võrra, kuid vähenevad tuleviku kindlustus- ja kahjukulud. EL</w:t>
      </w:r>
      <w:r w:rsidR="000F1776">
        <w:t>i</w:t>
      </w:r>
      <w:r>
        <w:t xml:space="preserve"> asjakohased suunised on välja töötatud ning neid arendatakse pidevalt edasi. Muuhulgas soovitatakse kliimakindluse kriteeriumid lisada ka keskkonnahoidlike hangete kriteeriumite hulka. Üheks lihtsamaks lahenduseks on asjakohaste kriteeriumite rakendamine</w:t>
      </w:r>
      <w:r w:rsidR="00591959" w:rsidRPr="00591959">
        <w:t xml:space="preserve"> </w:t>
      </w:r>
      <w:r w:rsidR="00591959">
        <w:t xml:space="preserve">hoonete paigutamisotsuste tegemisel. Sobiva paigutusega </w:t>
      </w:r>
      <w:r>
        <w:t>välditakse soojussaarte ja tuulekoridoride teket või leevendatakse nende mõjusid kohalikule mikrokliimale.</w:t>
      </w:r>
    </w:p>
    <w:p w14:paraId="5D439046" w14:textId="62ED4D24" w:rsidR="00570FE3" w:rsidRDefault="00570FE3" w:rsidP="00570FE3">
      <w:r>
        <w:t>Lisaks eelnevale tuleb kohalike ehitustingimuste või ka lihtsalt soovituste andmisel elanikele ja ettevõtjatele arvestada paljude muude ökotehnoloogiliste arengu</w:t>
      </w:r>
      <w:r w:rsidR="00591959">
        <w:t>tega ning nende võimaliku mõjuga</w:t>
      </w:r>
      <w:r>
        <w:t xml:space="preserve"> tulevikus rakenduvatele ja kehtestavatele nõuetele, nagu näiteks: energiatootmise lahendused (esmajoones päikeeseenergia elemendid) arhitektuuri osana; sademevee ja vee taaskasutuse lahendused hoonete veevarustussüsteemide osana; hoone ressursikasutust reguleerivad asjade interneti (IoT) lahendused, kus avaliku sektori hoonete puhul tuleneb vajadus EL</w:t>
      </w:r>
      <w:r w:rsidR="00E72E47">
        <w:t>i</w:t>
      </w:r>
      <w:r>
        <w:t xml:space="preserve"> hoonete energiatõhususe direktiivi suunisest (vt ka </w:t>
      </w:r>
      <w:hyperlink r:id="rId103" w:history="1">
        <w:r w:rsidRPr="00F75539">
          <w:rPr>
            <w:rStyle w:val="Hyperlink"/>
          </w:rPr>
          <w:t>Tartu Smart City</w:t>
        </w:r>
      </w:hyperlink>
      <w:r>
        <w:t xml:space="preserve"> projekti kogemust IoT lihtsamate lahenduste integreerimis</w:t>
      </w:r>
      <w:r w:rsidR="00FA4EBD">
        <w:t>el</w:t>
      </w:r>
      <w:r>
        <w:t xml:space="preserve"> vanematesse kortermajadesse); rohelahenduste kasutus hoonete sisekliima kvaliteedi tõstmiseks – sh rohekatused vee kogumiseks ja jahutuseks; olemasolevate loodusväärtuse lõimimine projektlahendustesse; esmajoones elektrisõidukite (aga tehnoloogiate arenedes ka teiste kütuste) laadimisvõimaluste või vähemalt valmiduse nõudmine uute arenduste osana, kooskõlas EL</w:t>
      </w:r>
      <w:r w:rsidR="00504095">
        <w:t>i</w:t>
      </w:r>
      <w:r>
        <w:t xml:space="preserve"> hoonete energiatõhususe direktiiviga. Ühtlasi võib nende lahenduste kiirem juurutamine ehitatavatesse ja rekonstrueeritavatesse hoonetesse parandada üldist ruumi- ja elukvaliteeti</w:t>
      </w:r>
      <w:r w:rsidR="00591959">
        <w:t xml:space="preserve"> ning anda majanduslikku säästu.</w:t>
      </w:r>
    </w:p>
    <w:p w14:paraId="0402B80E" w14:textId="77777777" w:rsidR="00570FE3" w:rsidRDefault="00570FE3" w:rsidP="00570FE3">
      <w:r>
        <w:t>Järjest enam on ehitus- ja kasutusõiguse andmisel ning hoonete projekteerimisel mõistlik arvestada ruuminõudluse muutlikkusega. Hoone kasutusõigus ja projektilahendus peaksid võimaldama ruumide kasutusotstarvete muutmist. Nii tegutsevad</w:t>
      </w:r>
      <w:r w:rsidRPr="00231A9D">
        <w:t xml:space="preserve"> </w:t>
      </w:r>
      <w:r>
        <w:t>näiteks Rootsi avatud ruumikasutusega koolid minimalistlike ruumiprogrammidega hoonetes ning kasutavad õppetöös palju „laenatud“ ruume. Selline lahendus võimaldab vähendada koolide majandamis- ja investeerimiskulusid. Veelgi radikaalsem on suundumus, kus hooned ehitatakse demonteeritavate ning ümber paigutatavatena. Moodullasteaedade kogemus on ka Eestis olemas, kuid seda saab laiendada ka teistele kasutusotstarvetele.</w:t>
      </w:r>
    </w:p>
    <w:p w14:paraId="775BB6C4" w14:textId="77777777" w:rsidR="00570FE3" w:rsidRDefault="00570FE3" w:rsidP="00570FE3">
      <w:r>
        <w:t xml:space="preserve">Kokkuvõttes on kohaliku tasandi rohepööre ehitussektoris saavutatav läbi ehitustegevusele esitatavate täiendavate rohenõuete üldplaneeringus ning seda täpsustavates detailplaneeringutes ja projekteerimistingimustes. KOV otsene panus rohepöördesse saab võimalikuks keskkonnahoidlike hankekriteeriumite rakendamisel valla või linna ehitustööde ja hoonete haldamise hangetes. Uusi võimalusi pakub keskkonnahoidlike ehitushangete läbiviimisel ehitise elutsükli-põhine hindamine – nö. </w:t>
      </w:r>
      <w:r w:rsidRPr="00C85519">
        <w:rPr>
          <w:i/>
        </w:rPr>
        <w:t>energy performance control</w:t>
      </w:r>
      <w:r>
        <w:t xml:space="preserve"> mudeli rakendamine. Selleks, et </w:t>
      </w:r>
      <w:r>
        <w:lastRenderedPageBreak/>
        <w:t>paremini hinnata energiatõhususe meetmete tegelikku mõju ning välja tuua juhtumeid (ja tehnilisi lahendusi), kus energiatarbe vähenemine on projekteeritust tagasihoidlikum, tuleks juurutada rekonstrueeritud hoonete energiakasutuse järelseiret.</w:t>
      </w:r>
    </w:p>
    <w:p w14:paraId="147F7A90" w14:textId="64494C94" w:rsidR="00570FE3" w:rsidRDefault="00570FE3" w:rsidP="00570FE3">
      <w:r>
        <w:t>Valdav osa energiatõhususe parandamise tähelepanust on seni kulunud avaliku sektori hoonetele ja kortermajadele, kuid suur on ka väikeelamute ning äri- ja tootmishoonete energiasäästu potentsiaal. Äri- ja tootmishoonete puhul võiks energiasäästu lahenduste rakendamise käivitajaks olla majanduslik tasuvus – energiatõhususse tehtavate investeeringute tasuvus määrab ka tegutsemise. Siiski, ärisektori teadlikkus energia- ja rahasäästu võimalikust mahust ei ole kaugeltki täiuslik. Ühe lahendusena on nähtud energiaauditite propageerimi</w:t>
      </w:r>
      <w:r w:rsidR="001A7139">
        <w:t>st</w:t>
      </w:r>
      <w:r>
        <w:t>, millesse saab oma panuse anda ka KOV – läbi kohaliku teavitustöö, nõustamise ning isegi asjakohaste kohalike toetus</w:t>
      </w:r>
      <w:r w:rsidR="00591959">
        <w:softHyphen/>
      </w:r>
      <w:r>
        <w:t xml:space="preserve">meetmete loomisega lähtudes digitaliseerimise kohalike toetuste kogemusest. </w:t>
      </w:r>
    </w:p>
    <w:p w14:paraId="16C7602A" w14:textId="27C4CCAA" w:rsidR="00A62CD8" w:rsidRPr="00C24711" w:rsidRDefault="00A62CD8" w:rsidP="008E35FE">
      <w:pPr>
        <w:pStyle w:val="Heading3"/>
      </w:pPr>
      <w:bookmarkStart w:id="134" w:name="_Toc104645244"/>
      <w:bookmarkStart w:id="135" w:name="_Toc108076602"/>
      <w:bookmarkStart w:id="136" w:name="_Toc104645242"/>
      <w:r w:rsidRPr="00C24711">
        <w:t>Elamumajandus</w:t>
      </w:r>
      <w:bookmarkEnd w:id="134"/>
      <w:bookmarkEnd w:id="135"/>
    </w:p>
    <w:p w14:paraId="776CE11F" w14:textId="6B0BC5B2" w:rsidR="00A62CD8" w:rsidRPr="00C24711" w:rsidRDefault="00A62CD8" w:rsidP="00A62CD8">
      <w:pPr>
        <w:tabs>
          <w:tab w:val="center" w:pos="4513"/>
        </w:tabs>
      </w:pPr>
      <w:r w:rsidRPr="00C24711">
        <w:t xml:space="preserve">Rohepöörde eesmärgid elamumajanduses kattuvad suurel määral sellega, mida käsitlesime ehitustegevuse korraldamise juures. Eluhooned moodustavad suurema osa hoonefondist ning seega sõltub ka hoonete energiasäästu ja KHG heite vähendamise ülesannete täitmine suurel määral arengutest eluasemesektoris. Euroopa renoveerimislaine strateegia eesmärgiks on vähemalt kahekordistada 2030. aastaks elamute energiakasutusega seotud aastast renoveerimismäära ning edendada põhjalikku renoveerimist energiatõhususe suurendamise eesmärgil. Suurimat energiasäästu prognoositakse saada eluasemesektori kütte- ja jahutusenergia nõudluse vähenemisest (19–23% sääst võrrelduna 2015. aastaga). Üksnes kütteseadmete vahetust hõlmava renoveerimise aastane </w:t>
      </w:r>
      <w:r w:rsidR="00782BD7">
        <w:t xml:space="preserve">tase </w:t>
      </w:r>
      <w:r w:rsidRPr="00C24711">
        <w:t>peaks eesmärkide saavutamiseks ole</w:t>
      </w:r>
      <w:r w:rsidR="003C6B90">
        <w:t>ma</w:t>
      </w:r>
      <w:r w:rsidRPr="00C24711">
        <w:t xml:space="preserve"> 4% elamufondist. Samuti soovitakse kliimaeesmärkide saavutamiseks tõsta taastuvate energiaallikate ja heitsoojuse osakaalu 38–42%-ni.</w:t>
      </w:r>
    </w:p>
    <w:p w14:paraId="27055414" w14:textId="7CE5B392" w:rsidR="00A62CD8" w:rsidRPr="00C24711" w:rsidRDefault="00A62CD8" w:rsidP="00A62CD8">
      <w:pPr>
        <w:tabs>
          <w:tab w:val="center" w:pos="4513"/>
        </w:tabs>
      </w:pPr>
      <w:r w:rsidRPr="00C24711">
        <w:t>Kortermajade rekonstrueerimiseks on kavandatud toetusmeetmed ÜF rakenduskavas 2021-2027, sh ka toetus korterelamute etapipõhiseks rekonstrueerimiseks madala kinnisvara väärtusega piirkondades. Siiski on ÜF ja muudest vahenditest Eestis rekonstrueerimise toetuseks kavandatud vahendid ebapiisavad EL</w:t>
      </w:r>
      <w:r w:rsidR="008B1733">
        <w:t>i</w:t>
      </w:r>
      <w:r w:rsidRPr="00C24711">
        <w:t xml:space="preserve"> tasandil seatud eesmärkide täitmise</w:t>
      </w:r>
      <w:r w:rsidR="00782BD7">
        <w:t>ks</w:t>
      </w:r>
      <w:r w:rsidRPr="00C24711">
        <w:t>. Hoonete rekonstrueerimise pikaajalise strateegia alusel puudutab rekonstrueerimisvajadus  u. 100 000 üksikelamut kogupindalaga 14 mln m</w:t>
      </w:r>
      <w:r w:rsidRPr="00C24711">
        <w:rPr>
          <w:vertAlign w:val="superscript"/>
        </w:rPr>
        <w:t>2</w:t>
      </w:r>
      <w:r w:rsidRPr="00C24711">
        <w:t xml:space="preserve"> ja u 14 000 korterelamut kogupindalaga 18 mln m</w:t>
      </w:r>
      <w:r w:rsidRPr="00C24711">
        <w:rPr>
          <w:vertAlign w:val="superscript"/>
        </w:rPr>
        <w:t>2</w:t>
      </w:r>
      <w:r w:rsidRPr="00C24711">
        <w:t>. Rekonstrueerimis</w:t>
      </w:r>
      <w:r w:rsidR="00591959">
        <w:softHyphen/>
      </w:r>
      <w:r w:rsidRPr="00C24711">
        <w:t>vajadusega eluhoonete kogupind moodustab ligi 60%. Seetõttu peab eraomanike – nii korteri- kui ka eramajade omanike – aga ka pankade jms finantsinstitutsioonide laenuvahendite osakaal rekonstrueerimisel (veelgi) kasvama. Väliseks motivatsiooniks on EL</w:t>
      </w:r>
      <w:r w:rsidR="00E55E9D">
        <w:t>i</w:t>
      </w:r>
      <w:r w:rsidRPr="00C24711">
        <w:t xml:space="preserve"> poolt kavandatavad </w:t>
      </w:r>
      <w:r w:rsidR="00591959">
        <w:t xml:space="preserve">sanktsioneerivad </w:t>
      </w:r>
      <w:r w:rsidRPr="00C24711">
        <w:t>finantsmeetmed, mis tõstavad täiendavate maksude, tasude jms arvelt eraomanike huvi hoonete, sh elu</w:t>
      </w:r>
      <w:r w:rsidR="00591959">
        <w:t>hoonete, energiatõhususe viimiseks</w:t>
      </w:r>
      <w:r w:rsidRPr="00C24711">
        <w:t xml:space="preserve"> nõutud tasemele. Nõuded ajas muutuvad ja karmistuvad ning seega on vaja ettevaatavat tegevust, kus oma teavitav ja nõustav roll on ka kohalikul omavalitsusel.</w:t>
      </w:r>
    </w:p>
    <w:p w14:paraId="127759D0" w14:textId="3DAC2823" w:rsidR="00A62CD8" w:rsidRPr="00C24711" w:rsidRDefault="00A62CD8" w:rsidP="00A62CD8">
      <w:pPr>
        <w:tabs>
          <w:tab w:val="center" w:pos="4513"/>
        </w:tabs>
      </w:pPr>
      <w:r w:rsidRPr="00C24711">
        <w:t xml:space="preserve">Arvestades suurt üleriigilist investeerimisvajadust eluhoonetesse, munitsipaaleluruumide väikest osakaalu eluruumide mahus ning senise renoveerimistempo ebapiisavust ongi KOV peamine ülesanne elamumajanduses </w:t>
      </w:r>
      <w:r w:rsidR="004F3731">
        <w:rPr>
          <w:rFonts w:cs="Segoe UI"/>
        </w:rPr>
        <w:t>–</w:t>
      </w:r>
      <w:r w:rsidRPr="00C24711">
        <w:t xml:space="preserve"> lisaks üldistele ehitamise ja rekonstrueerimisega seotud suuniste ja suundumuste järgimisele – eraomanike aktiveerimine, et need alustaksid hoonete rekonstrueerimise kavandamisega. Selline tegevus osades KOV</w:t>
      </w:r>
      <w:r w:rsidR="004F3731">
        <w:t>i</w:t>
      </w:r>
      <w:r w:rsidRPr="00C24711">
        <w:t>des ka toimib</w:t>
      </w:r>
      <w:r w:rsidR="00591959">
        <w:t xml:space="preserve">, </w:t>
      </w:r>
      <w:r w:rsidRPr="00C24711">
        <w:t>erinevas vormis ja mahus. Suuremate linnade jaoks võiks heaks eeskujuks kujuneda Tartu linnas p</w:t>
      </w:r>
      <w:r w:rsidR="003C6B90">
        <w:t xml:space="preserve">rojektirahadega </w:t>
      </w:r>
      <w:r w:rsidR="003C6B90">
        <w:lastRenderedPageBreak/>
        <w:t>välja arendata</w:t>
      </w:r>
      <w:r w:rsidR="00591959">
        <w:t>v</w:t>
      </w:r>
      <w:r w:rsidRPr="00C24711">
        <w:t xml:space="preserve"> tugistruktuur, </w:t>
      </w:r>
      <w:r w:rsidR="00591959">
        <w:t>mille</w:t>
      </w:r>
      <w:r w:rsidRPr="00C24711">
        <w:t xml:space="preserve"> ülesandeks saab energiatõhususe propageerimine KÜdes, nende nõustamine, tüüplahenduste vahendamine jms. Tüüplahenduste projekte on koostatud ka varasemalt. Oluliseks KOV ülesandeks peaks olema ka KÜde nõustamine riigi keskvalitsuse toetusmeetmete kasutamisel.</w:t>
      </w:r>
    </w:p>
    <w:p w14:paraId="07BD2C2D" w14:textId="108CA4E7" w:rsidR="00A62CD8" w:rsidRPr="00C24711" w:rsidRDefault="00A62CD8" w:rsidP="00A62CD8">
      <w:pPr>
        <w:tabs>
          <w:tab w:val="center" w:pos="4513"/>
        </w:tabs>
      </w:pPr>
      <w:r w:rsidRPr="00C24711">
        <w:t>Arvestades korte</w:t>
      </w:r>
      <w:r w:rsidR="003C6B90">
        <w:t>r</w:t>
      </w:r>
      <w:r w:rsidRPr="00C24711">
        <w:t>majade suurt arvu enamuses KOV üksustes on tegevuse tõhususe huvides esmalt süsteemse ülevaate koostamine KOV territooriumi eluhoonete seisundist, rekonstrueerimi</w:t>
      </w:r>
      <w:r w:rsidR="003C6B90">
        <w:t>s</w:t>
      </w:r>
      <w:r w:rsidR="00107238">
        <w:softHyphen/>
      </w:r>
      <w:r w:rsidRPr="00C24711">
        <w:t>vajadusest ning eeldatavast energiasäästust. Koostöös riigiga tuleks lähiajal jõuda ka sellise tulemuseni, et vajalik info sisalduks ehitisregistris ning oleks pidevalt uuendatud. Sellisele teadmisele tuginedes saab nõustamistegevust paremini sihistada.</w:t>
      </w:r>
    </w:p>
    <w:p w14:paraId="7F5462E1" w14:textId="7E9EF1C1" w:rsidR="00A62CD8" w:rsidRPr="00C24711" w:rsidRDefault="00A62CD8" w:rsidP="00A62CD8">
      <w:pPr>
        <w:tabs>
          <w:tab w:val="center" w:pos="4513"/>
        </w:tabs>
      </w:pPr>
      <w:r w:rsidRPr="00C24711">
        <w:t xml:space="preserve">Arvestades regionaalseid turutõrkeid </w:t>
      </w:r>
      <w:r w:rsidR="00182B1F">
        <w:rPr>
          <w:rFonts w:cs="Segoe UI"/>
        </w:rPr>
        <w:t>–</w:t>
      </w:r>
      <w:r w:rsidRPr="00C24711">
        <w:t xml:space="preserve"> kinnisvarahindade ja ehitushindade lahknevusi – võib jätkuvalt eeldada KÜ</w:t>
      </w:r>
      <w:r w:rsidR="00182B1F">
        <w:t>de</w:t>
      </w:r>
      <w:r w:rsidRPr="00C24711">
        <w:t xml:space="preserve"> erineva</w:t>
      </w:r>
      <w:r w:rsidR="00182B1F">
        <w:t>i</w:t>
      </w:r>
      <w:r w:rsidRPr="00C24711">
        <w:t>d majanduslikke eeldusi riiklike toetuste kasutamisel, seda ka lisakriteeriumite rakendamisel riigi keskvalitsuse poolt. Turutõrget ületavaks</w:t>
      </w:r>
      <w:r w:rsidR="00570FE3">
        <w:t xml:space="preserve"> meetmeks võib osutuda </w:t>
      </w:r>
      <w:r w:rsidRPr="00C24711">
        <w:t xml:space="preserve">riiklikke toetusi ja/või eraomanike omafinantseerimist võimendav </w:t>
      </w:r>
      <w:r w:rsidR="00107238">
        <w:t>kohalik</w:t>
      </w:r>
      <w:r w:rsidR="00107238" w:rsidRPr="00C24711">
        <w:t xml:space="preserve"> </w:t>
      </w:r>
      <w:r w:rsidRPr="00C24711">
        <w:t xml:space="preserve">kaasfinantseerimise toetusmeede. </w:t>
      </w:r>
      <w:r w:rsidR="00570FE3" w:rsidRPr="00570FE3">
        <w:t xml:space="preserve">Käivitada tuleb mitme-maja-programm asumipõhiseks linnauuenduseks. </w:t>
      </w:r>
    </w:p>
    <w:p w14:paraId="63625C34" w14:textId="32AD7007" w:rsidR="00A62CD8" w:rsidRPr="00C24711" w:rsidRDefault="00A62CD8" w:rsidP="00A62CD8">
      <w:r w:rsidRPr="00C24711">
        <w:t>Kinnisvaraturu normaliseerimise ja energiasäästu ühismeede on kasutusest väljas või alakasutatud elamufondi optimeerimine. Edu toob KOV</w:t>
      </w:r>
      <w:r w:rsidR="0010565D">
        <w:t>-</w:t>
      </w:r>
      <w:r w:rsidRPr="00C24711">
        <w:t>poolne proaktiivne arendustegevus – kasutuseta majadele uue kasutuse leidmine, ajutise kasutuse andmine hoonetele ning lammutustegevus. Kuivõrd Eesti õigusruum ei soosi KOV</w:t>
      </w:r>
      <w:r w:rsidR="00862DB1">
        <w:t>i</w:t>
      </w:r>
      <w:r w:rsidRPr="00C24711">
        <w:t xml:space="preserve"> aktiivset sekkumist kasutuses väljas olevate hoonete võõrandamiseks (OECD, 2022), siis sõltuvad kohalikud lahendused suuresti riigi keskvõimu edasistest otsustest – kas seadustesse viiakse OECD soovitustest lähtuvad muudatused, mis võimaldaksid KOV tõhusat sekkumist, või mitte. Senikaua tuleb KOV</w:t>
      </w:r>
      <w:r w:rsidR="0014294D">
        <w:t>i</w:t>
      </w:r>
      <w:r w:rsidRPr="00C24711">
        <w:t>del lahendusi otsida pehmetest meetoditest – suhtlemine, veenmine, motiveerimine. Elamufondi optimeerimise osaks on ka uute energiatõhusate munitsipaalelamute rajamine, mis lisaks keskkonnaeesmärkidele täidab ka tööturu mobiilsuse regionaalse tasakaalustatuse eesmärki.</w:t>
      </w:r>
      <w:r w:rsidR="00570FE3" w:rsidRPr="00570FE3">
        <w:t xml:space="preserve"> Maavaldadel tuleb tegeleda kokkukolimisega ja kasvatada lammutamismahtusid.</w:t>
      </w:r>
    </w:p>
    <w:p w14:paraId="4F782A81" w14:textId="42AF7A36" w:rsidR="00A62CD8" w:rsidRPr="00C24711" w:rsidRDefault="00A62CD8" w:rsidP="00A62CD8">
      <w:pPr>
        <w:tabs>
          <w:tab w:val="center" w:pos="4513"/>
        </w:tabs>
      </w:pPr>
      <w:r w:rsidRPr="00C24711">
        <w:t>Tõhusam on tegeleda kortermajade ja korteriühistutega, kuid tähelepanu alt ei tohi välja jätta ka üksikelamuid. Eramajade puhul on lisaks hoone soojapidavuse tõstmisele vaja looduslike lahenduste kasutuselevõtuks kasutad</w:t>
      </w:r>
      <w:r w:rsidR="00C62753">
        <w:t>a</w:t>
      </w:r>
      <w:r w:rsidRPr="00C24711">
        <w:t xml:space="preserve"> kogu krundi võimalusi – päikesepaneelide  ja väiketuulikute paigutamine, sademevee kohapealne kasutus</w:t>
      </w:r>
      <w:r w:rsidR="00C62753">
        <w:t>e</w:t>
      </w:r>
      <w:r w:rsidRPr="00C24711">
        <w:t xml:space="preserve">levõtt majapidamisveena. </w:t>
      </w:r>
    </w:p>
    <w:p w14:paraId="02D23957" w14:textId="2530E7DE" w:rsidR="00A62CD8" w:rsidRPr="00C24711" w:rsidRDefault="00A62CD8" w:rsidP="008E35FE">
      <w:pPr>
        <w:pStyle w:val="Heading3"/>
      </w:pPr>
      <w:bookmarkStart w:id="137" w:name="_Toc108076603"/>
      <w:r w:rsidRPr="00C24711">
        <w:t>Transport ja liik</w:t>
      </w:r>
      <w:r w:rsidR="68563A44">
        <w:t>uvus</w:t>
      </w:r>
    </w:p>
    <w:p w14:paraId="389B414A" w14:textId="28332FF7" w:rsidR="00A62CD8" w:rsidRPr="00C24711" w:rsidRDefault="00A62CD8" w:rsidP="00A62CD8">
      <w:r w:rsidRPr="00C24711">
        <w:t>Transpordisektori energia lõpptarbimine moodustab Eestis 29% energia lõpp</w:t>
      </w:r>
      <w:r w:rsidR="003C6B90">
        <w:t>tarbimisest ning sektorist päri</w:t>
      </w:r>
      <w:r w:rsidRPr="00C24711">
        <w:t>nev KHG heide moodustab u ¼ koguheitest. Seega on tegemist suure kliimamõjuga valdkonnaga. KOV võimalused rohepoliitika teostamiseks valdkonnas seonduvad KOV kui organisatsiooni transpordivajaduse suunamise, ühistranspordi iseseisva või ühistranspordi</w:t>
      </w:r>
      <w:r w:rsidR="00570FE3">
        <w:softHyphen/>
      </w:r>
      <w:r w:rsidRPr="00C24711">
        <w:t>keskuse liikmena korraldaja rolli täitmise, kohaliku liikuvustaristu arendamise ja hooldamise, liikluse korraldamise ning liikumisharjumuste kujundamisega. Oluline on ka KOV roll liikumisvajaduse kujundamisel – asustussüsteemi ja teenuste võrgustike planeerimisel ning kvaliteetsete teenuste tagamisel elanikele võimalikult kodulähedaselt, niivõrd kui seda võimaldavad majanduslikud ja</w:t>
      </w:r>
      <w:r w:rsidR="00570FE3">
        <w:t xml:space="preserve"> keskkonnahoidlikud kriteeriumid</w:t>
      </w:r>
      <w:r w:rsidRPr="00C24711">
        <w:t>.</w:t>
      </w:r>
    </w:p>
    <w:p w14:paraId="372495D1" w14:textId="4E04937F" w:rsidR="00A62CD8" w:rsidRPr="00C24711" w:rsidRDefault="00A62CD8" w:rsidP="00A62CD8">
      <w:r w:rsidRPr="00C24711">
        <w:lastRenderedPageBreak/>
        <w:t>EL</w:t>
      </w:r>
      <w:r w:rsidR="009A64B5">
        <w:t>i</w:t>
      </w:r>
      <w:r w:rsidRPr="00C24711">
        <w:t xml:space="preserve"> ja Eesti keskvalitsuse rohepoliitikas eesmärgistatakse transpordi KHG energiatarbimise ja KHG heite vähendamist, taastuvenergia osakaalu kasvu sektoris ning laiemalt sundliikumiste vähenemist ja säästvamate liikumisviiside osakaalu kasvu. Transpordisektori energiakulu vähendamise mõõdetav eesmärk sisaldub Transpordi ja liikuvuse arengukavas 2021-2035 – aastaks 2035 tuleb energiakulu vähendada 1,1 TWh ehk 12% võrra. Taastuvenergia osakaal peaks EL</w:t>
      </w:r>
      <w:r w:rsidR="009A64B5">
        <w:t>i</w:t>
      </w:r>
      <w:r w:rsidRPr="00C24711">
        <w:t xml:space="preserve"> taastuvenergia direktiivi alusel transpordisektoris tõusma 2030. aastaks 14%-ni.  See on ka </w:t>
      </w:r>
      <w:r w:rsidR="003C6B90">
        <w:t>e</w:t>
      </w:r>
      <w:r w:rsidRPr="00C24711">
        <w:t>nergiamajanduse korralduse seaduse alusel riiklik ta</w:t>
      </w:r>
      <w:r w:rsidR="003C6B90">
        <w:t>astuvenergia eesmärk Eestis – m</w:t>
      </w:r>
      <w:r w:rsidRPr="00C24711">
        <w:t xml:space="preserve">aantee- ja raudteetranspordis kasutatud taastuvenergia </w:t>
      </w:r>
      <w:r w:rsidR="00107238">
        <w:t>peab</w:t>
      </w:r>
      <w:r w:rsidRPr="00C24711">
        <w:t xml:space="preserve"> 2030. aastal </w:t>
      </w:r>
      <w:r w:rsidR="00107238">
        <w:t xml:space="preserve">moodustama </w:t>
      </w:r>
      <w:r w:rsidRPr="00C24711">
        <w:t>vähemalt 14 protsenti kogu transpordisektoris tarbitud energiast. Transpordi ja liikuvuse arengukava 2021-2035 seab 2035. aastaks eesmärgiks taastuvenergia osakaalu tõstmise 24%-ni (2020. aasta algtase 3,3%). KHG heite osas kavandatakse EL</w:t>
      </w:r>
      <w:r w:rsidR="009A64B5">
        <w:t>i</w:t>
      </w:r>
      <w:r w:rsidRPr="00C24711">
        <w:t xml:space="preserve"> rohelises kokkuleppes transpordist tulenevat KHG heidet vähendada 2050. aastaks 90% ulatuses. Eesmärk 55 paketis </w:t>
      </w:r>
      <w:r w:rsidR="00F80702">
        <w:t>on tehtud ettepanek määrata</w:t>
      </w:r>
      <w:r w:rsidRPr="00C24711">
        <w:t xml:space="preserve"> lühemaajalisem eesmärk vähendada transpordisektori heidet 2030. aastaks 40% ulatuses võrrelduna 2005. aasta tasemega.  </w:t>
      </w:r>
    </w:p>
    <w:p w14:paraId="119435EA" w14:textId="44506AD5" w:rsidR="00A62CD8" w:rsidRPr="00C24711" w:rsidRDefault="00A62CD8" w:rsidP="00A62CD8">
      <w:r w:rsidRPr="00C24711">
        <w:t xml:space="preserve">Transpordisektori kliimamõju vähendamisel on kolm keskset arengusuunda – liikumis- ja transpordivajaduse vähendamine, säästvamate liikumisviiside eelistamine ning säästvama energia kasutus – </w:t>
      </w:r>
      <w:r w:rsidR="00107238">
        <w:t>mille kõigi edendamisel s</w:t>
      </w:r>
      <w:r w:rsidRPr="00C24711">
        <w:t xml:space="preserve">aab </w:t>
      </w:r>
      <w:r w:rsidR="00107238">
        <w:t>KOV</w:t>
      </w:r>
      <w:r w:rsidR="00515B85">
        <w:t>i</w:t>
      </w:r>
      <w:r w:rsidR="00107238">
        <w:t>l</w:t>
      </w:r>
      <w:r w:rsidRPr="00C24711">
        <w:t xml:space="preserve"> olla oluline roll.</w:t>
      </w:r>
    </w:p>
    <w:p w14:paraId="7DE51451" w14:textId="4B981DBD" w:rsidR="00A62CD8" w:rsidRPr="00C24711" w:rsidRDefault="00A62CD8" w:rsidP="00A62CD8">
      <w:r w:rsidRPr="00107238">
        <w:rPr>
          <w:b/>
          <w:color w:val="4472C4" w:themeColor="accent1"/>
        </w:rPr>
        <w:t>Transpordivajaduse vähendamise</w:t>
      </w:r>
      <w:r w:rsidRPr="00107238">
        <w:rPr>
          <w:color w:val="4472C4" w:themeColor="accent1"/>
        </w:rPr>
        <w:t xml:space="preserve"> </w:t>
      </w:r>
      <w:r w:rsidRPr="00C24711">
        <w:t>põhisisuks on sundliikumiste vähendamine läbi asustussüsteemi ja teenuste parema planeerimise. See tähendab asularuumi tihendamist</w:t>
      </w:r>
      <w:r w:rsidR="001D0296">
        <w:t xml:space="preserve"> ja</w:t>
      </w:r>
      <w:r w:rsidRPr="00C24711">
        <w:t xml:space="preserve"> teenuskeskuste välja arendamist. Liikumisvajadust vähendab ka kvaliteetne sidetaristu seadmete kaugjuhtimi</w:t>
      </w:r>
      <w:r w:rsidR="00107238">
        <w:t>seks ja -</w:t>
      </w:r>
      <w:r w:rsidRPr="00C24711">
        <w:t xml:space="preserve">seireks (nt põllumajanduses), veebisuhtluse ja e-teenuste tarbimiseks.  </w:t>
      </w:r>
    </w:p>
    <w:p w14:paraId="11AC4D96" w14:textId="01BEF8A7" w:rsidR="00A62CD8" w:rsidRPr="00C24711" w:rsidRDefault="00A62CD8" w:rsidP="00A62CD8">
      <w:r w:rsidRPr="00C24711">
        <w:rPr>
          <w:noProof/>
          <w:lang w:eastAsia="et-EE"/>
        </w:rPr>
        <mc:AlternateContent>
          <mc:Choice Requires="wps">
            <w:drawing>
              <wp:anchor distT="45720" distB="45720" distL="114300" distR="114300" simplePos="0" relativeHeight="251658247" behindDoc="0" locked="0" layoutInCell="1" allowOverlap="1" wp14:anchorId="0A4D86D9" wp14:editId="1EF3DA54">
                <wp:simplePos x="0" y="0"/>
                <wp:positionH relativeFrom="column">
                  <wp:posOffset>0</wp:posOffset>
                </wp:positionH>
                <wp:positionV relativeFrom="paragraph">
                  <wp:posOffset>344170</wp:posOffset>
                </wp:positionV>
                <wp:extent cx="5918200" cy="1404620"/>
                <wp:effectExtent l="0" t="0" r="25400" b="15240"/>
                <wp:wrapSquare wrapText="bothSides"/>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chemeClr val="accent1">
                            <a:lumMod val="20000"/>
                            <a:lumOff val="80000"/>
                          </a:schemeClr>
                        </a:solidFill>
                        <a:ln w="9525">
                          <a:solidFill>
                            <a:srgbClr val="000000"/>
                          </a:solidFill>
                          <a:miter lim="800000"/>
                          <a:headEnd/>
                          <a:tailEnd/>
                        </a:ln>
                      </wps:spPr>
                      <wps:txbx>
                        <w:txbxContent>
                          <w:p w14:paraId="5CD0BB37" w14:textId="77777777" w:rsidR="00BA4243" w:rsidRDefault="00BA4243" w:rsidP="00A62CD8">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210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Århusi </w:t>
                            </w:r>
                            <w:r w:rsidRPr="00A9210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kommuuni</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(Taani)</w:t>
                            </w:r>
                            <w:r w:rsidRPr="00A9210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liikuvuspoliitika põhijooni</w:t>
                            </w:r>
                          </w:p>
                          <w:p w14:paraId="4EAB2517" w14:textId="5A121BBB" w:rsidR="00BA4243" w:rsidRDefault="00BA4243" w:rsidP="00A62CD8">
                            <w:r>
                              <w:t xml:space="preserve">Transpordivajaduse vähendamine minimeerib selle sektori taastuvenergia ja taristu vajaduse oodatava kasvu. See aitab muuta protsessi taskukohasemaks ja omab samal ajal mitmeid positiivseid mõjusid. Seetõttu kasutab Århusi kommuun aktiivselt omavalitsuse planeeringuid ja kohalikke planeeringuid linna arengule nõuete seadmiseks, et transpordivajadus oleks minimaalne. Olemasolevates linnapiirkondades keskendub vald käitumise muutmisele nii inimeste kui ka kauba vedamisel, nt. edendades kontorikogukondi ja kodus töötamise võimalusi ning ühiseid tarneid koostöös linna ettevõtetega. </w:t>
                            </w:r>
                          </w:p>
                          <w:p w14:paraId="16BAC3B7" w14:textId="49B32084" w:rsidR="00BA4243" w:rsidRDefault="00BA4243" w:rsidP="00A62CD8">
                            <w:r>
                              <w:t xml:space="preserve">Oluline vahend kasvuhoonegaaside heitkoguste vähendamiseks ja linna energiasäästlikuma transpordi loomiseks on transpordi olemuse muutmine. Seda saab teha, pannes rohkem inimesi kasutama väiksema energiatarbimisega transpordiliike, nagu kergraudtee, ühiskasutuses olevad sõidukid ja jalgrattad. Kliimasõbralik valik peab olema lihtne ja loomulik valik. </w:t>
                            </w:r>
                            <w:r w:rsidRPr="008C189B">
                              <w:t>Å</w:t>
                            </w:r>
                            <w:r>
                              <w:t>rhusi omavalitsus töötab selle nimel, et luua jalgratturitele hea taristu ja täiustada ühistransporti. Seda tehakse näiteks jalgratta tegevuskava ja eelseisva Århusi kommuuni ühistranspordikava kaudu.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D86D9" id="Text Box 30" o:spid="_x0000_s1052" type="#_x0000_t202" style="position:absolute;left:0;text-align:left;margin-left:0;margin-top:27.1pt;width:466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" fillcolor="#d9e2f3 [660]">
                <v:textbox style="mso-fit-shape-to-text:t">
                  <w:txbxContent>
                    <w:p w14:paraId="5CD0BB37" w14:textId="77777777" w:rsidR="00BA4243" w:rsidRDefault="00BA4243" w:rsidP="00A62CD8">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210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Århusi </w:t>
                      </w:r>
                      <w:r w:rsidRPr="00A9210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kommuuni</w:t>
                      </w: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(Taani)</w:t>
                      </w:r>
                      <w:r w:rsidRPr="00A92103">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liikuvuspoliitika põhijooni</w:t>
                      </w:r>
                    </w:p>
                    <w:p w14:paraId="4EAB2517" w14:textId="5A121BBB" w:rsidR="00BA4243" w:rsidRDefault="00BA4243" w:rsidP="00A62CD8">
                      <w:r>
                        <w:t xml:space="preserve">Transpordivajaduse vähendamine minimeerib selle sektori taastuvenergia ja taristu vajaduse oodatava kasvu. See aitab muuta protsessi taskukohasemaks ja omab samal ajal mitmeid positiivseid mõjusid. Seetõttu kasutab Århusi kommuun aktiivselt omavalitsuse planeeringuid ja kohalikke planeeringuid linna arengule nõuete seadmiseks, et transpordivajadus oleks minimaalne. Olemasolevates linnapiirkondades keskendub vald käitumise muutmisele nii inimeste kui ka kauba vedamisel, nt. edendades kontorikogukondi ja kodus töötamise võimalusi ning ühiseid tarneid koostöös linna ettevõtetega. </w:t>
                      </w:r>
                    </w:p>
                    <w:p w14:paraId="16BAC3B7" w14:textId="49B32084" w:rsidR="00BA4243" w:rsidRDefault="00BA4243" w:rsidP="00A62CD8">
                      <w:r>
                        <w:t xml:space="preserve">Oluline vahend kasvuhoonegaaside heitkoguste vähendamiseks ja linna energiasäästlikuma transpordi loomiseks on transpordi olemuse muutmine. Seda saab teha, pannes rohkem inimesi kasutama väiksema energiatarbimisega transpordiliike, nagu kergraudtee, ühiskasutuses olevad sõidukid ja jalgrattad. Kliimasõbralik valik peab olema lihtne ja loomulik valik. </w:t>
                      </w:r>
                      <w:r w:rsidRPr="008C189B">
                        <w:t>Å</w:t>
                      </w:r>
                      <w:r>
                        <w:t>rhusi omavalitsus töötab selle nimel, et luua jalgratturitele hea taristu ja täiustada ühistransporti. Seda tehakse näiteks jalgratta tegevuskava ja eelseisva Århusi kommuuni ühistranspordikava kaudu.</w:t>
                      </w:r>
                    </w:p>
                  </w:txbxContent>
                </v:textbox>
                <w10:wrap type="square"/>
              </v:shape>
            </w:pict>
          </mc:Fallback>
        </mc:AlternateContent>
      </w:r>
    </w:p>
    <w:p w14:paraId="363C7D14" w14:textId="095A3A6A" w:rsidR="00107238" w:rsidRDefault="00107238" w:rsidP="00A62CD8"/>
    <w:p w14:paraId="1A293F2C" w14:textId="66069FC5" w:rsidR="00A62CD8" w:rsidRPr="00C24711" w:rsidRDefault="00107238" w:rsidP="00A62CD8">
      <w:r>
        <w:t>Transpordivajaduse vähendamise oluliseks tegevussuunaks</w:t>
      </w:r>
      <w:r w:rsidR="00A62CD8" w:rsidRPr="00C24711">
        <w:t xml:space="preserve"> on isiklike sõidukite kasutuse ja omamise vähendamine seal, kus selleks puudub hädavajadus – seega eelkõige </w:t>
      </w:r>
      <w:r w:rsidR="00DF4F59">
        <w:t xml:space="preserve">hea ühistranspordivõrgustikuga </w:t>
      </w:r>
      <w:r w:rsidR="00A62CD8" w:rsidRPr="00C24711">
        <w:t>suuremates linnades</w:t>
      </w:r>
      <w:r w:rsidR="00DF4F59">
        <w:t xml:space="preserve"> ning komp</w:t>
      </w:r>
      <w:r w:rsidR="000644F8">
        <w:t>a</w:t>
      </w:r>
      <w:r w:rsidR="00DF4F59">
        <w:t>ktsetes väikelinnades</w:t>
      </w:r>
      <w:r w:rsidR="00A62CD8" w:rsidRPr="00C24711">
        <w:t xml:space="preserve">. </w:t>
      </w:r>
      <w:r>
        <w:t xml:space="preserve">Selleks on võimalik </w:t>
      </w:r>
      <w:r w:rsidR="00A62CD8" w:rsidRPr="00C24711">
        <w:t>rakendada</w:t>
      </w:r>
      <w:r>
        <w:t xml:space="preserve"> nii võimaldavaid kui ka</w:t>
      </w:r>
      <w:r w:rsidR="00A62CD8" w:rsidRPr="00C24711">
        <w:t xml:space="preserve"> sanktsioneerivaid meetmeid. Esimeste näiteks on erinevad </w:t>
      </w:r>
      <w:r w:rsidR="000644F8">
        <w:t>„</w:t>
      </w:r>
      <w:r w:rsidR="00A62CD8" w:rsidRPr="00C24711">
        <w:t>pargi ja sõida</w:t>
      </w:r>
      <w:r w:rsidR="000644F8">
        <w:t>“</w:t>
      </w:r>
      <w:r w:rsidR="00A62CD8" w:rsidRPr="00C24711">
        <w:t xml:space="preserve"> lahendused, mis tänaseks on arendatud mobiilsuskeskusteks. Nende välja </w:t>
      </w:r>
      <w:r w:rsidR="00A62CD8" w:rsidRPr="00C24711">
        <w:lastRenderedPageBreak/>
        <w:t>ehitamiseks on kavandatud vahendid ka ÜF rakenduskavas. Sanktsioneerivate meetmetena saab otsese linna sisenemise keelu kõrval kasutada erinevaid tasuküsimise või maksulahendusi (linna sisenemise maks, tipptunni maks jms), seda loomulikult eeldusel, et sellised võimalused kohalike maksude seaduses luuakse. Välisriikides, eelkõige suurlinnades, on sellised lahendused ammu kasutusel, Eestis seni mitte. Soovitatav on sanktsioneerivaid meetmeid rakendada koos võimaldavatega. Põhimõtteliselt toetab autokasutuse vähendamise eesmärki linnades ja nende keskusalal ka parkimistasude (kõrgemate määrade)  kehtestamine, parkimiskohtade arvu piiramine tänavatel ja parklates (nt nende osalise rohestamise arvelt). Autokasutuse vähendamise, energiasäästu ning säästlike liikumisviiside osakaalu suurendamise tõhusaks lahenduseks on liikumiskiiruse vähendamine 20 või 30 km/h</w:t>
      </w:r>
      <w:r w:rsidR="00746F32">
        <w:t>-ni</w:t>
      </w:r>
      <w:r w:rsidR="00A62CD8" w:rsidRPr="00C24711">
        <w:t xml:space="preserve"> – kas linnalistes asulates ja/või tiheasustusaladel lausaliselt või siis üksnes valitud piirkondades. </w:t>
      </w:r>
      <w:r w:rsidR="00DF4F59" w:rsidRPr="00DF4F59">
        <w:t xml:space="preserve">Liikluskorralduse reeglistikuga saab reguleerida ka </w:t>
      </w:r>
      <w:r w:rsidR="00DF4F59">
        <w:t xml:space="preserve">seda, </w:t>
      </w:r>
      <w:r w:rsidR="00DF4F59" w:rsidRPr="00DF4F59">
        <w:t>millise heite ja/või müratasemega sõidukitel on lubatud teatud piirkondades liikuda.</w:t>
      </w:r>
      <w:r w:rsidR="00DF4F59">
        <w:t xml:space="preserve"> </w:t>
      </w:r>
      <w:r w:rsidR="00A62CD8" w:rsidRPr="00C24711">
        <w:t xml:space="preserve">Liikumiskiiruse vähendamist toetavad mitmed tänavadisaini lahendused, nt iseorganiseeruva liikluse põhimõtete rakendamine (märkide puudumine, jagatud ühiskasutuses tänavaruum jms) (vt ka järgmine </w:t>
      </w:r>
      <w:r w:rsidR="00DF4F59">
        <w:t>teema – teed ja tänavad</w:t>
      </w:r>
      <w:r w:rsidR="00A62CD8" w:rsidRPr="00C24711">
        <w:t>).</w:t>
      </w:r>
    </w:p>
    <w:p w14:paraId="3B693FFE" w14:textId="518138A5" w:rsidR="00A62CD8" w:rsidRPr="00C24711" w:rsidRDefault="00A62CD8" w:rsidP="00A62CD8">
      <w:r w:rsidRPr="00C24711">
        <w:t>KOV ülesanne on ebavajaliku autoomamise ja autoliikluse tiheduse piiramist toetada lisaks liiklus</w:t>
      </w:r>
      <w:r w:rsidR="00DF4F59">
        <w:t xml:space="preserve">korralduslikele meetmetele ka </w:t>
      </w:r>
      <w:r w:rsidRPr="00C24711">
        <w:t>asjakohaste planeerimis- ja ehitustingimustega. Näiteks on Tartu linn südalinna piirkonnas koostanud analüüsi, mis võimaldab siduda parkimiskohtade normatiivi teenuste kättesaadavusega konk</w:t>
      </w:r>
      <w:r w:rsidR="00DF4F59">
        <w:t>reetses asukohas. Tulemuseks on</w:t>
      </w:r>
      <w:r w:rsidRPr="00C24711">
        <w:t xml:space="preserve"> säästev ruumikasutus, kus ülemääraste parkimiskohtade asemele saab rajada haljastuse. Vähenevad ka kulud parkimiskoh</w:t>
      </w:r>
      <w:r w:rsidR="00377A51">
        <w:t>t</w:t>
      </w:r>
      <w:r w:rsidRPr="00C24711">
        <w:t>ade välja ehitamiseks.</w:t>
      </w:r>
    </w:p>
    <w:p w14:paraId="4FC8D847" w14:textId="68554638" w:rsidR="00A62CD8" w:rsidRPr="00C24711" w:rsidRDefault="00A62CD8" w:rsidP="00A62CD8">
      <w:r w:rsidRPr="00C24711">
        <w:t xml:space="preserve">Auto jääb oluliseks liikumisvahendiks, eriti maapiirkondades. Küll on võimalik vähendada </w:t>
      </w:r>
      <w:r w:rsidR="007D7440">
        <w:t>autokasutuse</w:t>
      </w:r>
      <w:r w:rsidRPr="00C24711">
        <w:t xml:space="preserve"> keskkonnamõju keskkonnahoidlike sõidukite kasutuselevõtuga. Aastaks 2050 prognoositakse, et üle 80% uutest müüdavatest autodest on elektriautod</w:t>
      </w:r>
      <w:r w:rsidR="00377A51">
        <w:t xml:space="preserve"> (k.a. vesiniku</w:t>
      </w:r>
      <w:r w:rsidR="000C4DD5">
        <w:t>- jm kütuselement</w:t>
      </w:r>
      <w:r w:rsidR="00377A51">
        <w:t>a</w:t>
      </w:r>
      <w:r w:rsidR="000C4DD5">
        <w:t>utod)</w:t>
      </w:r>
      <w:r w:rsidRPr="00C24711">
        <w:t>. Elanike ja ettevõtete puhul on KOV peamine roll siin EL</w:t>
      </w:r>
      <w:r w:rsidR="007D7440">
        <w:t>i</w:t>
      </w:r>
      <w:r w:rsidRPr="00C24711">
        <w:t xml:space="preserve"> ja riigi tasandil kavandatavate nõuete, piirangute ja finantssanktsioonide sisu teadvustamine ja teavitamine. Munitsipaalsõidukite puhul on KOV võimalus muutust saavutada ning ka EL</w:t>
      </w:r>
      <w:r w:rsidR="007D7440">
        <w:t>i</w:t>
      </w:r>
      <w:r w:rsidRPr="00C24711">
        <w:t xml:space="preserve"> rohepoliitika suunised </w:t>
      </w:r>
      <w:r w:rsidR="007D7440">
        <w:t xml:space="preserve">on </w:t>
      </w:r>
      <w:r w:rsidRPr="00C24711">
        <w:t xml:space="preserve">oluliselt selgemad – sõidukid peavad olema keskkonnahoidlikud. Sama kehtib ka avaliku liiniveo konkursside hanketingimuste puhul – teenuse ostja peab tulevikus kasutama säästlikke, KHG nullheitega sõidukeid. </w:t>
      </w:r>
    </w:p>
    <w:p w14:paraId="671DEFEF" w14:textId="2A73CA75" w:rsidR="00A62CD8" w:rsidRPr="00C24711" w:rsidRDefault="00A62CD8" w:rsidP="00A62CD8">
      <w:r w:rsidRPr="00C24711">
        <w:t xml:space="preserve">Sõidukite KHG heite vähendamise oluliseks tulevikusuundumuseks on alternatiivsete kütuste kasutuselevõtt. Selle eelduseks on vastavate laadimisjaamade võrgustike välja ehitamine kooskõlas EL alternatiivkütuste direktiivi suunistega </w:t>
      </w:r>
      <w:r w:rsidR="00004679">
        <w:rPr>
          <w:rFonts w:cs="Segoe UI"/>
        </w:rPr>
        <w:t>–</w:t>
      </w:r>
      <w:r w:rsidRPr="00C24711">
        <w:t xml:space="preserve"> vähemalt linnastutes. KOV roll on eelkõige nende asukohtade planeerimine, ehitusõiguse andmine, aga ka proaktiivsus üleriigilise võrgustiku jaamade asukohaotsuste suunamisel. </w:t>
      </w:r>
    </w:p>
    <w:p w14:paraId="028AA35B" w14:textId="6965B542" w:rsidR="00A62CD8" w:rsidRPr="00C24711" w:rsidRDefault="00A62CD8" w:rsidP="00A62CD8">
      <w:r w:rsidRPr="00C24711">
        <w:t>Oluliseks riiklikuks ressursisäästu meetmeks on kujunenud biometaani tootmise ja kasutuse sertifikaatide süsteem. Biometaan</w:t>
      </w:r>
      <w:r w:rsidR="00DF4F59">
        <w:t>i kasutamine kütusena</w:t>
      </w:r>
      <w:r w:rsidRPr="00C24711">
        <w:t xml:space="preserve"> on olemuselt ringmajanduse põhimõtetele vastav lahendus. EL</w:t>
      </w:r>
      <w:r w:rsidR="00AD3287">
        <w:t>i</w:t>
      </w:r>
      <w:r w:rsidRPr="00C24711">
        <w:t xml:space="preserve"> ja riiklike strateegiate suuniste kohaselt peaks munitsipaalsektori ja avaliku ühistranspordiveo sõidukid kasutama kütusena kas biometaani või elektrit. Lahendus on keskkonnahoidlikes hangetes, mis sisaldavad</w:t>
      </w:r>
      <w:r w:rsidR="00DF4F59" w:rsidRPr="00DF4F59">
        <w:t xml:space="preserve"> </w:t>
      </w:r>
      <w:r w:rsidR="00DF4F59" w:rsidRPr="00C24711">
        <w:t>vastavaid tingimusi</w:t>
      </w:r>
      <w:r w:rsidRPr="00C24711">
        <w:t>. Biometaani kasutuse suurendamine nõuab biogaasitanklate võrgustiku laiendamist</w:t>
      </w:r>
      <w:r w:rsidR="00F14553">
        <w:t xml:space="preserve"> </w:t>
      </w:r>
      <w:r w:rsidR="00106C3A">
        <w:t xml:space="preserve">ja uute </w:t>
      </w:r>
      <w:r w:rsidR="00F14553">
        <w:t>biometaani</w:t>
      </w:r>
      <w:r w:rsidR="00106C3A">
        <w:t xml:space="preserve"> tootmisüksuste ra</w:t>
      </w:r>
      <w:r w:rsidR="00F14553">
        <w:t>jamist</w:t>
      </w:r>
      <w:r w:rsidRPr="00C24711">
        <w:t>, kus KOV roll on peamiselt planeeringute korraldaja roll. Uuema vajadusena võib esile kerkida ka vesinikutanklate võrgustiku rajamise ülesanne.</w:t>
      </w:r>
      <w:r w:rsidR="00B92945">
        <w:t xml:space="preserve"> </w:t>
      </w:r>
    </w:p>
    <w:p w14:paraId="1BA99362" w14:textId="5C1FE26F" w:rsidR="00A62CD8" w:rsidRPr="00C24711" w:rsidRDefault="00A62CD8" w:rsidP="00A62CD8">
      <w:r w:rsidRPr="00C24711">
        <w:lastRenderedPageBreak/>
        <w:t>Liikumisviiside muutuse suunamisek</w:t>
      </w:r>
      <w:r w:rsidR="003C6B90">
        <w:t>s on vajalik lisaks hoiakute mu</w:t>
      </w:r>
      <w:r w:rsidRPr="00C24711">
        <w:t xml:space="preserve">utmisele </w:t>
      </w:r>
      <w:r w:rsidR="00DF4F59">
        <w:t xml:space="preserve">ka </w:t>
      </w:r>
      <w:r w:rsidRPr="00C24711">
        <w:t>materiaalsete tingimuste loomine</w:t>
      </w:r>
      <w:r w:rsidR="00DF4F59" w:rsidRPr="00DF4F59">
        <w:t xml:space="preserve"> </w:t>
      </w:r>
      <w:r w:rsidR="00DF4F59" w:rsidRPr="00C24711">
        <w:t>säästvate liikumisviiside eelist</w:t>
      </w:r>
      <w:r w:rsidR="00DF4F59">
        <w:t>ami</w:t>
      </w:r>
      <w:r w:rsidR="00DF4F59" w:rsidRPr="00C24711">
        <w:t>seks</w:t>
      </w:r>
      <w:r w:rsidRPr="00C24711">
        <w:t>. Esmajoones tähendab see kõnni-, jalgratta- ja kergliiklusteede ehitust, nende ehitusse suunatavate investeeringute osakaalu kasvu kogu liikuvustaristu investeeringute eelarves. Kergliiklusteede ehituse toetamine on ka ÜF rakenduskava 2021-2027 üheks meetmeks. Samavõrra olulised on jalgrataste jms kergliiklusvahendite turvalised hoiuvõimalused ÜT peatustes ja teenuseid osutavate asutuste (koolid, spordimajad, kauplused, jne) juures, mis peaksid sisalduma ehitus- ja rekonst</w:t>
      </w:r>
      <w:r w:rsidR="00DF4F59">
        <w:t>rueerimistingimustes.</w:t>
      </w:r>
      <w:r w:rsidRPr="00C24711">
        <w:t xml:space="preserve"> Tuleviku arenguvajaduseks on kergliiklusvahendite (tulevikus ka viimase miili isejuhtivate autode) turvaliste hoiuvõimaluste loomine maaliste asulate, sh ka tiheasustusest väljas paiknevate üh</w:t>
      </w:r>
      <w:r w:rsidR="00DF4F59">
        <w:t>istranspordipeatuste</w:t>
      </w:r>
      <w:r w:rsidRPr="00C24711">
        <w:t xml:space="preserve"> juurde. Seda võiksid täiendada kohalikud toetused jalgratta hoiutaristu ehitamiseks kortermajade </w:t>
      </w:r>
      <w:r w:rsidR="00DF4F59">
        <w:t>õuealadele</w:t>
      </w:r>
      <w:r w:rsidRPr="00C24711">
        <w:t xml:space="preserve">. </w:t>
      </w:r>
      <w:r w:rsidR="00DF4F59" w:rsidRPr="00C24711">
        <w:t>Jalgsi liikumise osakaalu aitab tõsta turvaline ja hubane linnaruum, mis on suurel määral KOV kujundada. Liikluse rahustamise meetmed toetavad samuti jalgsi ja kergliiklusvahenditega liiklejate turvalisust.</w:t>
      </w:r>
      <w:r w:rsidR="00DF4F59">
        <w:t xml:space="preserve"> </w:t>
      </w:r>
      <w:r w:rsidRPr="00C24711">
        <w:t>KOV organisatsiooni sees on KOV võimalused liikumisharjum</w:t>
      </w:r>
      <w:r w:rsidR="00FC57D6">
        <w:t>u</w:t>
      </w:r>
      <w:r w:rsidRPr="00C24711">
        <w:t>si muuta ning sellega ka kogukonnale eeskuju näidata veelgi paremad. Näiteks võib rakendada rattakasutuse kompensatsiooni KOV ametnike ja laiema töötajaskonna motiveerimiseks valikute langetamisel</w:t>
      </w:r>
      <w:r w:rsidR="00DF4F59" w:rsidRPr="00DF4F59">
        <w:t xml:space="preserve"> </w:t>
      </w:r>
      <w:r w:rsidR="00DF4F59" w:rsidRPr="00C24711">
        <w:t>säästlike liikumisviiside kasuks</w:t>
      </w:r>
      <w:r w:rsidRPr="00C24711">
        <w:t xml:space="preserve">. </w:t>
      </w:r>
    </w:p>
    <w:p w14:paraId="5387C85B" w14:textId="3A035C4E" w:rsidR="00A62CD8" w:rsidRPr="00C24711" w:rsidRDefault="00A62CD8" w:rsidP="00A62CD8">
      <w:r w:rsidRPr="00C24711">
        <w:t>Ühistranspordi kasutuse suurenemise eelduseks on hästi ajastatud ja piisavalt tiheda ajagraafikuga liinivõrk. Maalistes piirkond</w:t>
      </w:r>
      <w:r w:rsidR="003C6B90">
        <w:t>ad</w:t>
      </w:r>
      <w:r w:rsidRPr="00C24711">
        <w:t xml:space="preserve">es peaks liinivõrk olema üles ehitatud lähtudes asustussüsteemi hierarhiast. Hajaasustuses on üldjuhul ressursisäästlikum regulaarsete ühistranspordiliinide asendamine nõudevedudega. Lähtuda saab nii Eesti (Saaremaa, Läänemaa jms) kui ka välisriikide kogemusest. Tugevate kogukondade puhul on heaks lahenduseks kogukondlikku sõidujagamise </w:t>
      </w:r>
      <w:r w:rsidR="00DF4F59">
        <w:t xml:space="preserve">mudeli </w:t>
      </w:r>
      <w:r w:rsidRPr="00C24711">
        <w:t>kasutamine (mitte segi ajada sisult taksoteenust pakkuvate suurettevõtete tegevusega). Reisirongiliikluse võimaluste parem ärakasutamine sõltub nii</w:t>
      </w:r>
      <w:r w:rsidR="001C78F9">
        <w:t>lühi- kui ka pikemaajalistest lahendustest</w:t>
      </w:r>
      <w:r w:rsidR="005A0C31">
        <w:t>. Esimesse rühma kuuluvad</w:t>
      </w:r>
      <w:r w:rsidRPr="00C24711">
        <w:t xml:space="preserve"> rongi- ja bussiühenduste ühiste terminalide kasutuselevõtt, sellistes terminalides kõigile liiklusvahenditele turvaliste parkimis- ja hoiuvõimaluste loomine ning loomulikult ka ühildatud sõidugraafikute kehtestamine. Pikemaajalised lahendused asuvad ruumiplaneerimises – uuselamurajoonide kavandamine raudteejaama kättesaadavuse tsooni, samas müra- ja vibratsiooni puhverdamise vajadust arvestades.</w:t>
      </w:r>
    </w:p>
    <w:p w14:paraId="16067A21" w14:textId="515EB24C" w:rsidR="00A62CD8" w:rsidRPr="00C24711" w:rsidRDefault="00A62CD8" w:rsidP="00954516">
      <w:pPr>
        <w:pStyle w:val="Heading3"/>
      </w:pPr>
      <w:r w:rsidRPr="00C24711">
        <w:t>Teed ja tänavad</w:t>
      </w:r>
      <w:bookmarkEnd w:id="136"/>
      <w:bookmarkEnd w:id="137"/>
    </w:p>
    <w:p w14:paraId="34B4B882" w14:textId="0CB2464B" w:rsidR="00FE281B" w:rsidRPr="00C24711" w:rsidRDefault="00FE281B" w:rsidP="00FE281B">
      <w:r w:rsidRPr="00C24711">
        <w:t>Kohalike teede ja tänavate kavandamise, ehitamise ja rekonstrueerimisega on KOV</w:t>
      </w:r>
      <w:r w:rsidR="00904AD4">
        <w:t>il</w:t>
      </w:r>
      <w:r w:rsidRPr="00C24711">
        <w:t xml:space="preserve"> võimalik luua eeldusi </w:t>
      </w:r>
      <w:r w:rsidR="00A537A2">
        <w:t>keskkonnahoidlik</w:t>
      </w:r>
      <w:r w:rsidR="00885A90">
        <w:t>e</w:t>
      </w:r>
      <w:r w:rsidR="00141DF0">
        <w:t xml:space="preserve">mate </w:t>
      </w:r>
      <w:r w:rsidR="00B56AFF">
        <w:t>ning tervislik</w:t>
      </w:r>
      <w:r w:rsidR="00885A90">
        <w:t>e</w:t>
      </w:r>
      <w:r w:rsidR="00B56AFF">
        <w:t xml:space="preserve">mate </w:t>
      </w:r>
      <w:r w:rsidRPr="00C24711">
        <w:t xml:space="preserve">liikumisviiside </w:t>
      </w:r>
      <w:r w:rsidR="00885A90">
        <w:t>kasutuselevõtuks</w:t>
      </w:r>
      <w:r w:rsidR="002B4ABB">
        <w:t>.</w:t>
      </w:r>
      <w:r w:rsidRPr="00C24711">
        <w:t xml:space="preserve"> Suunates järjest suurema osakaalu transp</w:t>
      </w:r>
      <w:r>
        <w:t>orditaristu investeerimisvahend</w:t>
      </w:r>
      <w:r w:rsidRPr="00C24711">
        <w:t>itest jalg-, ratta</w:t>
      </w:r>
      <w:r w:rsidR="005A0C31">
        <w:t>-</w:t>
      </w:r>
      <w:r w:rsidRPr="00C24711">
        <w:t xml:space="preserve"> ja kergliiklusteedesse on võimalik vähendada transpordist tulenevat keskkonnakoormust. ÜF rakenduskava 2021-2027 on selleks tegevuseks kavanda</w:t>
      </w:r>
      <w:r w:rsidR="009758FD">
        <w:t>n</w:t>
      </w:r>
      <w:r w:rsidRPr="00C24711">
        <w:t xml:space="preserve">ud ka asjakohased toetusmeetmed. Üheaegselt ehituse ressursisäästu ning säästvate liikumisviiside </w:t>
      </w:r>
      <w:r w:rsidR="00835AD1" w:rsidRPr="00C24711">
        <w:t>eesmär</w:t>
      </w:r>
      <w:r w:rsidR="00835AD1">
        <w:t>giga</w:t>
      </w:r>
      <w:r w:rsidR="00835AD1" w:rsidRPr="00C24711">
        <w:t xml:space="preserve"> </w:t>
      </w:r>
      <w:r w:rsidRPr="00C24711">
        <w:t xml:space="preserve">täidab madalate ehitus- ja hoolduskuludega  kergteede rajamine </w:t>
      </w:r>
      <w:r w:rsidR="005345FB">
        <w:t>ka eesmärki</w:t>
      </w:r>
      <w:r w:rsidR="00CC023B">
        <w:t xml:space="preserve"> </w:t>
      </w:r>
      <w:r w:rsidRPr="00C24711">
        <w:t>maaliste lähi</w:t>
      </w:r>
      <w:r w:rsidR="009E550B">
        <w:t>piirkondade</w:t>
      </w:r>
      <w:r w:rsidRPr="00C24711">
        <w:t xml:space="preserve"> ühendamiseks väikeasulatega.</w:t>
      </w:r>
    </w:p>
    <w:p w14:paraId="14172F3E" w14:textId="2E3F5DD3" w:rsidR="00FE281B" w:rsidRPr="00C24711" w:rsidRDefault="00FE281B" w:rsidP="00FE281B">
      <w:r w:rsidRPr="00C24711">
        <w:t xml:space="preserve">Olulised ressursisäästu, kliimamõju vähendamise ja elurikkuse tagamise võimalused </w:t>
      </w:r>
      <w:r w:rsidR="00676756">
        <w:t>leiduvad</w:t>
      </w:r>
      <w:r w:rsidR="00676756" w:rsidRPr="00C24711">
        <w:t xml:space="preserve"> </w:t>
      </w:r>
      <w:r w:rsidRPr="00C24711">
        <w:t xml:space="preserve">teede, tänavate ja parklate </w:t>
      </w:r>
      <w:r w:rsidR="00676756" w:rsidRPr="00C24711">
        <w:t>ehitamise</w:t>
      </w:r>
      <w:r w:rsidR="00676756">
        <w:t>s</w:t>
      </w:r>
      <w:r w:rsidR="00676756" w:rsidRPr="00C24711">
        <w:t xml:space="preserve"> </w:t>
      </w:r>
      <w:r w:rsidRPr="00C24711">
        <w:t>ja hooldamise</w:t>
      </w:r>
      <w:r w:rsidR="00676756">
        <w:t>s</w:t>
      </w:r>
      <w:r w:rsidRPr="00C24711">
        <w:t>. Tee-ehituse, rekonstrueerimise ja hoolduse hangetes tuleb jä</w:t>
      </w:r>
      <w:r w:rsidR="003C6B90">
        <w:t>r</w:t>
      </w:r>
      <w:r w:rsidRPr="00C24711">
        <w:t xml:space="preserve">jest </w:t>
      </w:r>
      <w:r w:rsidR="005A0C31">
        <w:t>enam rakendada elutsüklipõhis</w:t>
      </w:r>
      <w:r w:rsidRPr="00C24711">
        <w:t>t lähenemist nii kulude kui keskkonnamõju mõttes. Valmistuda tuleb selleks, et tee</w:t>
      </w:r>
      <w:r>
        <w:t>-</w:t>
      </w:r>
      <w:r w:rsidRPr="00C24711">
        <w:t>ehituse riigihangetes tuleb hakata lähtuma kohustuslikest keskkonnahoidlike</w:t>
      </w:r>
      <w:r>
        <w:t xml:space="preserve"> hangete kriteeriumitest</w:t>
      </w:r>
      <w:r w:rsidRPr="00C24711">
        <w:t xml:space="preserve">. </w:t>
      </w:r>
    </w:p>
    <w:p w14:paraId="587C1319" w14:textId="4FFF326E" w:rsidR="00FE281B" w:rsidRPr="00C24711" w:rsidRDefault="00FE281B" w:rsidP="00FE281B">
      <w:r w:rsidRPr="00C24711">
        <w:lastRenderedPageBreak/>
        <w:t>Säästlikke liikumisviise ning autoliikluse säästvust ja turvalisust, samuti elukeskkonna tervislikkust tõstavad tänavaruumi disainilahendused – sõiduradade kitsendamine, jalgrattaradade rajamine sõidutee kõrvale, ringteede kasutus, kõnni- ja kergliiklusteede samatasandilisus ristumisel sõiduteega, sõidutee vertikaalsed tõkised ning sõidukiirust vähendavad looked (vt Tartu linna Oa tänavat), ühiskasutusega tänavaruumi põhimõtte rakendamine madala liiklusintensiivsusega tänavatel.</w:t>
      </w:r>
    </w:p>
    <w:p w14:paraId="7F4A884A" w14:textId="5651DAC7" w:rsidR="005A0C31" w:rsidRDefault="00FE281B" w:rsidP="00FE281B">
      <w:r w:rsidRPr="00C24711">
        <w:t xml:space="preserve">Suured energiasäästu võimalused on tänavavalgustuses </w:t>
      </w:r>
      <w:r w:rsidR="00D35A35">
        <w:rPr>
          <w:rFonts w:cs="Segoe UI"/>
        </w:rPr>
        <w:t>–</w:t>
      </w:r>
      <w:r w:rsidRPr="00C24711">
        <w:t xml:space="preserve"> vähese energiatarbega valgustite kasutuselevõtmisel tänavavalgustuses. Selle tegevusega on paljud Eesti linnad ja muud asulad suurt edu saavutanud. Vajadus tegevustega jätkata on jätkuvalt olemas. Lisaks valgustite väljavahetamisele LED vms vähese energiatarbega valgustiteks tuleb lisatähelepanu pöörata ka muudele säästuvõimalustele (nt automaatsed juhtimissüsteemid; peegellahendused; valgustipostide mitmeotstarbeline kasutus</w:t>
      </w:r>
      <w:r w:rsidR="001F5CE0">
        <w:t>, kasutuspõhine valgustite sisselülitus</w:t>
      </w:r>
      <w:r w:rsidRPr="00C24711">
        <w:t>), aga ka valgusreostuse piiramisele (valgustite suunamine, madalamale toomine</w:t>
      </w:r>
      <w:r w:rsidR="00676756">
        <w:t xml:space="preserve">, </w:t>
      </w:r>
      <w:r w:rsidR="005654C6">
        <w:t>öise kasutuse või selle intensiivsuse piiramine</w:t>
      </w:r>
      <w:r w:rsidRPr="00C24711">
        <w:t>).</w:t>
      </w:r>
      <w:r>
        <w:t xml:space="preserve"> </w:t>
      </w:r>
    </w:p>
    <w:p w14:paraId="2AF57B0D" w14:textId="62A98F7A" w:rsidR="00FE281B" w:rsidRPr="00C24711" w:rsidRDefault="00FE281B" w:rsidP="00FE281B">
      <w:r>
        <w:t xml:space="preserve">Valgustusel on suur mõju </w:t>
      </w:r>
      <w:r w:rsidRPr="760A6504">
        <w:rPr>
          <w:rFonts w:eastAsia="Calibri" w:cs="Segoe UI"/>
          <w:lang w:eastAsia="en-US"/>
        </w:rPr>
        <w:t>elurikkusele, seda eriti väljaspool asulaid. Sobimatud valgusallikad häirivad putukate elutegevust ning valgusreostust peetakse üheks oluliseks põhjuseks putukate kadumisel. Mõju saab leevendada järgnevate võtetega: valguse lisamine vaid vajadusel nii koha- kui ajapõhiselt, kohaneva ajastuse, valgustugevuse ja värvi kasutamine; putukaid vähem meelitavate spektrivahemike kasutamine (vältida sinise spektripiirkonna lainepikkust 380-520 nm), tumedate mittepeegelduvate pindade kasutamine valgustite lähedal, madalaima</w:t>
      </w:r>
      <w:r w:rsidR="00B65447">
        <w:rPr>
          <w:rFonts w:eastAsia="Calibri" w:cs="Segoe UI"/>
          <w:lang w:eastAsia="en-US"/>
        </w:rPr>
        <w:t>t</w:t>
      </w:r>
      <w:r w:rsidRPr="760A6504">
        <w:rPr>
          <w:rFonts w:eastAsia="Calibri" w:cs="Segoe UI"/>
          <w:lang w:eastAsia="en-US"/>
        </w:rPr>
        <w:t xml:space="preserve"> eesmärki täitva valgusintensiivsuse kasutamine, valgustite valguse hajumise vältimine</w:t>
      </w:r>
      <w:r>
        <w:rPr>
          <w:rFonts w:eastAsia="Calibri" w:cs="Segoe UI"/>
          <w:lang w:eastAsia="en-US"/>
        </w:rPr>
        <w:t>.</w:t>
      </w:r>
    </w:p>
    <w:p w14:paraId="267E7AD0" w14:textId="77777777" w:rsidR="00FE281B" w:rsidRDefault="00FE281B" w:rsidP="00FE281B">
      <w:r w:rsidRPr="00C24711">
        <w:t xml:space="preserve">Kliimamuutustega kohanemise tõhusaks viisiks linnalistes asulates on haljastuse osakaalu ja mitmekesisuse suurendamine tänavaruumis, sh parklates (vt ka haljastuse ja heakorra osa allpool) ning vett läbilaskmatute pindade vähendamine (sh parklate projekteerimisel ja ehitamisel tuleb võimalusel kasutada vett läbilaskvaid materjale). </w:t>
      </w:r>
    </w:p>
    <w:p w14:paraId="5D3A5647" w14:textId="33ACEA0C" w:rsidR="00FE281B" w:rsidRPr="009107BA" w:rsidRDefault="00FE281B" w:rsidP="00FE281B">
      <w:pPr>
        <w:rPr>
          <w:rFonts w:eastAsia="Calibri" w:cs="Segoe UI"/>
          <w:lang w:eastAsia="en-US"/>
        </w:rPr>
      </w:pPr>
      <w:r w:rsidRPr="760A6504">
        <w:rPr>
          <w:rFonts w:eastAsia="Calibri" w:cs="Segoe UI"/>
          <w:lang w:eastAsia="en-US"/>
        </w:rPr>
        <w:t>Elurikkust ja ökosüsteemide seisundit parandavad keskkonnahoidlikud teehooldusvõtted – kemikaalide kasutuse minimeerimine (vt ka EL</w:t>
      </w:r>
      <w:r w:rsidR="00FD5DB7">
        <w:rPr>
          <w:rFonts w:eastAsia="Calibri" w:cs="Segoe UI"/>
          <w:lang w:eastAsia="en-US"/>
        </w:rPr>
        <w:t>i</w:t>
      </w:r>
      <w:r w:rsidRPr="760A6504">
        <w:rPr>
          <w:rFonts w:eastAsia="Calibri" w:cs="Segoe UI"/>
          <w:lang w:eastAsia="en-US"/>
        </w:rPr>
        <w:t xml:space="preserve"> suuniseid) ning teeäärte hooldusel niidukoosluste elustikku soodustavate</w:t>
      </w:r>
      <w:r w:rsidR="005A0C31">
        <w:rPr>
          <w:rFonts w:eastAsia="Calibri" w:cs="Segoe UI"/>
          <w:lang w:eastAsia="en-US"/>
        </w:rPr>
        <w:t xml:space="preserve"> </w:t>
      </w:r>
      <w:r w:rsidRPr="760A6504">
        <w:rPr>
          <w:rFonts w:eastAsia="Calibri" w:cs="Segoe UI"/>
          <w:lang w:eastAsia="en-US"/>
        </w:rPr>
        <w:t xml:space="preserve">lahenduste kasutamine. Infrastruktuuride rajamisel, teede rekonstrueerimisel </w:t>
      </w:r>
      <w:r>
        <w:rPr>
          <w:rFonts w:eastAsia="Calibri" w:cs="Segoe UI"/>
          <w:lang w:eastAsia="en-US"/>
        </w:rPr>
        <w:t xml:space="preserve">tuleb </w:t>
      </w:r>
      <w:r w:rsidRPr="760A6504">
        <w:rPr>
          <w:rFonts w:eastAsia="Calibri" w:cs="Segoe UI"/>
          <w:lang w:eastAsia="en-US"/>
        </w:rPr>
        <w:t xml:space="preserve">kasutada haljastusel looduslikke lahendusi (kohalikku päritolu looduslikud taimeliigid). Suur rõhk </w:t>
      </w:r>
      <w:r>
        <w:rPr>
          <w:rFonts w:eastAsia="Calibri" w:cs="Segoe UI"/>
          <w:lang w:eastAsia="en-US"/>
        </w:rPr>
        <w:t xml:space="preserve">tuleb panna </w:t>
      </w:r>
      <w:r w:rsidRPr="760A6504">
        <w:rPr>
          <w:rFonts w:eastAsia="Calibri" w:cs="Segoe UI"/>
          <w:lang w:eastAsia="en-US"/>
        </w:rPr>
        <w:t xml:space="preserve">looduse sidususe parandamisele: </w:t>
      </w:r>
      <w:r>
        <w:rPr>
          <w:rFonts w:eastAsia="Calibri" w:cs="Segoe UI"/>
          <w:lang w:eastAsia="en-US"/>
        </w:rPr>
        <w:t xml:space="preserve">rajada </w:t>
      </w:r>
      <w:r w:rsidRPr="760A6504">
        <w:rPr>
          <w:rFonts w:eastAsia="Calibri" w:cs="Segoe UI"/>
          <w:lang w:eastAsia="en-US"/>
        </w:rPr>
        <w:t>ökodukt</w:t>
      </w:r>
      <w:r>
        <w:rPr>
          <w:rFonts w:eastAsia="Calibri" w:cs="Segoe UI"/>
          <w:lang w:eastAsia="en-US"/>
        </w:rPr>
        <w:t>e ja ülepää</w:t>
      </w:r>
      <w:r w:rsidR="005A0C31">
        <w:rPr>
          <w:rFonts w:eastAsia="Calibri" w:cs="Segoe UI"/>
          <w:lang w:eastAsia="en-US"/>
        </w:rPr>
        <w:t>se</w:t>
      </w:r>
      <w:r w:rsidRPr="760A6504">
        <w:rPr>
          <w:rFonts w:eastAsia="Calibri" w:cs="Segoe UI"/>
          <w:lang w:eastAsia="en-US"/>
        </w:rPr>
        <w:t>, vältida tarbetult laiasid teid</w:t>
      </w:r>
      <w:r>
        <w:rPr>
          <w:rFonts w:eastAsia="Calibri" w:cs="Segoe UI"/>
          <w:lang w:eastAsia="en-US"/>
        </w:rPr>
        <w:t xml:space="preserve"> ja tänavaid ning sõiduteede </w:t>
      </w:r>
      <w:r w:rsidRPr="760A6504">
        <w:rPr>
          <w:rFonts w:eastAsia="Calibri" w:cs="Segoe UI"/>
          <w:lang w:eastAsia="en-US"/>
        </w:rPr>
        <w:t xml:space="preserve">võrgu edasist laienemist ja seeläbi looduse edasist killustumist. Eelistada </w:t>
      </w:r>
      <w:r>
        <w:rPr>
          <w:rFonts w:eastAsia="Calibri" w:cs="Segoe UI"/>
          <w:lang w:eastAsia="en-US"/>
        </w:rPr>
        <w:t xml:space="preserve">tuleb </w:t>
      </w:r>
      <w:r w:rsidRPr="760A6504">
        <w:rPr>
          <w:rFonts w:eastAsia="Calibri" w:cs="Segoe UI"/>
          <w:lang w:eastAsia="en-US"/>
        </w:rPr>
        <w:t xml:space="preserve">kompaktsust hargnevusele. Piirkiiruse </w:t>
      </w:r>
      <w:r>
        <w:rPr>
          <w:rFonts w:eastAsia="Calibri" w:cs="Segoe UI"/>
          <w:lang w:eastAsia="en-US"/>
        </w:rPr>
        <w:t xml:space="preserve">vähendamine annab nii kütusesäästu kui </w:t>
      </w:r>
      <w:r w:rsidRPr="760A6504">
        <w:rPr>
          <w:rFonts w:eastAsia="Calibri" w:cs="Segoe UI"/>
          <w:lang w:eastAsia="en-US"/>
        </w:rPr>
        <w:t xml:space="preserve">kahandab </w:t>
      </w:r>
      <w:r>
        <w:rPr>
          <w:rFonts w:eastAsia="Calibri" w:cs="Segoe UI"/>
          <w:lang w:eastAsia="en-US"/>
        </w:rPr>
        <w:t xml:space="preserve">ka </w:t>
      </w:r>
      <w:r w:rsidRPr="760A6504">
        <w:rPr>
          <w:rFonts w:eastAsia="Calibri" w:cs="Segoe UI"/>
          <w:lang w:eastAsia="en-US"/>
        </w:rPr>
        <w:t>negatiivs</w:t>
      </w:r>
      <w:r w:rsidR="00980AEE">
        <w:rPr>
          <w:rFonts w:eastAsia="Calibri" w:cs="Segoe UI"/>
          <w:lang w:eastAsia="en-US"/>
        </w:rPr>
        <w:t>eid mõjusid loomade liikumisele.</w:t>
      </w:r>
    </w:p>
    <w:p w14:paraId="220CBE08" w14:textId="2C21EE82" w:rsidR="00FE281B" w:rsidRPr="00C24711" w:rsidRDefault="00FE281B" w:rsidP="00FE281B">
      <w:r w:rsidRPr="00C24711">
        <w:t>Erilist tähelepanu vajab teede ja tänavate kliimakindluse tagamine ning selleks projekteerimistingimustes sobivate tehnoloogiate ja materjalide nõuete seadmine. Põhilised koh</w:t>
      </w:r>
      <w:r w:rsidR="0018038A">
        <w:t>a</w:t>
      </w:r>
      <w:r w:rsidRPr="00C24711">
        <w:t xml:space="preserve">nemislahendused seonduvad sõidutee katendi materjalide valiku (nii erakorraliste kuumakahjustuste kui ka suurte sademehulkade mõju leevendamiseks), sademevee ärajuhtimise lahenduste ning teeäärse haljastusega, mis piirab müra ja saaste levikut, aga võib samuti leevendada kuumuse mõju teekatendile. Nende mõjudega tuleb kohalike teede ja tänavate ehitamisel ja rekonstrueerimisel arvestada ning neid hanketingimustes kajastada. Konkreetsete hanketingimuste välja töötamisel tuleb teha koostööd Transpordiametiga. Kliimakindluse tehnilised nõuded jõuavad eeldatavalt küllalt kiiresti ka riiklikesse tee ehitamise kvaliteedinõuetesse. </w:t>
      </w:r>
    </w:p>
    <w:p w14:paraId="5623D412" w14:textId="51D92B4B" w:rsidR="00A62CD8" w:rsidRPr="00C24711" w:rsidRDefault="00A62CD8" w:rsidP="008E35FE">
      <w:pPr>
        <w:pStyle w:val="Heading3"/>
      </w:pPr>
      <w:bookmarkStart w:id="138" w:name="_Toc104645243"/>
      <w:bookmarkStart w:id="139" w:name="_Toc108076604"/>
      <w:r w:rsidRPr="00C24711">
        <w:lastRenderedPageBreak/>
        <w:t>Soojusmajandus</w:t>
      </w:r>
      <w:bookmarkEnd w:id="138"/>
      <w:bookmarkEnd w:id="139"/>
    </w:p>
    <w:p w14:paraId="0111C0B3" w14:textId="18E7C941" w:rsidR="00A62CD8" w:rsidRPr="00C24711" w:rsidRDefault="00A62CD8" w:rsidP="00A62CD8">
      <w:r w:rsidRPr="00C24711">
        <w:t>Soojusmajanduse valdkondliku rohepoliitika raamistiku olulisemad dokumendid EL</w:t>
      </w:r>
      <w:r w:rsidR="00F9568D">
        <w:t>i</w:t>
      </w:r>
      <w:r w:rsidRPr="00C24711">
        <w:t xml:space="preserve"> tasandil on lisaks rohelisele kokkuleppele ja Eesmärk 55 paketile energiatõhususe direktiiv ja direktiiv taastuvatest energiaallikatest toodetud energia kasutamise edendamise kohta. Täiendavaid suuniseid valdkonna arendamiseks antakse ka energiasüsteemi integreerimise strateegia ettepanekus ja ringmajanduse tegevuskavas. Siseriiklikult kujundavad kohalike omavalitsuste tegevusi energiamajanduse arengukava (kehtiv ENMAK 2030 ning peale valmimist ja vastu võtmist uuendatud  ENMAK 2035) ja riiklik energia- ja kliimakava (kehtiv versioon aastani 2030). EL</w:t>
      </w:r>
      <w:r w:rsidR="00164043">
        <w:t>i</w:t>
      </w:r>
      <w:r w:rsidRPr="00C24711">
        <w:t xml:space="preserve"> strateegilised ja õiguslikud suunised on oma koha leidnud valdkonnaseadustes, millest olulisemad on energiamajanduse korraldamise seadus (EnKS) ja kaugkütteseadus (KKütS).</w:t>
      </w:r>
    </w:p>
    <w:p w14:paraId="211A3366" w14:textId="02B2D74F" w:rsidR="00A62CD8" w:rsidRPr="00C24711" w:rsidRDefault="00A62CD8" w:rsidP="00A62CD8">
      <w:r w:rsidRPr="00C24711">
        <w:t>Poliitikaraamistiku prioriteetseteks eesmärkideks on soojusmajanduse energiatõhususe ja primaarenergia tarbimise vähendamine, KHG heite vähendamine ning taastuvenergia osakaalu oluline suurendamine (EnKS sätestatud riiklikuks taastuvenergia eesmärgiks soojusmajanduses on vähemalt 63% soojuse summaarsest lõpptarbimisest). Rohepööret toetavate arengutena nähakse lisaks ka elektri ja soojuse koostootmise edendamist, heitsoojuse ning looduskaitseliste eesmärkidega mittevastuolus olevate biokütuste (sh biometaan) suuremat kasutust, oma tarbeks ja taastuvenergiakogukondade poolt toodetud energia kasutust sooja tootmisel. Olulisteks teemadeks, millega kohalikul tasandil tegeleda</w:t>
      </w:r>
      <w:r w:rsidR="00285FB7">
        <w:t>,</w:t>
      </w:r>
      <w:r w:rsidRPr="00C24711">
        <w:t xml:space="preserve"> on ka energiavaesus (energiaostuvõimetus), soojusmajanduse mõju õhukvaliteedile ning tarbijate teavitamise kohustus soojatootmises kasutatavate kütuste energialiikide, sh taastuvenergia osakaalu ja KHG heite kohta.</w:t>
      </w:r>
    </w:p>
    <w:p w14:paraId="05329585" w14:textId="77777777" w:rsidR="00A62CD8" w:rsidRPr="00C24711" w:rsidRDefault="00A62CD8" w:rsidP="00A62CD8">
      <w:r w:rsidRPr="00C24711">
        <w:t>Kohaliku omavalitsuse rohepoliitika täpsem sisu soojusmajanduses tuleb välja töötada kohaliku soojusmajanduse arengukava raames. Üldiste tegevussuundadena, mille abil soojusmajanduses rohepoliitilisi eesmärke kohalikul tasandil saavutada, saab välja tuua järgmist:</w:t>
      </w:r>
    </w:p>
    <w:p w14:paraId="009EB68C" w14:textId="21FA93A5" w:rsidR="00A62CD8" w:rsidRPr="00BA4243" w:rsidRDefault="00A62CD8" w:rsidP="00815CD6">
      <w:pPr>
        <w:pStyle w:val="ListParagraph"/>
        <w:numPr>
          <w:ilvl w:val="0"/>
          <w:numId w:val="27"/>
        </w:numPr>
        <w:spacing w:line="276" w:lineRule="auto"/>
        <w:rPr>
          <w:rFonts w:ascii="Segoe UI" w:hAnsi="Segoe UI" w:cs="Segoe UI"/>
          <w:sz w:val="21"/>
          <w:szCs w:val="21"/>
        </w:rPr>
      </w:pPr>
      <w:r w:rsidRPr="00BA4243">
        <w:rPr>
          <w:rFonts w:ascii="Segoe UI" w:hAnsi="Segoe UI" w:cs="Segoe UI"/>
          <w:sz w:val="21"/>
          <w:szCs w:val="21"/>
        </w:rPr>
        <w:t>Kaugküttesüsteemide optimeerimine, mis sisaldab nii kaugküttevõrkude laiendamist kui ka olemasolevate võrkude asendamist lokaalsete lahendustega – peamiseks valikukriteeriumiks on siin võrkude tõhusus küttetoru meetri kohta müüdava energiakoguse mõttes; samas tuleb kaalutlemisel arvesse võtta ka teisi ressursisäästu kriteeriume, samuti uute lahenduste mõju KHG heitele ning õhukvaliteedile. Sellisteks tegevusteks on kavandatud ka investeerimistoetus</w:t>
      </w:r>
      <w:r w:rsidR="00A103C6">
        <w:rPr>
          <w:rFonts w:ascii="Segoe UI" w:hAnsi="Segoe UI" w:cs="Segoe UI"/>
          <w:sz w:val="21"/>
          <w:szCs w:val="21"/>
        </w:rPr>
        <w:t>ed</w:t>
      </w:r>
      <w:r w:rsidRPr="00BA4243">
        <w:rPr>
          <w:rFonts w:ascii="Segoe UI" w:hAnsi="Segoe UI" w:cs="Segoe UI"/>
          <w:sz w:val="21"/>
          <w:szCs w:val="21"/>
        </w:rPr>
        <w:t xml:space="preserve"> ÜF rakenduskavas 2021-2027</w:t>
      </w:r>
      <w:r w:rsidR="00A103C6">
        <w:rPr>
          <w:rFonts w:ascii="Segoe UI" w:hAnsi="Segoe UI" w:cs="Segoe UI"/>
          <w:sz w:val="21"/>
          <w:szCs w:val="21"/>
        </w:rPr>
        <w:t>.</w:t>
      </w:r>
    </w:p>
    <w:p w14:paraId="63CDBC90" w14:textId="24FEDF49" w:rsidR="00A62CD8" w:rsidRPr="00BA4243" w:rsidRDefault="00A62CD8" w:rsidP="00815CD6">
      <w:pPr>
        <w:pStyle w:val="ListParagraph"/>
        <w:numPr>
          <w:ilvl w:val="0"/>
          <w:numId w:val="27"/>
        </w:numPr>
        <w:spacing w:line="276" w:lineRule="auto"/>
        <w:rPr>
          <w:rFonts w:ascii="Segoe UI" w:hAnsi="Segoe UI" w:cs="Segoe UI"/>
          <w:sz w:val="21"/>
          <w:szCs w:val="21"/>
        </w:rPr>
      </w:pPr>
      <w:r w:rsidRPr="00BA4243">
        <w:rPr>
          <w:rFonts w:ascii="Segoe UI" w:hAnsi="Segoe UI" w:cs="Segoe UI"/>
          <w:sz w:val="21"/>
          <w:szCs w:val="21"/>
        </w:rPr>
        <w:t>Kaugküttesüsteemide energiatõhususe suurendamine, selleks torustikke ja kütteseadmeid  uuendades. Ka selleks on ette nähtud ÜF rakenduskava vahendid. Täiendavaid võimalusi süsteemi tõhususe suurendamiseks tuleb otsida energiasalvestuse lahendustes.</w:t>
      </w:r>
    </w:p>
    <w:p w14:paraId="66C7BC23" w14:textId="77777777" w:rsidR="00A62CD8" w:rsidRPr="00BA4243" w:rsidRDefault="00A62CD8" w:rsidP="00815CD6">
      <w:pPr>
        <w:pStyle w:val="ListParagraph"/>
        <w:numPr>
          <w:ilvl w:val="0"/>
          <w:numId w:val="27"/>
        </w:numPr>
        <w:spacing w:line="276" w:lineRule="auto"/>
        <w:rPr>
          <w:rFonts w:ascii="Segoe UI" w:hAnsi="Segoe UI" w:cs="Segoe UI"/>
          <w:sz w:val="21"/>
          <w:szCs w:val="21"/>
        </w:rPr>
      </w:pPr>
      <w:r w:rsidRPr="00BA4243">
        <w:rPr>
          <w:rFonts w:ascii="Segoe UI" w:hAnsi="Segoe UI" w:cs="Segoe UI"/>
          <w:sz w:val="21"/>
          <w:szCs w:val="21"/>
        </w:rPr>
        <w:t xml:space="preserve">Kaugküttesüsteemide laiendamise oluliseks argumendiks on ka süsinikurikastel energiaallikatel (valdavalt küttepuudel) põhinevate lokaallahenduste negatiivne mõju õhukvaliteedile. Lahenduseks ei peaks olema siiski ahikütte keelustamine, vaid täiendavate kütmisvõimaluste loomine kaugkütte ja hoonetesse integreeritud päikeseenergiat kasutavate kütteelementide baasil. </w:t>
      </w:r>
    </w:p>
    <w:p w14:paraId="178973EB" w14:textId="709BF482" w:rsidR="00A62CD8" w:rsidRPr="00BA4243" w:rsidRDefault="00A62CD8" w:rsidP="00815CD6">
      <w:pPr>
        <w:pStyle w:val="ListParagraph"/>
        <w:numPr>
          <w:ilvl w:val="0"/>
          <w:numId w:val="27"/>
        </w:numPr>
        <w:spacing w:line="276" w:lineRule="auto"/>
        <w:rPr>
          <w:rFonts w:ascii="Segoe UI" w:hAnsi="Segoe UI" w:cs="Segoe UI"/>
          <w:sz w:val="21"/>
          <w:szCs w:val="21"/>
        </w:rPr>
      </w:pPr>
      <w:r w:rsidRPr="00BA4243">
        <w:rPr>
          <w:rFonts w:ascii="Segoe UI" w:hAnsi="Segoe UI" w:cs="Segoe UI"/>
          <w:sz w:val="21"/>
          <w:szCs w:val="21"/>
        </w:rPr>
        <w:t xml:space="preserve">Taastuvenergia osakaalu suurendamisel </w:t>
      </w:r>
      <w:r w:rsidR="00E81CAE" w:rsidRPr="00BA4243">
        <w:rPr>
          <w:rFonts w:ascii="Segoe UI" w:hAnsi="Segoe UI" w:cs="Segoe UI"/>
          <w:sz w:val="21"/>
          <w:szCs w:val="21"/>
        </w:rPr>
        <w:t xml:space="preserve">nähakse kohalikul tasandil suurt potentsiaali </w:t>
      </w:r>
      <w:r w:rsidRPr="00BA4243">
        <w:rPr>
          <w:rFonts w:ascii="Segoe UI" w:hAnsi="Segoe UI" w:cs="Segoe UI"/>
          <w:sz w:val="21"/>
          <w:szCs w:val="21"/>
        </w:rPr>
        <w:t>õlikatelde välja vahetami</w:t>
      </w:r>
      <w:r w:rsidR="00E81CAE" w:rsidRPr="00BA4243">
        <w:rPr>
          <w:rFonts w:ascii="Segoe UI" w:hAnsi="Segoe UI" w:cs="Segoe UI"/>
          <w:sz w:val="21"/>
          <w:szCs w:val="21"/>
        </w:rPr>
        <w:t>sel kohalikku</w:t>
      </w:r>
      <w:r w:rsidRPr="00BA4243">
        <w:rPr>
          <w:rFonts w:ascii="Segoe UI" w:hAnsi="Segoe UI" w:cs="Segoe UI"/>
          <w:sz w:val="21"/>
          <w:szCs w:val="21"/>
        </w:rPr>
        <w:t xml:space="preserve"> taastuvat ressurssi kasutavate kateldega. Suured arenguvõimalused on põllumajanduses ja reoveepuhastuses tekkiva heitsoojuse ja biometaani põhiste lahenduste kasutuselevõtuks, sh tuginedes taastuvenergia</w:t>
      </w:r>
      <w:r w:rsidR="00F75539">
        <w:rPr>
          <w:rFonts w:ascii="Segoe UI" w:hAnsi="Segoe UI" w:cs="Segoe UI"/>
          <w:sz w:val="21"/>
          <w:szCs w:val="21"/>
        </w:rPr>
        <w:softHyphen/>
      </w:r>
      <w:r w:rsidRPr="00BA4243">
        <w:rPr>
          <w:rFonts w:ascii="Segoe UI" w:hAnsi="Segoe UI" w:cs="Segoe UI"/>
          <w:sz w:val="21"/>
          <w:szCs w:val="21"/>
        </w:rPr>
        <w:t xml:space="preserve">kogukondade tegevusele. </w:t>
      </w:r>
      <w:r w:rsidR="00E81CAE" w:rsidRPr="00BA4243">
        <w:rPr>
          <w:rFonts w:ascii="Segoe UI" w:hAnsi="Segoe UI" w:cs="Segoe UI"/>
          <w:sz w:val="21"/>
          <w:szCs w:val="21"/>
        </w:rPr>
        <w:t>Põllumajandusest tulenevat biogaasi saab kombineerida r</w:t>
      </w:r>
      <w:r w:rsidRPr="00BA4243">
        <w:rPr>
          <w:rFonts w:ascii="Segoe UI" w:hAnsi="Segoe UI" w:cs="Segoe UI"/>
          <w:sz w:val="21"/>
          <w:szCs w:val="21"/>
        </w:rPr>
        <w:t xml:space="preserve">ohtse </w:t>
      </w:r>
      <w:r w:rsidRPr="00BA4243">
        <w:rPr>
          <w:rFonts w:ascii="Segoe UI" w:hAnsi="Segoe UI" w:cs="Segoe UI"/>
          <w:sz w:val="21"/>
          <w:szCs w:val="21"/>
        </w:rPr>
        <w:lastRenderedPageBreak/>
        <w:t>biomassi</w:t>
      </w:r>
      <w:r w:rsidR="00E81CAE" w:rsidRPr="00BA4243">
        <w:rPr>
          <w:rFonts w:ascii="Segoe UI" w:hAnsi="Segoe UI" w:cs="Segoe UI"/>
          <w:sz w:val="21"/>
          <w:szCs w:val="21"/>
        </w:rPr>
        <w:t xml:space="preserve">ga Eesti pärandniitudelt. Rohtse biomassi </w:t>
      </w:r>
      <w:r w:rsidRPr="00BA4243">
        <w:rPr>
          <w:rFonts w:ascii="Segoe UI" w:hAnsi="Segoe UI" w:cs="Segoe UI"/>
          <w:sz w:val="21"/>
          <w:szCs w:val="21"/>
        </w:rPr>
        <w:t xml:space="preserve">kasutamiseks energiatootmises on ELME projekti raames kaardistatud Eesti rohumaad, mille saak on sobilik bioenergia tootmiseks. </w:t>
      </w:r>
    </w:p>
    <w:p w14:paraId="0F30B2C0" w14:textId="54EBED6A" w:rsidR="00A62CD8" w:rsidRDefault="00A62CD8" w:rsidP="00815CD6">
      <w:pPr>
        <w:pStyle w:val="ListParagraph"/>
        <w:numPr>
          <w:ilvl w:val="0"/>
          <w:numId w:val="27"/>
        </w:numPr>
        <w:spacing w:line="276" w:lineRule="auto"/>
        <w:rPr>
          <w:rFonts w:ascii="Segoe UI" w:hAnsi="Segoe UI" w:cs="Segoe UI"/>
          <w:sz w:val="21"/>
          <w:szCs w:val="21"/>
        </w:rPr>
      </w:pPr>
      <w:r w:rsidRPr="00BA4243">
        <w:rPr>
          <w:rFonts w:ascii="Segoe UI" w:hAnsi="Segoe UI" w:cs="Segoe UI"/>
          <w:sz w:val="21"/>
          <w:szCs w:val="21"/>
        </w:rPr>
        <w:t>Eramajades soojusvarustuse tagamisel tuleb järjest enam tugineda oma tarbeks mittekütuselistest energiaallikatest elektrit ja sooja tootvate tehnoloogiate kasutuselevõtule. Linnalistes piirkondades tähendab see üldjuhul päikesepaneelide integreerimist hoone konstruktsiooni. Lahendust saab ja tuleb rakendada ka kortermajade puhul, kus see täiendab kaugküttevõrgus jagatavat soojust. Maalises asustuses on võimalused laiemad – päikesepaneelid ja väiksemad tuulegeneraatorid võivad paikneda ka krundi</w:t>
      </w:r>
      <w:r w:rsidR="004F3AF2">
        <w:rPr>
          <w:rFonts w:ascii="Segoe UI" w:hAnsi="Segoe UI" w:cs="Segoe UI"/>
          <w:sz w:val="21"/>
          <w:szCs w:val="21"/>
        </w:rPr>
        <w:t>l</w:t>
      </w:r>
      <w:r w:rsidRPr="00BA4243">
        <w:rPr>
          <w:rFonts w:ascii="Segoe UI" w:hAnsi="Segoe UI" w:cs="Segoe UI"/>
          <w:sz w:val="21"/>
          <w:szCs w:val="21"/>
        </w:rPr>
        <w:t>.</w:t>
      </w:r>
    </w:p>
    <w:p w14:paraId="5A4621F3" w14:textId="60C8C2CB" w:rsidR="00A62CD8" w:rsidRDefault="00A62CD8" w:rsidP="00815CD6">
      <w:pPr>
        <w:pStyle w:val="ListParagraph"/>
        <w:numPr>
          <w:ilvl w:val="0"/>
          <w:numId w:val="27"/>
        </w:numPr>
        <w:spacing w:line="276" w:lineRule="auto"/>
        <w:rPr>
          <w:rFonts w:ascii="Segoe UI" w:hAnsi="Segoe UI" w:cs="Segoe UI"/>
          <w:sz w:val="21"/>
          <w:szCs w:val="21"/>
        </w:rPr>
      </w:pPr>
      <w:r w:rsidRPr="00BA4243">
        <w:rPr>
          <w:rFonts w:ascii="Segoe UI" w:hAnsi="Segoe UI" w:cs="Segoe UI"/>
          <w:sz w:val="21"/>
          <w:szCs w:val="21"/>
        </w:rPr>
        <w:t>Suur potentsiaal energiatõhususe suurendamisel on maa- ja õhksoojuspumpade laiemas kasutuses soojuse tootmisel, seda mitte ainult eramajades</w:t>
      </w:r>
      <w:r w:rsidR="001211FD">
        <w:rPr>
          <w:rFonts w:ascii="Segoe UI" w:hAnsi="Segoe UI" w:cs="Segoe UI"/>
          <w:sz w:val="21"/>
          <w:szCs w:val="21"/>
        </w:rPr>
        <w:t>,</w:t>
      </w:r>
      <w:r w:rsidRPr="00BA4243">
        <w:rPr>
          <w:rFonts w:ascii="Segoe UI" w:hAnsi="Segoe UI" w:cs="Segoe UI"/>
          <w:sz w:val="21"/>
          <w:szCs w:val="21"/>
        </w:rPr>
        <w:t xml:space="preserve"> vaid ka kortermajade ning asutuste ja ettevõtete hoonete kütmiseks</w:t>
      </w:r>
      <w:r w:rsidR="00BA4243">
        <w:rPr>
          <w:rFonts w:ascii="Segoe UI" w:hAnsi="Segoe UI" w:cs="Segoe UI"/>
          <w:sz w:val="21"/>
          <w:szCs w:val="21"/>
        </w:rPr>
        <w:t xml:space="preserve"> juhul kui neid ei ole majanduslikult tasuvalt ja keskkonnasõbralikult võimalik kaugküttega ühendada</w:t>
      </w:r>
      <w:r w:rsidRPr="00BA4243">
        <w:rPr>
          <w:rFonts w:ascii="Segoe UI" w:hAnsi="Segoe UI" w:cs="Segoe UI"/>
          <w:sz w:val="21"/>
          <w:szCs w:val="21"/>
        </w:rPr>
        <w:t xml:space="preserve">. Vastavad tehnoloogiad on turul olemas ning konkurentsivõimelised ka ilma toetusteta. Soojuspumpade kasutuselevõtmisel tuleb arvestada erinevate maakasutuspiirangute ning ka ruumikvaliteedi esteetiliste kriteeriumitega. </w:t>
      </w:r>
    </w:p>
    <w:p w14:paraId="4F915BF1" w14:textId="5895B332" w:rsidR="00A62CD8" w:rsidRPr="00BA4243" w:rsidRDefault="00A62CD8" w:rsidP="00815CD6">
      <w:pPr>
        <w:pStyle w:val="ListParagraph"/>
        <w:numPr>
          <w:ilvl w:val="0"/>
          <w:numId w:val="27"/>
        </w:numPr>
        <w:spacing w:line="276" w:lineRule="auto"/>
        <w:rPr>
          <w:rFonts w:ascii="Segoe UI" w:hAnsi="Segoe UI" w:cs="Segoe UI"/>
          <w:sz w:val="21"/>
          <w:szCs w:val="21"/>
        </w:rPr>
      </w:pPr>
      <w:r w:rsidRPr="00BA4243">
        <w:rPr>
          <w:rFonts w:ascii="Segoe UI" w:hAnsi="Segoe UI" w:cs="Segoe UI"/>
          <w:sz w:val="21"/>
          <w:szCs w:val="21"/>
        </w:rPr>
        <w:t>Küttesüsteemide uuendamise ja ehitamise üldisem põhimõte peaks võimalike tarneraskuste ja hinnakõikumiste tõttu olema paindlikkus – võimekus tagada soojavarustus mitme alternatiivse, kuid arvestades EL</w:t>
      </w:r>
      <w:r w:rsidR="008647AF">
        <w:rPr>
          <w:rFonts w:ascii="Segoe UI" w:hAnsi="Segoe UI" w:cs="Segoe UI"/>
          <w:sz w:val="21"/>
          <w:szCs w:val="21"/>
        </w:rPr>
        <w:t>i</w:t>
      </w:r>
      <w:r w:rsidRPr="00BA4243">
        <w:rPr>
          <w:rFonts w:ascii="Segoe UI" w:hAnsi="Segoe UI" w:cs="Segoe UI"/>
          <w:sz w:val="21"/>
          <w:szCs w:val="21"/>
        </w:rPr>
        <w:t xml:space="preserve"> Eesmärk 55 paketis antud suunist kohaldada alates aastast 2026 heitkogustega kauplemise süsteemi ka hoonetele</w:t>
      </w:r>
      <w:r w:rsidR="00BA4243">
        <w:rPr>
          <w:rFonts w:ascii="Segoe UI" w:hAnsi="Segoe UI" w:cs="Segoe UI"/>
          <w:sz w:val="21"/>
          <w:szCs w:val="21"/>
        </w:rPr>
        <w:t>,</w:t>
      </w:r>
      <w:r w:rsidRPr="00BA4243">
        <w:rPr>
          <w:rFonts w:ascii="Segoe UI" w:hAnsi="Segoe UI" w:cs="Segoe UI"/>
          <w:sz w:val="21"/>
          <w:szCs w:val="21"/>
        </w:rPr>
        <w:t xml:space="preserve"> ikkagi madala KHG heitega  energiaallika</w:t>
      </w:r>
      <w:r w:rsidR="00BA4243">
        <w:rPr>
          <w:rFonts w:ascii="Segoe UI" w:hAnsi="Segoe UI" w:cs="Segoe UI"/>
          <w:sz w:val="21"/>
          <w:szCs w:val="21"/>
        </w:rPr>
        <w:t>te</w:t>
      </w:r>
      <w:r w:rsidRPr="00BA4243">
        <w:rPr>
          <w:rFonts w:ascii="Segoe UI" w:hAnsi="Segoe UI" w:cs="Segoe UI"/>
          <w:sz w:val="21"/>
          <w:szCs w:val="21"/>
        </w:rPr>
        <w:t xml:space="preserve"> baasil. </w:t>
      </w:r>
      <w:r w:rsidR="00BA4243">
        <w:rPr>
          <w:rFonts w:ascii="Segoe UI" w:hAnsi="Segoe UI" w:cs="Segoe UI"/>
          <w:sz w:val="21"/>
          <w:szCs w:val="21"/>
        </w:rPr>
        <w:t>Samuti tuleb süsteemidesse integreerida sooju</w:t>
      </w:r>
      <w:r w:rsidR="00F75539">
        <w:rPr>
          <w:rFonts w:ascii="Segoe UI" w:hAnsi="Segoe UI" w:cs="Segoe UI"/>
          <w:sz w:val="21"/>
          <w:szCs w:val="21"/>
        </w:rPr>
        <w:t>s</w:t>
      </w:r>
      <w:r w:rsidR="00BA4243">
        <w:rPr>
          <w:rFonts w:ascii="Segoe UI" w:hAnsi="Segoe UI" w:cs="Segoe UI"/>
          <w:sz w:val="21"/>
          <w:szCs w:val="21"/>
        </w:rPr>
        <w:t xml:space="preserve">salvestid ning kombineerida </w:t>
      </w:r>
      <w:r w:rsidR="00BA4243" w:rsidRPr="00BA4243">
        <w:rPr>
          <w:rFonts w:ascii="Segoe UI" w:hAnsi="Segoe UI" w:cs="Segoe UI"/>
          <w:sz w:val="21"/>
          <w:szCs w:val="21"/>
        </w:rPr>
        <w:t>taastuvelektri tootmis</w:t>
      </w:r>
      <w:r w:rsidR="00BA4243">
        <w:rPr>
          <w:rFonts w:ascii="Segoe UI" w:hAnsi="Segoe UI" w:cs="Segoe UI"/>
          <w:sz w:val="21"/>
          <w:szCs w:val="21"/>
        </w:rPr>
        <w:t>- ja salvestuslahendusi</w:t>
      </w:r>
      <w:r w:rsidR="00BA4243" w:rsidRPr="00BA4243">
        <w:rPr>
          <w:rFonts w:ascii="Segoe UI" w:hAnsi="Segoe UI" w:cs="Segoe UI"/>
          <w:sz w:val="21"/>
          <w:szCs w:val="21"/>
        </w:rPr>
        <w:t xml:space="preserve"> soojuspumpadega</w:t>
      </w:r>
      <w:r w:rsidR="00BA4243">
        <w:rPr>
          <w:rFonts w:ascii="Segoe UI" w:hAnsi="Segoe UI" w:cs="Segoe UI"/>
          <w:sz w:val="21"/>
          <w:szCs w:val="21"/>
        </w:rPr>
        <w:t>.</w:t>
      </w:r>
    </w:p>
    <w:p w14:paraId="1D069956" w14:textId="23938288" w:rsidR="00A62CD8" w:rsidRPr="00C24711" w:rsidRDefault="00A62CD8" w:rsidP="008E35FE">
      <w:pPr>
        <w:pStyle w:val="Heading3"/>
      </w:pPr>
      <w:bookmarkStart w:id="140" w:name="_Toc108076605"/>
      <w:bookmarkStart w:id="141" w:name="_Toc104645245"/>
      <w:r w:rsidRPr="00C24711">
        <w:t>Veemajandus</w:t>
      </w:r>
      <w:bookmarkEnd w:id="140"/>
    </w:p>
    <w:p w14:paraId="14BD6B43" w14:textId="3CA505A0" w:rsidR="00A62CD8" w:rsidRPr="00C24711" w:rsidRDefault="00A62CD8" w:rsidP="00A62CD8">
      <w:r w:rsidRPr="00C24711">
        <w:t>Veemajanduse poliitikaraamistiku keskseteks EL</w:t>
      </w:r>
      <w:r w:rsidR="00856233">
        <w:t>i</w:t>
      </w:r>
      <w:r w:rsidRPr="00C24711">
        <w:t xml:space="preserve"> dokumentideks </w:t>
      </w:r>
      <w:r w:rsidR="00BF161F">
        <w:t xml:space="preserve">on </w:t>
      </w:r>
      <w:r w:rsidRPr="00C24711">
        <w:t>veepoliitika raamdirektiiv ja üleujutuste direktiiv, mida Eestis jõustavad veeseadus (VeeS), ühisveevärgi ja -kanalisatsiooni seadus (ÜVVKS), valgaala põhised veemajanduskavad ning üleujutusega seotud riskide maandamiskava. Olulisi rohelisi valdkondlikke algatusi sisaldab ka EL</w:t>
      </w:r>
      <w:r w:rsidR="00A518B4">
        <w:t>i</w:t>
      </w:r>
      <w:r w:rsidRPr="00C24711">
        <w:t xml:space="preserve"> looduse taastamise määruse eelnõu. Strateegilisel tasandil suunavad veemajanduse arengut EL</w:t>
      </w:r>
      <w:r w:rsidR="00A518B4">
        <w:t>i</w:t>
      </w:r>
      <w:r w:rsidRPr="00C24711">
        <w:t xml:space="preserve"> elurikkuse strateegia, kliimamuutustega kohanemise strateegia, osalt ka uus ringmajanduse tegevuskava, ning Eesti keskkonnastrateegiad (kehtiv Keskkonnastrateegia 2030 ning tulevikus koostatav KEVAD 2030). </w:t>
      </w:r>
    </w:p>
    <w:p w14:paraId="41C8A6C8" w14:textId="33F11821" w:rsidR="00A62CD8" w:rsidRPr="00C24711" w:rsidRDefault="00A62CD8" w:rsidP="00A62CD8">
      <w:r w:rsidRPr="00C24711">
        <w:t>Kohaliku rohepoliitika kujundamisel tuleb lähtuda järgmistest kesksetest veemajanduse eesmärkidest: veetarbimise vähendamine; puhta joogivee tagamine elanikele ning sellega seonduv põhjaveevarude kaitse; elurikkuse hoidmine ning selleks voolu</w:t>
      </w:r>
      <w:r w:rsidR="00994DAE">
        <w:t>-</w:t>
      </w:r>
      <w:r w:rsidRPr="00C24711">
        <w:t xml:space="preserve"> ja pinnaveekogude looduslike funktsioonide taastamine</w:t>
      </w:r>
      <w:r w:rsidR="00994DAE">
        <w:t>;</w:t>
      </w:r>
      <w:r w:rsidRPr="00C24711">
        <w:t xml:space="preserve"> reostuse piiramine; üleujutusriskide maandamine </w:t>
      </w:r>
      <w:r w:rsidR="00775844">
        <w:t xml:space="preserve">läbi erinevate tehniliste lahenduste, sh </w:t>
      </w:r>
      <w:r w:rsidRPr="00C24711">
        <w:t xml:space="preserve">kombineeritud sademeveelahenduste, pinnaveekogude looduslikkuse taastamise ning planeerimisotsuste abil. </w:t>
      </w:r>
    </w:p>
    <w:p w14:paraId="49B31E66" w14:textId="77777777" w:rsidR="00A62CD8" w:rsidRPr="00C24711" w:rsidRDefault="00A62CD8" w:rsidP="00A62CD8">
      <w:r w:rsidRPr="00C24711">
        <w:t xml:space="preserve">Rohepööret toetav kohalik arendustegevus veemajanduses peab tuginema valla või linna ÜVK arengukaval ja sademevee arengukaval (iseseisva dokumendina või ÜVK kava osana) ning üldplaneeringu vastaval teemakäsitlusel. Veemajanduspoliitika rakendamise peamisteks õiguslikeks instrumentideks on kohalik ÜVK eeskiri ning reovee kohtkäitluse eeskiri, millesse tuleb kohalikke rohepoliitilisi valikuid kajastavad nõuded sisse kirjutada. </w:t>
      </w:r>
    </w:p>
    <w:p w14:paraId="77A1FD6D" w14:textId="77777777" w:rsidR="00A62CD8" w:rsidRPr="00C24711" w:rsidRDefault="00A62CD8" w:rsidP="00A62CD8">
      <w:r w:rsidRPr="00C24711">
        <w:lastRenderedPageBreak/>
        <w:t>Rohepoliitiliste eesmärkide saavutamiseks kohalikus veemajanduses pakuvad võimalusi järgmised tegevussuunad:</w:t>
      </w:r>
    </w:p>
    <w:p w14:paraId="1C843EA7" w14:textId="0E5EC914" w:rsidR="00A62CD8" w:rsidRPr="00BA4243" w:rsidRDefault="00E81CAE"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Vee säästmine ja ü</w:t>
      </w:r>
      <w:r w:rsidR="00A62CD8" w:rsidRPr="00BA4243">
        <w:rPr>
          <w:rFonts w:ascii="Segoe UI" w:hAnsi="Segoe UI" w:cs="Segoe UI"/>
          <w:sz w:val="21"/>
          <w:szCs w:val="21"/>
        </w:rPr>
        <w:t>lemäärase veetarbimise piiramine piirkondades, kus veevarustus põhineb põhjaveel ning põhjaveevarud on piiratud (Tallinna ümbruses, Ida-Virumaal) – ülemääraselt tarbitava vee oluliselt kõrgema hinnakujundusega (peale vastavat muudatust ÜVVKSs); õiguslike või tehniliste tarbimispiirangute rakendamine ühisveevõrgus; planeerimislike meetmetega, kus suure veetarbega kinnisvaraarendusi ei kavandata põhjaveenappusega aladele.</w:t>
      </w:r>
    </w:p>
    <w:p w14:paraId="1864507B" w14:textId="2A7F34D3"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 xml:space="preserve">ÜVK reoveesüsteemide/puhastite ehitamine ja rekonstrueerimine ringmajanduse põhimõtete alusel – reoveesetete </w:t>
      </w:r>
      <w:r w:rsidR="00F80702">
        <w:rPr>
          <w:rFonts w:ascii="Segoe UI" w:hAnsi="Segoe UI" w:cs="Segoe UI"/>
          <w:sz w:val="21"/>
          <w:szCs w:val="21"/>
        </w:rPr>
        <w:t>kompostimistingimuste loomine ja reoveesetetest valmistatud komposti kasutamine</w:t>
      </w:r>
      <w:r w:rsidRPr="00BA4243">
        <w:rPr>
          <w:rFonts w:ascii="Segoe UI" w:hAnsi="Segoe UI" w:cs="Segoe UI"/>
          <w:sz w:val="21"/>
          <w:szCs w:val="21"/>
        </w:rPr>
        <w:t>, heitsoojuse kasutuselevõtuks ja biogaasi tootmiseks, puhastatud reovee kui hallvee kasutuselevõtuks haljastus- ja hooldustöödel, põllumajanduses.</w:t>
      </w:r>
    </w:p>
    <w:p w14:paraId="5B7040EB" w14:textId="77777777"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Kombineeritud sademeveesüsteemide rajamine esmajoones linnalistes asulates – lahkvoolse sademeveekanalisatsiooni ja looduslike lahenduste kombineerimine. Looduslikud lahendused (tehisojad, alalised või ajutised kogumistiigid) tuleb lõimida asulate rohealadega, kus need toimivad ühiselt mikrokliimat leevendavatena (kuumasaarte ennetus). Eestis on looduslike lahenduste kasutamisel edusamme tehtud Viimsi vallas, kelle kogemusest on võimalik kõigil õppida.</w:t>
      </w:r>
    </w:p>
    <w:p w14:paraId="7C776716" w14:textId="5C54F1CE"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Sademevee voolukoguse vähendamine asularuumis –sademevett läbilaskvate tänavakattematerjalide kasutamine ning kiire juhtimine puhveraladele.</w:t>
      </w:r>
    </w:p>
    <w:p w14:paraId="0BBAB088" w14:textId="0CDAFB8C"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 xml:space="preserve">Säästlike veekasutuse lahenduste tingimuste seadmine hoonete ehitamisel ja rekonstrueerimisel – sademevee krundi- ja hoonesisese kogumise ja kasutuse lahendused; </w:t>
      </w:r>
      <w:r w:rsidR="00F80702">
        <w:rPr>
          <w:rFonts w:ascii="Segoe UI" w:hAnsi="Segoe UI" w:cs="Segoe UI"/>
          <w:sz w:val="21"/>
          <w:szCs w:val="21"/>
        </w:rPr>
        <w:t>kraanivee</w:t>
      </w:r>
      <w:r w:rsidRPr="00BA4243">
        <w:rPr>
          <w:rFonts w:ascii="Segoe UI" w:hAnsi="Segoe UI" w:cs="Segoe UI"/>
          <w:sz w:val="21"/>
          <w:szCs w:val="21"/>
        </w:rPr>
        <w:t xml:space="preserve"> korduvkasutus hallveena (nt WCs, aia kastmisel); vihmaaedade ja rohekatuste projekteerimine hoone arhitektuuri osana</w:t>
      </w:r>
      <w:r w:rsidR="0020074C">
        <w:rPr>
          <w:rFonts w:ascii="Segoe UI" w:hAnsi="Segoe UI" w:cs="Segoe UI"/>
          <w:sz w:val="21"/>
          <w:szCs w:val="21"/>
        </w:rPr>
        <w:t>.</w:t>
      </w:r>
    </w:p>
    <w:p w14:paraId="1412F680" w14:textId="08189A99"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Veekogude tervendamise tegevused, kus kohalike omavalitsuste panus on seni olnud liiga tagasihoidlik</w:t>
      </w:r>
      <w:r w:rsidR="0020074C">
        <w:rPr>
          <w:rFonts w:ascii="Segoe UI" w:hAnsi="Segoe UI" w:cs="Segoe UI"/>
          <w:sz w:val="21"/>
          <w:szCs w:val="21"/>
        </w:rPr>
        <w:t>.</w:t>
      </w:r>
    </w:p>
    <w:p w14:paraId="36873C9B" w14:textId="7E46C95D"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 xml:space="preserve">Kohaliku järelevalve tugevdamine </w:t>
      </w:r>
      <w:r w:rsidR="00C67945">
        <w:rPr>
          <w:rFonts w:ascii="Segoe UI" w:hAnsi="Segoe UI" w:cs="Segoe UI"/>
          <w:sz w:val="21"/>
          <w:szCs w:val="21"/>
        </w:rPr>
        <w:t>–</w:t>
      </w:r>
      <w:r w:rsidRPr="00BA4243">
        <w:rPr>
          <w:rFonts w:ascii="Segoe UI" w:hAnsi="Segoe UI" w:cs="Segoe UI"/>
          <w:sz w:val="21"/>
          <w:szCs w:val="21"/>
        </w:rPr>
        <w:t xml:space="preserve"> pinna- ja põhjavee reostamise järelevalve, eelkõige mis puuduta</w:t>
      </w:r>
      <w:r w:rsidR="00AB3D25" w:rsidRPr="00BA4243">
        <w:rPr>
          <w:rFonts w:ascii="Segoe UI" w:hAnsi="Segoe UI" w:cs="Segoe UI"/>
          <w:sz w:val="21"/>
          <w:szCs w:val="21"/>
        </w:rPr>
        <w:t>b</w:t>
      </w:r>
      <w:r w:rsidRPr="00BA4243">
        <w:rPr>
          <w:rFonts w:ascii="Segoe UI" w:hAnsi="Segoe UI" w:cs="Segoe UI"/>
          <w:sz w:val="21"/>
          <w:szCs w:val="21"/>
        </w:rPr>
        <w:t xml:space="preserve"> põllumajandustootmisest pärinevat reostus</w:t>
      </w:r>
      <w:r w:rsidR="00C67945">
        <w:rPr>
          <w:rFonts w:ascii="Segoe UI" w:hAnsi="Segoe UI" w:cs="Segoe UI"/>
          <w:sz w:val="21"/>
          <w:szCs w:val="21"/>
        </w:rPr>
        <w:t>t</w:t>
      </w:r>
      <w:r w:rsidRPr="00BA4243">
        <w:rPr>
          <w:rFonts w:ascii="Segoe UI" w:hAnsi="Segoe UI" w:cs="Segoe UI"/>
          <w:sz w:val="21"/>
          <w:szCs w:val="21"/>
        </w:rPr>
        <w:t xml:space="preserve">; reovee kohtkäitluse tingimuste täitmise järelevalve. </w:t>
      </w:r>
    </w:p>
    <w:p w14:paraId="7D2CD14F" w14:textId="77777777"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 xml:space="preserve">Kohalike reoveejäätmete purgimisvõimaluste loomine selliselt, et veodistantsid ei ületaks 30 km. </w:t>
      </w:r>
    </w:p>
    <w:p w14:paraId="3B66BD15" w14:textId="77777777" w:rsidR="00A62CD8" w:rsidRPr="00BA4243" w:rsidRDefault="00A62CD8" w:rsidP="00815CD6">
      <w:pPr>
        <w:pStyle w:val="ListParagraph"/>
        <w:numPr>
          <w:ilvl w:val="0"/>
          <w:numId w:val="28"/>
        </w:numPr>
        <w:spacing w:line="276" w:lineRule="auto"/>
        <w:rPr>
          <w:rFonts w:ascii="Segoe UI" w:hAnsi="Segoe UI" w:cs="Segoe UI"/>
          <w:sz w:val="21"/>
          <w:szCs w:val="21"/>
        </w:rPr>
      </w:pPr>
      <w:r w:rsidRPr="00BA4243">
        <w:rPr>
          <w:rFonts w:ascii="Segoe UI" w:hAnsi="Segoe UI" w:cs="Segoe UI"/>
          <w:sz w:val="21"/>
          <w:szCs w:val="21"/>
        </w:rPr>
        <w:t>Veemajandusliku kompetentsi ja organisatoorse võimekuse edendamine – veemajandusspetsialist linna- või vallavalitsuse haldusstruktuuris, vee-ettevõtete regionaalne konsolideerimine, sh piirkondlikult solidaarse hinnakujunduse eesmärgil, mis loob eeldused keskkonnahoidlike investeeringute tegemiseks ka majanduslikult vähemtasuvates ÜVK piirkondades.</w:t>
      </w:r>
    </w:p>
    <w:p w14:paraId="1C859AAF" w14:textId="3F4710F4" w:rsidR="00A62CD8" w:rsidRPr="00C24711" w:rsidRDefault="00A62CD8" w:rsidP="008E35FE">
      <w:pPr>
        <w:pStyle w:val="Heading3"/>
      </w:pPr>
      <w:bookmarkStart w:id="142" w:name="_Toc108076608"/>
      <w:bookmarkStart w:id="143" w:name="_Toc104645248"/>
      <w:bookmarkStart w:id="144" w:name="_Toc104645246"/>
      <w:bookmarkStart w:id="145" w:name="_Toc108076606"/>
      <w:bookmarkEnd w:id="141"/>
      <w:r w:rsidRPr="00C24711">
        <w:t>Jäätmemajandus</w:t>
      </w:r>
      <w:bookmarkEnd w:id="142"/>
    </w:p>
    <w:p w14:paraId="3173B3CB" w14:textId="57AA28BE" w:rsidR="00A62CD8" w:rsidRPr="00C24711" w:rsidRDefault="00A62CD8" w:rsidP="00A62CD8">
      <w:r w:rsidRPr="00C24711">
        <w:t>Jäätmemajanduse rohepöörde aluseks EL</w:t>
      </w:r>
      <w:r w:rsidR="00803FE4">
        <w:t>i</w:t>
      </w:r>
      <w:r w:rsidRPr="00C24711">
        <w:t xml:space="preserve"> tasandil on 2015. aastal vastu võetud tegevuskava ringmajanduse suunas liikumiseks, mille suunistest lähtudes viidi aastaks 2018 kuude valdkonna direktiivi, sh jäätmedirektiivi, sisse olulisi muudatusi. EL</w:t>
      </w:r>
      <w:r w:rsidR="006D3034">
        <w:t>i</w:t>
      </w:r>
      <w:r w:rsidRPr="00C24711">
        <w:t xml:space="preserve"> strateegilisi sihte on täpsustatud ja edasi </w:t>
      </w:r>
      <w:r w:rsidRPr="00C24711">
        <w:lastRenderedPageBreak/>
        <w:t>arendatud uues ringmajanduse tegevuskavas (2020). EL</w:t>
      </w:r>
      <w:r w:rsidR="006D3034">
        <w:t>i</w:t>
      </w:r>
      <w:r w:rsidRPr="00C24711">
        <w:t xml:space="preserve"> direktiivides sätes</w:t>
      </w:r>
      <w:r w:rsidR="003C6B90">
        <w:t>t</w:t>
      </w:r>
      <w:r w:rsidRPr="00C24711">
        <w:t>atu kajastub ka Eesti jäätmeseaduses (JääTS) ja pakendiseaduses (PaKS). Koostamisel on riigi ringmajanduse tegevuskava, mille eeltööna on valminud Ringmajanduse valge raamat (2022) ning kus muuhulgas määratletakse kohaliku omavalitsuse roll ringmajandust edendavate seaduste rakendamise eelduste loojana ja tegevuste suunajana kohalikus kogukonnas. Jäätme- ja ringmajanduse valdkonna areng on üheks teemaks ka riigi keskkonnavaldkonna strateegias.</w:t>
      </w:r>
    </w:p>
    <w:p w14:paraId="3EC55175" w14:textId="77777777" w:rsidR="00A62CD8" w:rsidRPr="00C24711" w:rsidRDefault="00A62CD8" w:rsidP="00A62CD8">
      <w:r w:rsidRPr="00C24711">
        <w:t>Valdkonna poliitikaraamistiku poolt seatud eesmärkidest ja siduvatest kohustustest on kohaliku omavalitsuse jaoks olulisimad järgmised:</w:t>
      </w:r>
    </w:p>
    <w:p w14:paraId="32D2BFC2" w14:textId="7CA80073" w:rsidR="00A62CD8" w:rsidRPr="00BA4243" w:rsidRDefault="00A62CD8" w:rsidP="00815CD6">
      <w:pPr>
        <w:pStyle w:val="ListParagraph"/>
        <w:numPr>
          <w:ilvl w:val="0"/>
          <w:numId w:val="29"/>
        </w:numPr>
        <w:spacing w:line="276" w:lineRule="auto"/>
        <w:rPr>
          <w:rFonts w:ascii="Segoe UI" w:hAnsi="Segoe UI" w:cs="Segoe UI"/>
          <w:sz w:val="21"/>
          <w:szCs w:val="21"/>
        </w:rPr>
      </w:pPr>
      <w:r w:rsidRPr="00BA4243">
        <w:rPr>
          <w:rFonts w:ascii="Segoe UI" w:hAnsi="Segoe UI" w:cs="Segoe UI"/>
          <w:sz w:val="21"/>
          <w:szCs w:val="21"/>
        </w:rPr>
        <w:t>Vähendada jäätmeteket, sh tagades, et prügilasse ladestatava</w:t>
      </w:r>
      <w:r w:rsidR="006D3034" w:rsidRPr="00BA4243">
        <w:rPr>
          <w:rFonts w:ascii="Segoe UI" w:hAnsi="Segoe UI" w:cs="Segoe UI"/>
          <w:sz w:val="21"/>
          <w:szCs w:val="21"/>
        </w:rPr>
        <w:t>te</w:t>
      </w:r>
      <w:r w:rsidRPr="00BA4243">
        <w:rPr>
          <w:rFonts w:ascii="Segoe UI" w:hAnsi="Segoe UI" w:cs="Segoe UI"/>
          <w:sz w:val="21"/>
          <w:szCs w:val="21"/>
        </w:rPr>
        <w:t xml:space="preserve"> jäätmete osakaal ei ületaks 10% aastaks 2035</w:t>
      </w:r>
      <w:r w:rsidR="006D3034" w:rsidRPr="00BA4243">
        <w:rPr>
          <w:rFonts w:ascii="Segoe UI" w:hAnsi="Segoe UI" w:cs="Segoe UI"/>
          <w:sz w:val="21"/>
          <w:szCs w:val="21"/>
        </w:rPr>
        <w:t>.</w:t>
      </w:r>
    </w:p>
    <w:p w14:paraId="5A134F8A" w14:textId="34E808D2" w:rsidR="00A62CD8" w:rsidRPr="00BA4243" w:rsidRDefault="00A62CD8" w:rsidP="00815CD6">
      <w:pPr>
        <w:pStyle w:val="ListParagraph"/>
        <w:numPr>
          <w:ilvl w:val="0"/>
          <w:numId w:val="29"/>
        </w:numPr>
        <w:spacing w:line="276" w:lineRule="auto"/>
        <w:rPr>
          <w:rFonts w:ascii="Segoe UI" w:hAnsi="Segoe UI" w:cs="Segoe UI"/>
          <w:sz w:val="21"/>
          <w:szCs w:val="21"/>
        </w:rPr>
      </w:pPr>
      <w:r w:rsidRPr="00BA4243">
        <w:rPr>
          <w:rFonts w:ascii="Segoe UI" w:hAnsi="Segoe UI" w:cs="Segoe UI"/>
          <w:sz w:val="21"/>
          <w:szCs w:val="21"/>
        </w:rPr>
        <w:t>Vähendada bioloogiliselt lagunevate jäätmete ladestamist prügilasse</w:t>
      </w:r>
      <w:r w:rsidR="006D3034" w:rsidRPr="00BA4243">
        <w:rPr>
          <w:rFonts w:ascii="Segoe UI" w:hAnsi="Segoe UI" w:cs="Segoe UI"/>
          <w:sz w:val="21"/>
          <w:szCs w:val="21"/>
        </w:rPr>
        <w:t>.</w:t>
      </w:r>
    </w:p>
    <w:p w14:paraId="31DF47B6" w14:textId="6ED5D38A" w:rsidR="00A62CD8" w:rsidRPr="00BA4243" w:rsidRDefault="00A62CD8" w:rsidP="00815CD6">
      <w:pPr>
        <w:pStyle w:val="ListParagraph"/>
        <w:numPr>
          <w:ilvl w:val="0"/>
          <w:numId w:val="29"/>
        </w:numPr>
        <w:spacing w:line="276" w:lineRule="auto"/>
        <w:rPr>
          <w:rFonts w:ascii="Segoe UI" w:hAnsi="Segoe UI" w:cs="Segoe UI"/>
          <w:sz w:val="21"/>
          <w:szCs w:val="21"/>
        </w:rPr>
      </w:pPr>
      <w:r w:rsidRPr="00BA4243">
        <w:rPr>
          <w:rFonts w:ascii="Segoe UI" w:hAnsi="Segoe UI" w:cs="Segoe UI"/>
          <w:sz w:val="21"/>
          <w:szCs w:val="21"/>
        </w:rPr>
        <w:t>Suurendada olmejäätmete ringlusse võtmist 2025. aastaks 55%</w:t>
      </w:r>
      <w:r w:rsidR="00382A32" w:rsidRPr="00BA4243">
        <w:rPr>
          <w:rFonts w:ascii="Segoe UI" w:hAnsi="Segoe UI" w:cs="Segoe UI"/>
          <w:sz w:val="21"/>
          <w:szCs w:val="21"/>
        </w:rPr>
        <w:t>-ni</w:t>
      </w:r>
      <w:r w:rsidRPr="00BA4243">
        <w:rPr>
          <w:rFonts w:ascii="Segoe UI" w:hAnsi="Segoe UI" w:cs="Segoe UI"/>
          <w:sz w:val="21"/>
          <w:szCs w:val="21"/>
        </w:rPr>
        <w:t xml:space="preserve"> ja 2035. aastaks 65%-ni</w:t>
      </w:r>
      <w:r w:rsidR="006D3034" w:rsidRPr="00BA4243">
        <w:rPr>
          <w:rFonts w:ascii="Segoe UI" w:hAnsi="Segoe UI" w:cs="Segoe UI"/>
          <w:sz w:val="21"/>
          <w:szCs w:val="21"/>
        </w:rPr>
        <w:t>.</w:t>
      </w:r>
    </w:p>
    <w:p w14:paraId="5DCEDE24" w14:textId="5A5B571F" w:rsidR="00A62CD8" w:rsidRPr="00BA4243" w:rsidRDefault="00A62CD8" w:rsidP="00815CD6">
      <w:pPr>
        <w:pStyle w:val="ListParagraph"/>
        <w:numPr>
          <w:ilvl w:val="0"/>
          <w:numId w:val="29"/>
        </w:numPr>
        <w:spacing w:line="276" w:lineRule="auto"/>
        <w:rPr>
          <w:rFonts w:ascii="Segoe UI" w:hAnsi="Segoe UI" w:cs="Segoe UI"/>
          <w:sz w:val="21"/>
          <w:szCs w:val="21"/>
        </w:rPr>
      </w:pPr>
      <w:r w:rsidRPr="00BA4243">
        <w:rPr>
          <w:rFonts w:ascii="Segoe UI" w:hAnsi="Segoe UI" w:cs="Segoe UI"/>
          <w:sz w:val="21"/>
          <w:szCs w:val="21"/>
        </w:rPr>
        <w:t>Suurendada pakendite ringlusse võtmise määra 65%</w:t>
      </w:r>
      <w:r w:rsidR="00382A32" w:rsidRPr="00BA4243">
        <w:rPr>
          <w:rFonts w:ascii="Segoe UI" w:hAnsi="Segoe UI" w:cs="Segoe UI"/>
          <w:sz w:val="21"/>
          <w:szCs w:val="21"/>
        </w:rPr>
        <w:t>-ni</w:t>
      </w:r>
      <w:r w:rsidRPr="00BA4243">
        <w:rPr>
          <w:rFonts w:ascii="Segoe UI" w:hAnsi="Segoe UI" w:cs="Segoe UI"/>
          <w:sz w:val="21"/>
          <w:szCs w:val="21"/>
        </w:rPr>
        <w:t xml:space="preserve"> aastaks 2025 ja 70%</w:t>
      </w:r>
      <w:r w:rsidR="00382A32" w:rsidRPr="00BA4243">
        <w:rPr>
          <w:rFonts w:ascii="Segoe UI" w:hAnsi="Segoe UI" w:cs="Segoe UI"/>
          <w:sz w:val="21"/>
          <w:szCs w:val="21"/>
        </w:rPr>
        <w:t>-ni</w:t>
      </w:r>
      <w:r w:rsidRPr="00BA4243">
        <w:rPr>
          <w:rFonts w:ascii="Segoe UI" w:hAnsi="Segoe UI" w:cs="Segoe UI"/>
          <w:sz w:val="21"/>
          <w:szCs w:val="21"/>
        </w:rPr>
        <w:t xml:space="preserve"> aastaks 2030.  </w:t>
      </w:r>
    </w:p>
    <w:p w14:paraId="642D00CA" w14:textId="77777777" w:rsidR="00A62CD8" w:rsidRPr="00C24711" w:rsidRDefault="00A62CD8" w:rsidP="00A62CD8">
      <w:r w:rsidRPr="00C24711">
        <w:t xml:space="preserve">Kohaliku rohelise jäätmepoliitika kujundamise peamised instrumendid on valla või linna jäätmekava, jäätmehoolduseeskiri ning korraldatud jäätmeveo hanketingimused ja lepingud. </w:t>
      </w:r>
    </w:p>
    <w:p w14:paraId="2D842CEF" w14:textId="654077A1" w:rsidR="00A62CD8" w:rsidRPr="00C24711" w:rsidRDefault="00A62CD8" w:rsidP="00A62CD8">
      <w:r w:rsidRPr="00C24711">
        <w:t>Jäätmetekke vähendamisel on kohaliku omavalitsuse käsutuses valdavalt nö pehmed meetmed</w:t>
      </w:r>
      <w:r w:rsidR="00BA4243">
        <w:rPr>
          <w:rStyle w:val="CommentReference"/>
          <w:rFonts w:asciiTheme="minorHAnsi" w:eastAsiaTheme="minorHAnsi" w:hAnsiTheme="minorHAnsi" w:cstheme="minorBidi"/>
          <w:lang w:eastAsia="en-US"/>
        </w:rPr>
        <w:t xml:space="preserve"> </w:t>
      </w:r>
      <w:r w:rsidR="00382A32">
        <w:rPr>
          <w:rFonts w:cs="Segoe UI"/>
        </w:rPr>
        <w:t>–</w:t>
      </w:r>
      <w:r w:rsidRPr="00C24711">
        <w:t xml:space="preserve">  elanike teavitamine ja väärtuskasvatus; kaubandus-, teenindus- ja meelelahutusettevõtjate nõustamine ning motiveerimine ühekordsete nõude jms inventari kasutamisest loobumiseks; ettevõtete ja asutuste tunnustamine ringmajanduslike põhimõtete järgimise eest. Eelkõige väärtuskasvatusliku mõjuga on ka asjade parandustöökodade loomise algatamine ja toetamine. Otsesemaid tulemusi on võimalik saavutada KOV enda organisatsioonis ning munitsipaalasutustes, näiteks toiduraiskamise vähendamine haridusasutuses koos õpimo</w:t>
      </w:r>
      <w:r w:rsidR="00BA4243">
        <w:t>mendiga. R</w:t>
      </w:r>
      <w:r w:rsidR="00BA4243" w:rsidRPr="00BA4243">
        <w:t xml:space="preserve">ingmajanduslike käitumismudelitega ja jäätmete parema sorteerimisega oma haldusala hoonetes ja asutustes </w:t>
      </w:r>
      <w:r w:rsidR="00BA4243">
        <w:t xml:space="preserve">on võimalik </w:t>
      </w:r>
      <w:r w:rsidR="00BA4243" w:rsidRPr="00BA4243">
        <w:t>näidata avalikkusele eeskuju</w:t>
      </w:r>
      <w:r w:rsidR="00BA4243">
        <w:t>.</w:t>
      </w:r>
    </w:p>
    <w:p w14:paraId="42BCA7B6" w14:textId="77777777" w:rsidR="00A62CD8" w:rsidRPr="00C24711" w:rsidRDefault="00A62CD8" w:rsidP="00A62CD8">
      <w:r w:rsidRPr="00C24711">
        <w:t xml:space="preserve">Jäätmetekke vähendamise üheks teeks on ka biojäätmete kohapealne ringlusse võtmine. Kohalike omavalitsuste roll on motiveerida ja toetada majapidamisi, et need võtaksid kasutusele biokompostreid. </w:t>
      </w:r>
    </w:p>
    <w:p w14:paraId="5A7AD79E" w14:textId="77777777" w:rsidR="00A62CD8" w:rsidRPr="00C24711" w:rsidRDefault="00A62CD8" w:rsidP="00A62CD8">
      <w:r w:rsidRPr="00C24711">
        <w:t>Jäätmete liigiti kogumise nõuded tulenevad seadustest ning KOV ülesanne on neist nõuetest lähtudes luua kohalike regulatsioonide, jäätmeveolepingute ning investeeringute ja toetusmeetmetega jäätmevaldajatele vastavad tingimused. Korraldatud jäätmeveo lepingutega tuleb tagada teenuse paindlikkus – tellija ja vedaja koostöös ajastatud äraveoteenuste lõimimine teenustesse, kotiteenuse võimaldamine. Jäätmeliikide osas on Eesti valdades ja linnades kõige enam probleeme biolagunevate jäätmete eraldi kogumisel.</w:t>
      </w:r>
    </w:p>
    <w:p w14:paraId="35AEB4D2" w14:textId="77777777" w:rsidR="00A62CD8" w:rsidRPr="00C24711" w:rsidRDefault="00A62CD8" w:rsidP="00A62CD8">
      <w:r w:rsidRPr="00C24711">
        <w:t>Liigiti kogumise tulemuslikkuse seisukohast on olulise tähtsusega teabe jagamine kogukonnas, sh sorteerimisjuhiste koostamine majapidamistele, korteriühistutele, ettevõtetele. Liigiti kogumise kultuuri aitavad edendada ka kohalikud toetused korteri- või majaühistute jäätmemajade rajamiseks. Suurjäätmete ja ohtlike jäätmete kokku kogumiseks tuleb samuti teha koostööd korteriühistutega.</w:t>
      </w:r>
    </w:p>
    <w:p w14:paraId="0A5BAFC3" w14:textId="2680DACA" w:rsidR="00A62CD8" w:rsidRPr="00C24711" w:rsidRDefault="00A62CD8" w:rsidP="00A62CD8">
      <w:r w:rsidRPr="00C24711">
        <w:t xml:space="preserve">Kohalikud omavalitsused peavad võtma ka suurema vastutuse majapidamiste liigiti kogutud jäätmete kasutusele võtmiseks – see nõuab jäätmeveolepingutesse sisse kirjutatud asjakohase </w:t>
      </w:r>
      <w:r w:rsidRPr="00C24711">
        <w:lastRenderedPageBreak/>
        <w:t>kohustuse üle senisest palju tõhusama järelevalve teostamist</w:t>
      </w:r>
      <w:r w:rsidR="00D30178">
        <w:t xml:space="preserve"> ning aruandluskohustuse paremat ja läbipaistvamat täitmis</w:t>
      </w:r>
      <w:r w:rsidR="0024012F">
        <w:t>t</w:t>
      </w:r>
      <w:r w:rsidR="00D30178">
        <w:t xml:space="preserve"> </w:t>
      </w:r>
      <w:r w:rsidR="008D20E5">
        <w:t xml:space="preserve">KOV hankelepingu saanud </w:t>
      </w:r>
      <w:r w:rsidR="00D30178">
        <w:t>jäätmeveo ettevõtete poolt</w:t>
      </w:r>
      <w:r w:rsidRPr="00C24711">
        <w:t xml:space="preserve">. </w:t>
      </w:r>
    </w:p>
    <w:p w14:paraId="7A728CA6" w14:textId="582AAF63" w:rsidR="00A62CD8" w:rsidRPr="00C24711" w:rsidRDefault="00A62CD8" w:rsidP="00A62CD8">
      <w:r w:rsidRPr="00C24711">
        <w:t xml:space="preserve">Jäätmete liigiti kogumise ja ringlusse võtmise tagamisel on jätkuvalt oluline tagada jäätmejaamade ja –punktide elukohalähedus (mitte enam kui </w:t>
      </w:r>
      <w:r w:rsidR="00BA4243">
        <w:t>30 minuti teekonna kaugusel</w:t>
      </w:r>
      <w:r w:rsidRPr="00C24711">
        <w:t>) ning erinevatele sihtrühmadele teenuse kasutust võimaldavad lahtiolekuajad. Arenguruumi on ka pakendikonteinerite võrgustike tiheduse ning kasutusmugavuse parandamisel koostöös pakendiorganisatsioonidega – KOV ülesanne on jäätmekava ja jäätmekorralduseeskirjas vastavate kriteeriumite kehtestamine.</w:t>
      </w:r>
    </w:p>
    <w:p w14:paraId="178AC115" w14:textId="77777777" w:rsidR="00A62CD8" w:rsidRPr="00C24711" w:rsidRDefault="00A62CD8" w:rsidP="00A62CD8">
      <w:r w:rsidRPr="00C24711">
        <w:t>Kohaliku jäätmepoliitika kvaliteedi tõstmise üheks eelduseks on erialase kompetentsi ja valdkondliku võimekuse kasv, kus väiksemate valdade ja linnade puhul on põhjendatud ühiste regionaalsete jäätmekorraldusasutuste asutamine või olemasolevatega liitumine. Jäätme- ja ringmajandus on mastaapi nõudvad ka tehnilistest ja majanduslikest kriteeriumitest lähtudes.</w:t>
      </w:r>
    </w:p>
    <w:bookmarkEnd w:id="143"/>
    <w:p w14:paraId="0529BB67" w14:textId="3707F1D5" w:rsidR="00A62CD8" w:rsidRPr="00C24711" w:rsidRDefault="00A62CD8" w:rsidP="008E35FE">
      <w:pPr>
        <w:pStyle w:val="Heading3"/>
      </w:pPr>
      <w:r w:rsidRPr="00C24711">
        <w:t>Haljastus ja heakord</w:t>
      </w:r>
      <w:bookmarkEnd w:id="144"/>
      <w:bookmarkEnd w:id="145"/>
    </w:p>
    <w:p w14:paraId="05EF9138" w14:textId="77777777" w:rsidR="00A62CD8" w:rsidRPr="00C24711" w:rsidRDefault="00A62CD8" w:rsidP="00A62CD8">
      <w:r w:rsidRPr="00C24711">
        <w:t>Haljastuse ja heakorra valdkonnas pakub väline poliitikaraamistik võrdluses enamuse teiste KOV tegevusvaldkondadega vähem „raame“ kohaliku rohepoliitika kujundamiseks. Teemakohaseid eesmärke sisaldavad elurikkuse strateegia, kliimamuutuste kohanemise strateegia ja looduskapitali suurendamise strateegia, samuti looduse taastamise määruse eelnõu. Neist eesmärkidest on kohalikule tasandile olulisimad:</w:t>
      </w:r>
    </w:p>
    <w:p w14:paraId="52A2B2C3" w14:textId="1095F54E" w:rsidR="00A62CD8" w:rsidRPr="00BA4243" w:rsidRDefault="00A62CD8" w:rsidP="00815CD6">
      <w:pPr>
        <w:pStyle w:val="ListParagraph"/>
        <w:numPr>
          <w:ilvl w:val="0"/>
          <w:numId w:val="30"/>
        </w:numPr>
        <w:spacing w:line="276" w:lineRule="auto"/>
        <w:rPr>
          <w:rFonts w:ascii="Segoe UI" w:hAnsi="Segoe UI" w:cs="Segoe UI"/>
          <w:sz w:val="21"/>
          <w:szCs w:val="21"/>
        </w:rPr>
      </w:pPr>
      <w:r w:rsidRPr="00BA4243">
        <w:rPr>
          <w:rFonts w:ascii="Segoe UI" w:hAnsi="Segoe UI" w:cs="Segoe UI"/>
          <w:sz w:val="21"/>
          <w:szCs w:val="21"/>
        </w:rPr>
        <w:t xml:space="preserve">Rohealade säilitamine ja loomine linnalistes asulates </w:t>
      </w:r>
      <w:r w:rsidR="00525C91">
        <w:rPr>
          <w:rFonts w:ascii="Segoe UI" w:hAnsi="Segoe UI" w:cs="Segoe UI"/>
          <w:sz w:val="21"/>
          <w:szCs w:val="21"/>
        </w:rPr>
        <w:t>–</w:t>
      </w:r>
      <w:r w:rsidRPr="00BA4243">
        <w:rPr>
          <w:rFonts w:ascii="Segoe UI" w:hAnsi="Segoe UI" w:cs="Segoe UI"/>
          <w:sz w:val="21"/>
          <w:szCs w:val="21"/>
        </w:rPr>
        <w:t xml:space="preserve"> looduse taastamise määruse eelnõu kohaselt peab 2030. aastaks peatuma roheliste linnaalade kadumine, ning 2050. aastaks nende osakaal suurenema 5% võrra. Samuti peaks iga Euroopa linn ja äärelinn olema puudega kaetud vähemalt 10% ulatuses</w:t>
      </w:r>
      <w:r w:rsidR="002E25CB">
        <w:rPr>
          <w:rFonts w:ascii="Segoe UI" w:hAnsi="Segoe UI" w:cs="Segoe UI"/>
          <w:sz w:val="21"/>
          <w:szCs w:val="21"/>
        </w:rPr>
        <w:t>.</w:t>
      </w:r>
    </w:p>
    <w:p w14:paraId="46B0BD21" w14:textId="0E39C412" w:rsidR="00A62CD8" w:rsidRPr="00BA4243" w:rsidRDefault="00A62CD8" w:rsidP="00815CD6">
      <w:pPr>
        <w:pStyle w:val="ListParagraph"/>
        <w:numPr>
          <w:ilvl w:val="0"/>
          <w:numId w:val="30"/>
        </w:numPr>
        <w:spacing w:line="276" w:lineRule="auto"/>
        <w:rPr>
          <w:rFonts w:ascii="Segoe UI" w:hAnsi="Segoe UI" w:cs="Segoe UI"/>
          <w:sz w:val="21"/>
          <w:szCs w:val="21"/>
        </w:rPr>
      </w:pPr>
      <w:r w:rsidRPr="00BA4243">
        <w:rPr>
          <w:rFonts w:ascii="Segoe UI" w:hAnsi="Segoe UI" w:cs="Segoe UI"/>
          <w:sz w:val="21"/>
          <w:szCs w:val="21"/>
        </w:rPr>
        <w:t>Ringmajanduslike põhimõtete rakendamine heakorra</w:t>
      </w:r>
      <w:r w:rsidR="00C07E24">
        <w:rPr>
          <w:rFonts w:ascii="Segoe UI" w:hAnsi="Segoe UI" w:cs="Segoe UI"/>
          <w:sz w:val="21"/>
          <w:szCs w:val="21"/>
        </w:rPr>
        <w:t>-</w:t>
      </w:r>
      <w:r w:rsidRPr="00BA4243">
        <w:rPr>
          <w:rFonts w:ascii="Segoe UI" w:hAnsi="Segoe UI" w:cs="Segoe UI"/>
          <w:sz w:val="21"/>
          <w:szCs w:val="21"/>
        </w:rPr>
        <w:t xml:space="preserve"> ja haljastuspraktikates</w:t>
      </w:r>
      <w:r w:rsidR="002E25CB">
        <w:rPr>
          <w:rFonts w:ascii="Segoe UI" w:hAnsi="Segoe UI" w:cs="Segoe UI"/>
          <w:sz w:val="21"/>
          <w:szCs w:val="21"/>
        </w:rPr>
        <w:t>.</w:t>
      </w:r>
    </w:p>
    <w:p w14:paraId="0554701C" w14:textId="77777777" w:rsidR="00A62CD8" w:rsidRPr="00BA4243" w:rsidRDefault="00A62CD8" w:rsidP="00815CD6">
      <w:pPr>
        <w:pStyle w:val="ListParagraph"/>
        <w:numPr>
          <w:ilvl w:val="0"/>
          <w:numId w:val="30"/>
        </w:numPr>
        <w:spacing w:line="276" w:lineRule="auto"/>
        <w:rPr>
          <w:rFonts w:ascii="Segoe UI" w:hAnsi="Segoe UI" w:cs="Segoe UI"/>
          <w:sz w:val="21"/>
          <w:szCs w:val="21"/>
        </w:rPr>
      </w:pPr>
      <w:r w:rsidRPr="00BA4243">
        <w:rPr>
          <w:rFonts w:ascii="Segoe UI" w:hAnsi="Segoe UI" w:cs="Segoe UI"/>
          <w:sz w:val="21"/>
          <w:szCs w:val="21"/>
        </w:rPr>
        <w:t>Looduspõhiste lahenduste läbiv lõimimine hoonetesse ja rajatistesse (teed, tänavad, sademeveelahendused).</w:t>
      </w:r>
    </w:p>
    <w:p w14:paraId="135DA2D7" w14:textId="77777777" w:rsidR="00A62CD8" w:rsidRPr="00C24711" w:rsidRDefault="00A62CD8" w:rsidP="00A62CD8">
      <w:r w:rsidRPr="00C24711">
        <w:t>Muutuste terviklikuks suunamiseks linnalistes asulates soovitatakse koostada rohestamiskava. Selleks, samuti koostatud rohestamiskava elluviimise toetamiseks üle 10 tuhande elanikuga linnades (kui asustusüksustes), on vahendid ette nähtud ka ÜF rakenduskavas 2021-2027. Rohepööret toetavateks üldisteks tegevussuundadeks on:</w:t>
      </w:r>
    </w:p>
    <w:p w14:paraId="57345FAA" w14:textId="63F066C2" w:rsidR="00496903" w:rsidRPr="009107BA" w:rsidRDefault="00496903" w:rsidP="00815CD6">
      <w:pPr>
        <w:numPr>
          <w:ilvl w:val="0"/>
          <w:numId w:val="31"/>
        </w:numPr>
        <w:spacing w:after="160" w:line="276" w:lineRule="auto"/>
        <w:contextualSpacing/>
        <w:rPr>
          <w:rFonts w:eastAsia="Calibri" w:cs="Segoe UI"/>
          <w:szCs w:val="21"/>
          <w:lang w:eastAsia="en-US"/>
        </w:rPr>
      </w:pPr>
      <w:r w:rsidRPr="009107BA">
        <w:rPr>
          <w:rFonts w:eastAsia="Calibri" w:cs="Segoe UI"/>
          <w:szCs w:val="21"/>
          <w:lang w:eastAsia="en-US"/>
        </w:rPr>
        <w:t>Uute haljasalade rajamine asularuumi – taskupargid, lineaarpargid</w:t>
      </w:r>
      <w:r w:rsidR="00565333">
        <w:rPr>
          <w:rFonts w:eastAsia="Calibri" w:cs="Segoe UI"/>
          <w:szCs w:val="21"/>
          <w:lang w:eastAsia="en-US"/>
        </w:rPr>
        <w:t>.</w:t>
      </w:r>
    </w:p>
    <w:p w14:paraId="0F46DDB8" w14:textId="18A30DE0" w:rsidR="00496903" w:rsidRPr="009107BA" w:rsidRDefault="00496903" w:rsidP="00815CD6">
      <w:pPr>
        <w:numPr>
          <w:ilvl w:val="0"/>
          <w:numId w:val="31"/>
        </w:numPr>
        <w:spacing w:after="160" w:line="276" w:lineRule="auto"/>
        <w:contextualSpacing/>
        <w:rPr>
          <w:rFonts w:eastAsia="Calibri" w:cs="Segoe UI"/>
          <w:lang w:eastAsia="en-US"/>
        </w:rPr>
      </w:pPr>
      <w:r w:rsidRPr="760A6504">
        <w:rPr>
          <w:rFonts w:eastAsia="Calibri" w:cs="Segoe UI"/>
          <w:lang w:eastAsia="en-US"/>
        </w:rPr>
        <w:t>Rohedisaini rakendamine liiklustaristu ehitamisel – elurikas ja kohalikku loodust taastav ning toetav haljastus (Eesti päritolu ehk kohaliku genotüübiga looduslike taimeliikide kasutus), olemasolevate elupaikade väärtustamine, looduspõhised rakendused (sh sademeveelahendused</w:t>
      </w:r>
      <w:r>
        <w:rPr>
          <w:rFonts w:eastAsia="Calibri" w:cs="Segoe UI"/>
          <w:lang w:eastAsia="en-US"/>
        </w:rPr>
        <w:t xml:space="preserve"> jm)</w:t>
      </w:r>
      <w:r w:rsidR="00D77B1D">
        <w:rPr>
          <w:rFonts w:eastAsia="Calibri" w:cs="Segoe UI"/>
          <w:lang w:eastAsia="en-US"/>
        </w:rPr>
        <w:t>.</w:t>
      </w:r>
    </w:p>
    <w:p w14:paraId="13C6AC7C" w14:textId="42580558" w:rsidR="00496903" w:rsidRPr="00496903" w:rsidRDefault="00496903" w:rsidP="00815CD6">
      <w:pPr>
        <w:numPr>
          <w:ilvl w:val="0"/>
          <w:numId w:val="31"/>
        </w:numPr>
        <w:spacing w:after="160" w:line="276" w:lineRule="auto"/>
        <w:contextualSpacing/>
        <w:rPr>
          <w:rFonts w:asciiTheme="minorHAnsi" w:eastAsiaTheme="minorEastAsia" w:hAnsiTheme="minorHAnsi" w:cstheme="minorBidi"/>
          <w:szCs w:val="21"/>
          <w:lang w:eastAsia="en-US"/>
        </w:rPr>
      </w:pPr>
      <w:r w:rsidRPr="760A6504">
        <w:rPr>
          <w:rFonts w:eastAsia="Calibri" w:cs="Segoe UI"/>
          <w:szCs w:val="21"/>
          <w:lang w:eastAsia="en-US"/>
        </w:rPr>
        <w:t>Kahjustunud ökosüsteemide taastamine linn</w:t>
      </w:r>
      <w:r>
        <w:rPr>
          <w:rFonts w:eastAsia="Calibri" w:cs="Segoe UI"/>
          <w:szCs w:val="21"/>
          <w:lang w:eastAsia="en-US"/>
        </w:rPr>
        <w:t>aruumis ja asulate lähiümbruses</w:t>
      </w:r>
      <w:r w:rsidR="00D77B1D">
        <w:rPr>
          <w:rFonts w:eastAsia="Calibri" w:cs="Segoe UI"/>
          <w:szCs w:val="21"/>
          <w:lang w:eastAsia="en-US"/>
        </w:rPr>
        <w:t>.</w:t>
      </w:r>
      <w:r w:rsidRPr="760A6504">
        <w:rPr>
          <w:rFonts w:eastAsia="Calibri" w:cs="Segoe UI"/>
          <w:szCs w:val="21"/>
          <w:lang w:eastAsia="en-US"/>
        </w:rPr>
        <w:t xml:space="preserve"> </w:t>
      </w:r>
    </w:p>
    <w:p w14:paraId="7D818B12" w14:textId="45D1D8EF" w:rsidR="00496903" w:rsidRPr="00496903" w:rsidRDefault="00496903" w:rsidP="00815CD6">
      <w:pPr>
        <w:numPr>
          <w:ilvl w:val="0"/>
          <w:numId w:val="31"/>
        </w:numPr>
        <w:spacing w:after="160" w:line="276" w:lineRule="auto"/>
        <w:contextualSpacing/>
        <w:rPr>
          <w:rFonts w:asciiTheme="minorHAnsi" w:eastAsiaTheme="minorEastAsia" w:hAnsiTheme="minorHAnsi" w:cstheme="minorBidi"/>
          <w:szCs w:val="21"/>
          <w:lang w:eastAsia="en-US"/>
        </w:rPr>
      </w:pPr>
      <w:r w:rsidRPr="760A6504">
        <w:rPr>
          <w:rFonts w:eastAsia="Calibri" w:cs="Segoe UI"/>
          <w:szCs w:val="21"/>
          <w:lang w:eastAsia="en-US"/>
        </w:rPr>
        <w:t>Asulaid ümbritseva rohevööndi säilitamine ja taastamine ning inimeste ligipääsu parandamine neile aladele kui puhke- ja rekreatsioonialadele (sh rekreatiivseks ja säästlikuks looduskasutuseks</w:t>
      </w:r>
      <w:r w:rsidR="00D77B1D">
        <w:rPr>
          <w:rFonts w:eastAsia="Calibri" w:cs="Segoe UI"/>
          <w:szCs w:val="21"/>
          <w:lang w:eastAsia="en-US"/>
        </w:rPr>
        <w:t>,</w:t>
      </w:r>
      <w:r w:rsidRPr="760A6504">
        <w:rPr>
          <w:rFonts w:eastAsia="Calibri" w:cs="Segoe UI"/>
          <w:szCs w:val="21"/>
          <w:lang w:eastAsia="en-US"/>
        </w:rPr>
        <w:t xml:space="preserve"> nagu marjade korjamine, seenel käimin</w:t>
      </w:r>
      <w:r>
        <w:rPr>
          <w:rFonts w:eastAsia="Calibri" w:cs="Segoe UI"/>
          <w:szCs w:val="21"/>
          <w:lang w:eastAsia="en-US"/>
        </w:rPr>
        <w:t>e, jalutamine, orienteerumine)</w:t>
      </w:r>
      <w:r w:rsidR="00D77B1D">
        <w:rPr>
          <w:rFonts w:eastAsia="Calibri" w:cs="Segoe UI"/>
          <w:szCs w:val="21"/>
          <w:lang w:eastAsia="en-US"/>
        </w:rPr>
        <w:t>.</w:t>
      </w:r>
    </w:p>
    <w:p w14:paraId="65E50E17" w14:textId="1E7C2C1B" w:rsidR="00496903" w:rsidRPr="00496903" w:rsidRDefault="00496903" w:rsidP="00815CD6">
      <w:pPr>
        <w:numPr>
          <w:ilvl w:val="0"/>
          <w:numId w:val="31"/>
        </w:numPr>
        <w:spacing w:after="160" w:line="276" w:lineRule="auto"/>
        <w:contextualSpacing/>
        <w:rPr>
          <w:rFonts w:asciiTheme="minorHAnsi" w:eastAsiaTheme="minorEastAsia" w:hAnsiTheme="minorHAnsi" w:cstheme="minorBidi"/>
          <w:szCs w:val="21"/>
          <w:lang w:eastAsia="en-US"/>
        </w:rPr>
      </w:pPr>
      <w:r>
        <w:rPr>
          <w:rFonts w:eastAsia="Calibri" w:cs="Segoe UI"/>
          <w:szCs w:val="21"/>
          <w:lang w:eastAsia="en-US"/>
        </w:rPr>
        <w:lastRenderedPageBreak/>
        <w:t xml:space="preserve">Puhkealade mõtestamine </w:t>
      </w:r>
      <w:r w:rsidRPr="760A6504">
        <w:rPr>
          <w:rFonts w:eastAsia="Calibri" w:cs="Segoe UI"/>
          <w:szCs w:val="21"/>
          <w:lang w:eastAsia="en-US"/>
        </w:rPr>
        <w:t>tervise taastumise alad</w:t>
      </w:r>
      <w:r>
        <w:rPr>
          <w:rFonts w:eastAsia="Calibri" w:cs="Segoe UI"/>
          <w:szCs w:val="21"/>
          <w:lang w:eastAsia="en-US"/>
        </w:rPr>
        <w:t>ena</w:t>
      </w:r>
      <w:r w:rsidRPr="760A6504">
        <w:rPr>
          <w:rFonts w:eastAsia="Calibri" w:cs="Segoe UI"/>
          <w:szCs w:val="21"/>
          <w:lang w:eastAsia="en-US"/>
        </w:rPr>
        <w:t>: nt puhk</w:t>
      </w:r>
      <w:r>
        <w:rPr>
          <w:rFonts w:eastAsia="Calibri" w:cs="Segoe UI"/>
          <w:szCs w:val="21"/>
          <w:lang w:eastAsia="en-US"/>
        </w:rPr>
        <w:t>emetsad, puhkesood, puhkeniidud</w:t>
      </w:r>
      <w:r w:rsidR="00D77B1D">
        <w:rPr>
          <w:rFonts w:eastAsia="Calibri" w:cs="Segoe UI"/>
          <w:szCs w:val="21"/>
          <w:lang w:eastAsia="en-US"/>
        </w:rPr>
        <w:t>.</w:t>
      </w:r>
      <w:r w:rsidRPr="760A6504">
        <w:rPr>
          <w:rFonts w:eastAsia="Calibri" w:cs="Segoe UI"/>
          <w:szCs w:val="21"/>
          <w:lang w:eastAsia="en-US"/>
        </w:rPr>
        <w:t xml:space="preserve"> </w:t>
      </w:r>
    </w:p>
    <w:p w14:paraId="2CB490F8" w14:textId="1CB4D523" w:rsidR="00496903" w:rsidRDefault="00496903" w:rsidP="00815CD6">
      <w:pPr>
        <w:numPr>
          <w:ilvl w:val="0"/>
          <w:numId w:val="31"/>
        </w:numPr>
        <w:spacing w:after="160" w:line="276" w:lineRule="auto"/>
        <w:contextualSpacing/>
        <w:rPr>
          <w:rFonts w:asciiTheme="minorHAnsi" w:eastAsiaTheme="minorEastAsia" w:hAnsiTheme="minorHAnsi" w:cstheme="minorBidi"/>
          <w:szCs w:val="21"/>
          <w:lang w:eastAsia="en-US"/>
        </w:rPr>
      </w:pPr>
      <w:r w:rsidRPr="760A6504">
        <w:rPr>
          <w:rFonts w:eastAsia="Calibri" w:cs="Segoe UI"/>
          <w:szCs w:val="21"/>
          <w:lang w:eastAsia="en-US"/>
        </w:rPr>
        <w:t>Rohevõrgustiku toimimise ja looduse sidususe tagamine</w:t>
      </w:r>
      <w:r w:rsidR="00D77B1D">
        <w:rPr>
          <w:rFonts w:eastAsia="Calibri" w:cs="Segoe UI"/>
          <w:szCs w:val="21"/>
          <w:lang w:eastAsia="en-US"/>
        </w:rPr>
        <w:t>.</w:t>
      </w:r>
    </w:p>
    <w:p w14:paraId="262A4B9E" w14:textId="60616493" w:rsidR="00496903" w:rsidRDefault="00496903" w:rsidP="00815CD6">
      <w:pPr>
        <w:numPr>
          <w:ilvl w:val="0"/>
          <w:numId w:val="31"/>
        </w:numPr>
        <w:spacing w:after="160" w:line="276" w:lineRule="auto"/>
        <w:contextualSpacing/>
        <w:rPr>
          <w:lang w:eastAsia="en-US"/>
        </w:rPr>
      </w:pPr>
      <w:r w:rsidRPr="760A6504">
        <w:rPr>
          <w:rFonts w:eastAsia="Calibri" w:cs="Segoe UI"/>
          <w:szCs w:val="21"/>
          <w:lang w:eastAsia="en-US"/>
        </w:rPr>
        <w:t>Müra- ja valgusreostuse vähendamine</w:t>
      </w:r>
      <w:r w:rsidR="00D77B1D">
        <w:rPr>
          <w:rFonts w:eastAsia="Calibri" w:cs="Segoe UI"/>
          <w:szCs w:val="21"/>
          <w:lang w:eastAsia="en-US"/>
        </w:rPr>
        <w:t>.</w:t>
      </w:r>
    </w:p>
    <w:p w14:paraId="4259E195" w14:textId="135C3279" w:rsidR="00496903" w:rsidRPr="00496903" w:rsidRDefault="00496903" w:rsidP="00815CD6">
      <w:pPr>
        <w:numPr>
          <w:ilvl w:val="0"/>
          <w:numId w:val="31"/>
        </w:numPr>
        <w:spacing w:after="160" w:line="276" w:lineRule="auto"/>
        <w:contextualSpacing/>
        <w:rPr>
          <w:rFonts w:eastAsia="Calibri" w:cs="Segoe UI"/>
          <w:lang w:eastAsia="en-US"/>
        </w:rPr>
      </w:pPr>
      <w:r w:rsidRPr="760A6504">
        <w:rPr>
          <w:rFonts w:eastAsia="Calibri" w:cs="Segoe UI"/>
          <w:szCs w:val="21"/>
          <w:lang w:eastAsia="en-US"/>
        </w:rPr>
        <w:t>Mitmekesise maakasutuse soosimine</w:t>
      </w:r>
      <w:r w:rsidR="00D77B1D">
        <w:rPr>
          <w:rFonts w:eastAsia="Calibri" w:cs="Segoe UI"/>
          <w:szCs w:val="21"/>
          <w:lang w:eastAsia="en-US"/>
        </w:rPr>
        <w:t>.</w:t>
      </w:r>
    </w:p>
    <w:p w14:paraId="06D0FCAB" w14:textId="530901FB" w:rsidR="00496903" w:rsidRPr="009107BA" w:rsidRDefault="00496903" w:rsidP="00815CD6">
      <w:pPr>
        <w:numPr>
          <w:ilvl w:val="0"/>
          <w:numId w:val="31"/>
        </w:numPr>
        <w:spacing w:after="160" w:line="276" w:lineRule="auto"/>
        <w:contextualSpacing/>
        <w:rPr>
          <w:rFonts w:eastAsia="Calibri" w:cs="Segoe UI"/>
          <w:lang w:eastAsia="en-US"/>
        </w:rPr>
      </w:pPr>
      <w:r w:rsidRPr="760A6504">
        <w:rPr>
          <w:rFonts w:eastAsia="Calibri" w:cs="Segoe UI"/>
          <w:lang w:eastAsia="en-US"/>
        </w:rPr>
        <w:t>Igaühe looduskaitse praktikate tutvustamine, teadlikkuse tõstmine</w:t>
      </w:r>
      <w:r w:rsidR="00D77B1D">
        <w:rPr>
          <w:rFonts w:eastAsia="Calibri" w:cs="Segoe UI"/>
          <w:lang w:eastAsia="en-US"/>
        </w:rPr>
        <w:t>.</w:t>
      </w:r>
    </w:p>
    <w:p w14:paraId="1A79D0C3" w14:textId="1B9DD29A" w:rsidR="00496903" w:rsidRPr="009107BA" w:rsidRDefault="00496903" w:rsidP="00815CD6">
      <w:pPr>
        <w:numPr>
          <w:ilvl w:val="0"/>
          <w:numId w:val="31"/>
        </w:numPr>
        <w:spacing w:after="160" w:line="276" w:lineRule="auto"/>
        <w:contextualSpacing/>
        <w:rPr>
          <w:rFonts w:eastAsia="Calibri"/>
          <w:lang w:eastAsia="en-US"/>
        </w:rPr>
      </w:pPr>
      <w:r w:rsidRPr="760A6504">
        <w:rPr>
          <w:rFonts w:eastAsia="Calibri" w:cs="Segoe UI"/>
          <w:lang w:eastAsia="en-US"/>
        </w:rPr>
        <w:t>Elurikkuse soodustamine läbi haljastuse ja heakorrapraktikate – kohalikust loodusest pärit mitmeaastaste taimede eelistamine murualadele, asulasisese niitmiskohustuse vähendamine, teeser</w:t>
      </w:r>
      <w:r>
        <w:rPr>
          <w:rFonts w:eastAsia="Calibri" w:cs="Segoe UI"/>
          <w:lang w:eastAsia="en-US"/>
        </w:rPr>
        <w:t>vade hoolduse keskkonnahoidlike</w:t>
      </w:r>
      <w:r w:rsidRPr="760A6504">
        <w:rPr>
          <w:rFonts w:eastAsia="Calibri" w:cs="Segoe UI"/>
          <w:lang w:eastAsia="en-US"/>
        </w:rPr>
        <w:t xml:space="preserve"> praktika</w:t>
      </w:r>
      <w:r>
        <w:rPr>
          <w:rFonts w:eastAsia="Calibri" w:cs="Segoe UI"/>
          <w:lang w:eastAsia="en-US"/>
        </w:rPr>
        <w:t>te juurutamine</w:t>
      </w:r>
      <w:r w:rsidR="00D77B1D">
        <w:rPr>
          <w:rFonts w:eastAsia="Calibri" w:cs="Segoe UI"/>
          <w:lang w:eastAsia="en-US"/>
        </w:rPr>
        <w:t>.</w:t>
      </w:r>
    </w:p>
    <w:p w14:paraId="4E4A9BDC" w14:textId="10A51E50" w:rsidR="00496903" w:rsidRDefault="00496903" w:rsidP="00815CD6">
      <w:pPr>
        <w:numPr>
          <w:ilvl w:val="0"/>
          <w:numId w:val="31"/>
        </w:numPr>
        <w:spacing w:after="160" w:line="276" w:lineRule="auto"/>
        <w:contextualSpacing/>
        <w:rPr>
          <w:rFonts w:asciiTheme="minorHAnsi" w:eastAsiaTheme="minorEastAsia" w:hAnsiTheme="minorHAnsi" w:cstheme="minorBidi"/>
          <w:szCs w:val="21"/>
          <w:lang w:eastAsia="en-US"/>
        </w:rPr>
      </w:pPr>
      <w:r w:rsidRPr="760A6504">
        <w:rPr>
          <w:rFonts w:eastAsia="Calibri" w:cs="Segoe UI"/>
          <w:lang w:eastAsia="en-US"/>
        </w:rPr>
        <w:t>Maalises asustuses haritava maa liigendamine looduslike koridoride, maastikuelementide ja puhvritega – need aitavad kaasa liigilise mitmekesisuse ja ökoloogilise vastupanuvõime tagamisele, tuulekoridoride vältimisele, mulla erosiooni vähendamisele, muldade kvaliteedi tõstmisele jne</w:t>
      </w:r>
      <w:r w:rsidR="007F2A10">
        <w:rPr>
          <w:rFonts w:eastAsia="Calibri" w:cs="Segoe UI"/>
          <w:lang w:eastAsia="en-US"/>
        </w:rPr>
        <w:t>.</w:t>
      </w:r>
    </w:p>
    <w:p w14:paraId="7B531970" w14:textId="298897AA" w:rsidR="00496903" w:rsidRPr="009107BA" w:rsidRDefault="00496903" w:rsidP="00815CD6">
      <w:pPr>
        <w:numPr>
          <w:ilvl w:val="0"/>
          <w:numId w:val="31"/>
        </w:numPr>
        <w:spacing w:after="160" w:line="276" w:lineRule="auto"/>
        <w:contextualSpacing/>
        <w:rPr>
          <w:rFonts w:eastAsia="Calibri" w:cs="Segoe UI"/>
          <w:szCs w:val="21"/>
          <w:lang w:eastAsia="en-US"/>
        </w:rPr>
      </w:pPr>
      <w:r w:rsidRPr="009107BA">
        <w:rPr>
          <w:rFonts w:eastAsia="Calibri" w:cs="Segoe UI"/>
          <w:szCs w:val="21"/>
          <w:lang w:eastAsia="en-US"/>
        </w:rPr>
        <w:t>Halli vee taaskasutus haljastuses ja tänavapuhastuses</w:t>
      </w:r>
      <w:r w:rsidR="007F2A10">
        <w:rPr>
          <w:rFonts w:eastAsia="Calibri" w:cs="Segoe UI"/>
          <w:szCs w:val="21"/>
          <w:lang w:eastAsia="en-US"/>
        </w:rPr>
        <w:t>.</w:t>
      </w:r>
    </w:p>
    <w:p w14:paraId="3E03D68C" w14:textId="782F1BDD" w:rsidR="00496903" w:rsidRDefault="00496903" w:rsidP="00815CD6">
      <w:pPr>
        <w:numPr>
          <w:ilvl w:val="0"/>
          <w:numId w:val="31"/>
        </w:numPr>
        <w:spacing w:after="160" w:line="276" w:lineRule="auto"/>
        <w:contextualSpacing/>
        <w:rPr>
          <w:rFonts w:eastAsia="Calibri" w:cs="Segoe UI"/>
          <w:lang w:eastAsia="en-US"/>
        </w:rPr>
      </w:pPr>
      <w:r w:rsidRPr="760A6504">
        <w:rPr>
          <w:rFonts w:eastAsia="Calibri" w:cs="Segoe UI"/>
          <w:lang w:eastAsia="en-US"/>
        </w:rPr>
        <w:t>Pinnaveekogude vee kasutamine kastmisel (vt Viljandi linn)</w:t>
      </w:r>
      <w:r w:rsidR="007F2A10">
        <w:rPr>
          <w:rFonts w:eastAsia="Calibri" w:cs="Segoe UI"/>
          <w:lang w:eastAsia="en-US"/>
        </w:rPr>
        <w:t>.</w:t>
      </w:r>
    </w:p>
    <w:p w14:paraId="344A9240" w14:textId="77777777" w:rsidR="00496903" w:rsidRPr="009107BA" w:rsidRDefault="00496903" w:rsidP="00815CD6">
      <w:pPr>
        <w:numPr>
          <w:ilvl w:val="0"/>
          <w:numId w:val="31"/>
        </w:numPr>
        <w:spacing w:after="160" w:line="276" w:lineRule="auto"/>
        <w:contextualSpacing/>
        <w:rPr>
          <w:rFonts w:eastAsia="Calibri" w:cs="Segoe UI"/>
          <w:szCs w:val="21"/>
          <w:lang w:eastAsia="en-US"/>
        </w:rPr>
      </w:pPr>
      <w:r w:rsidRPr="009107BA">
        <w:rPr>
          <w:rFonts w:eastAsia="Calibri" w:cs="Segoe UI"/>
          <w:szCs w:val="21"/>
          <w:lang w:eastAsia="en-US"/>
        </w:rPr>
        <w:t>Ringsed hanked haljastuses, haljastuse hoolduse jäätmete taaskasutus kompostis.</w:t>
      </w:r>
    </w:p>
    <w:p w14:paraId="55F8D3F0" w14:textId="327F316A" w:rsidR="00A62CD8" w:rsidRPr="00C24711" w:rsidRDefault="00A62CD8" w:rsidP="008E35FE">
      <w:pPr>
        <w:pStyle w:val="Heading3"/>
      </w:pPr>
      <w:r w:rsidRPr="00C24711">
        <w:t>Looduskaitse</w:t>
      </w:r>
    </w:p>
    <w:p w14:paraId="5D58E62D" w14:textId="671559E5" w:rsidR="00A62CD8" w:rsidRPr="00C24711" w:rsidRDefault="00A62CD8" w:rsidP="00A62CD8">
      <w:r w:rsidRPr="00C24711">
        <w:t>Keskkonna- ja looduskaitse valdkond on tervikuna rohepöörde olemuslik osa. EL</w:t>
      </w:r>
      <w:r w:rsidR="00AF5CAD">
        <w:t>i</w:t>
      </w:r>
      <w:r w:rsidRPr="00C24711">
        <w:t xml:space="preserve"> tasandil suunatakse arenguid elurikkuse, kliimamuutuste kohanemise ja looduskapitali suurendamise strateegiatega ning nendes kavandatud muutusi jõustavate direktiivide ja määrustega (sh maakasutuse, maakasutuse muutuse ja metsanduse (LULUCF) määrusega, looduse taastamise määrusega). Eestis on olulisemateks valdkondlik</w:t>
      </w:r>
      <w:r w:rsidR="00AF5CAD">
        <w:t>eks</w:t>
      </w:r>
      <w:r w:rsidRPr="00C24711">
        <w:t xml:space="preserve"> dokumen</w:t>
      </w:r>
      <w:r w:rsidR="00AF5CAD">
        <w:t>tideks</w:t>
      </w:r>
      <w:r w:rsidRPr="00C24711">
        <w:t xml:space="preserve"> looduskaitseseadus ja metsaseadus ning keskkonnavaldkonna ja metsanduse arengdokumendid.</w:t>
      </w:r>
    </w:p>
    <w:p w14:paraId="36833FD0" w14:textId="77777777" w:rsidR="00A62CD8" w:rsidRPr="0030427E" w:rsidRDefault="00A62CD8" w:rsidP="00A62CD8">
      <w:r w:rsidRPr="00C24711">
        <w:t xml:space="preserve">Peamiste </w:t>
      </w:r>
      <w:r w:rsidRPr="0030427E">
        <w:t>poliitikaraamistiku eesmärkidena saab välja tuua järgmist:</w:t>
      </w:r>
    </w:p>
    <w:p w14:paraId="6433E4E1" w14:textId="3926965C" w:rsidR="00A62CD8" w:rsidRPr="00BA4243" w:rsidRDefault="00A62CD8" w:rsidP="00815CD6">
      <w:pPr>
        <w:pStyle w:val="ListParagraph"/>
        <w:numPr>
          <w:ilvl w:val="0"/>
          <w:numId w:val="32"/>
        </w:numPr>
        <w:spacing w:line="276" w:lineRule="auto"/>
        <w:rPr>
          <w:rFonts w:ascii="Segoe UI" w:hAnsi="Segoe UI" w:cs="Segoe UI"/>
          <w:sz w:val="21"/>
          <w:szCs w:val="21"/>
        </w:rPr>
      </w:pPr>
      <w:r w:rsidRPr="00BA4243">
        <w:rPr>
          <w:rFonts w:ascii="Segoe UI" w:hAnsi="Segoe UI" w:cs="Segoe UI"/>
          <w:sz w:val="21"/>
          <w:szCs w:val="21"/>
        </w:rPr>
        <w:t>Loodusliku maakasutuse KHG netoheite vähendamine ning viimine (erandeid arvestades) aastaks 2050 nulli (LULUCF määrus)</w:t>
      </w:r>
      <w:r w:rsidR="00AF5CAD">
        <w:rPr>
          <w:rFonts w:ascii="Segoe UI" w:hAnsi="Segoe UI" w:cs="Segoe UI"/>
          <w:sz w:val="21"/>
          <w:szCs w:val="21"/>
        </w:rPr>
        <w:t>.</w:t>
      </w:r>
    </w:p>
    <w:p w14:paraId="35E06F2B" w14:textId="32EBB70E" w:rsidR="00A62CD8" w:rsidRPr="00BA4243" w:rsidRDefault="00A62CD8" w:rsidP="00815CD6">
      <w:pPr>
        <w:pStyle w:val="ListParagraph"/>
        <w:numPr>
          <w:ilvl w:val="0"/>
          <w:numId w:val="32"/>
        </w:numPr>
        <w:spacing w:line="276" w:lineRule="auto"/>
        <w:rPr>
          <w:rFonts w:ascii="Segoe UI" w:hAnsi="Segoe UI" w:cs="Segoe UI"/>
          <w:sz w:val="21"/>
          <w:szCs w:val="21"/>
        </w:rPr>
      </w:pPr>
      <w:r w:rsidRPr="00BA4243">
        <w:rPr>
          <w:rFonts w:ascii="Segoe UI" w:hAnsi="Segoe UI" w:cs="Segoe UI"/>
          <w:sz w:val="21"/>
          <w:szCs w:val="21"/>
        </w:rPr>
        <w:t>Kaitsealuste alade, sh range kaitse all olevate alade pindala oluline suurendamine (looduse ta</w:t>
      </w:r>
      <w:r w:rsidR="0030427E" w:rsidRPr="00BA4243">
        <w:rPr>
          <w:rFonts w:ascii="Segoe UI" w:hAnsi="Segoe UI" w:cs="Segoe UI"/>
          <w:sz w:val="21"/>
          <w:szCs w:val="21"/>
        </w:rPr>
        <w:t xml:space="preserve">astamise määruse eelnõu alusel) </w:t>
      </w:r>
      <w:r w:rsidR="00AF5CAD">
        <w:rPr>
          <w:rFonts w:ascii="Segoe UI" w:hAnsi="Segoe UI" w:cs="Segoe UI"/>
          <w:sz w:val="21"/>
          <w:szCs w:val="21"/>
        </w:rPr>
        <w:t>–</w:t>
      </w:r>
      <w:r w:rsidR="0030427E" w:rsidRPr="00BA4243">
        <w:rPr>
          <w:rFonts w:ascii="Segoe UI" w:hAnsi="Segoe UI" w:cs="Segoe UI"/>
          <w:sz w:val="21"/>
          <w:szCs w:val="21"/>
        </w:rPr>
        <w:t xml:space="preserve"> ELis tuleks kaitsta vähemalt 30% maismaast ja30 % merealast, sh range kaitse alla tuleb võtta vähemalt kolmandik kaitsealadest, st 10% ELi maismaast ja 10% ELi merealast</w:t>
      </w:r>
      <w:r w:rsidR="00AF5CAD">
        <w:rPr>
          <w:rFonts w:ascii="Segoe UI" w:hAnsi="Segoe UI" w:cs="Segoe UI"/>
          <w:sz w:val="21"/>
          <w:szCs w:val="21"/>
        </w:rPr>
        <w:t>.</w:t>
      </w:r>
    </w:p>
    <w:p w14:paraId="7E159FE1" w14:textId="17DA7126" w:rsidR="00A62CD8" w:rsidRPr="00BA4243" w:rsidRDefault="00A62CD8" w:rsidP="00815CD6">
      <w:pPr>
        <w:pStyle w:val="ListParagraph"/>
        <w:numPr>
          <w:ilvl w:val="0"/>
          <w:numId w:val="32"/>
        </w:numPr>
        <w:spacing w:line="276" w:lineRule="auto"/>
        <w:rPr>
          <w:rFonts w:ascii="Segoe UI" w:hAnsi="Segoe UI" w:cs="Segoe UI"/>
          <w:sz w:val="21"/>
          <w:szCs w:val="21"/>
        </w:rPr>
      </w:pPr>
      <w:r w:rsidRPr="00BA4243">
        <w:rPr>
          <w:rFonts w:ascii="Segoe UI" w:hAnsi="Segoe UI" w:cs="Segoe UI"/>
          <w:sz w:val="21"/>
          <w:szCs w:val="21"/>
        </w:rPr>
        <w:t>Looduslike alade taastamine – vooluveekogude taastamine eeskätt elurikkuse säilitamise ja taastamise eesmärgil; turbaalade, lammimetsade ja metsade taastamine KHG netosidumise nimel</w:t>
      </w:r>
      <w:r w:rsidR="00AF5CAD">
        <w:rPr>
          <w:rFonts w:ascii="Segoe UI" w:hAnsi="Segoe UI" w:cs="Segoe UI"/>
          <w:sz w:val="21"/>
          <w:szCs w:val="21"/>
        </w:rPr>
        <w:t>.</w:t>
      </w:r>
    </w:p>
    <w:p w14:paraId="1EA38416" w14:textId="32338936" w:rsidR="00A62CD8" w:rsidRPr="00BA4243" w:rsidRDefault="00A62CD8" w:rsidP="00815CD6">
      <w:pPr>
        <w:pStyle w:val="ListParagraph"/>
        <w:numPr>
          <w:ilvl w:val="0"/>
          <w:numId w:val="32"/>
        </w:numPr>
        <w:spacing w:line="276" w:lineRule="auto"/>
        <w:rPr>
          <w:rFonts w:ascii="Segoe UI" w:hAnsi="Segoe UI" w:cs="Segoe UI"/>
          <w:sz w:val="21"/>
          <w:szCs w:val="21"/>
        </w:rPr>
      </w:pPr>
      <w:r w:rsidRPr="00BA4243">
        <w:rPr>
          <w:rFonts w:ascii="Segoe UI" w:hAnsi="Segoe UI" w:cs="Segoe UI"/>
          <w:sz w:val="21"/>
          <w:szCs w:val="21"/>
        </w:rPr>
        <w:t>Elupaikade seisundi parandamine</w:t>
      </w:r>
      <w:r w:rsidR="00AF5CAD">
        <w:rPr>
          <w:rFonts w:ascii="Segoe UI" w:hAnsi="Segoe UI" w:cs="Segoe UI"/>
          <w:sz w:val="21"/>
          <w:szCs w:val="21"/>
        </w:rPr>
        <w:t>.</w:t>
      </w:r>
    </w:p>
    <w:p w14:paraId="020EF186" w14:textId="7E239E40" w:rsidR="00A62CD8" w:rsidRPr="00BA4243" w:rsidRDefault="00A62CD8" w:rsidP="00815CD6">
      <w:pPr>
        <w:pStyle w:val="ListParagraph"/>
        <w:numPr>
          <w:ilvl w:val="0"/>
          <w:numId w:val="32"/>
        </w:numPr>
        <w:spacing w:line="276" w:lineRule="auto"/>
        <w:rPr>
          <w:rFonts w:ascii="Segoe UI" w:hAnsi="Segoe UI" w:cs="Segoe UI"/>
          <w:sz w:val="21"/>
          <w:szCs w:val="21"/>
        </w:rPr>
      </w:pPr>
      <w:r w:rsidRPr="00BA4243">
        <w:rPr>
          <w:rFonts w:ascii="Segoe UI" w:hAnsi="Segoe UI" w:cs="Segoe UI"/>
          <w:sz w:val="21"/>
          <w:szCs w:val="21"/>
        </w:rPr>
        <w:t>Invasiivsete võõrliikide tõrjumine</w:t>
      </w:r>
      <w:r w:rsidR="00AF5CAD">
        <w:rPr>
          <w:rFonts w:ascii="Segoe UI" w:hAnsi="Segoe UI" w:cs="Segoe UI"/>
          <w:sz w:val="21"/>
          <w:szCs w:val="21"/>
        </w:rPr>
        <w:t>.</w:t>
      </w:r>
    </w:p>
    <w:p w14:paraId="125457A2" w14:textId="5D661D74" w:rsidR="00A62CD8" w:rsidRPr="00BA4243" w:rsidRDefault="00A62CD8" w:rsidP="00815CD6">
      <w:pPr>
        <w:pStyle w:val="ListParagraph"/>
        <w:numPr>
          <w:ilvl w:val="0"/>
          <w:numId w:val="32"/>
        </w:numPr>
        <w:spacing w:line="276" w:lineRule="auto"/>
        <w:rPr>
          <w:rFonts w:ascii="Segoe UI" w:hAnsi="Segoe UI" w:cs="Segoe UI"/>
          <w:sz w:val="21"/>
          <w:szCs w:val="21"/>
        </w:rPr>
      </w:pPr>
      <w:r w:rsidRPr="00BA4243">
        <w:rPr>
          <w:rFonts w:ascii="Segoe UI" w:hAnsi="Segoe UI" w:cs="Segoe UI"/>
          <w:sz w:val="21"/>
          <w:szCs w:val="21"/>
        </w:rPr>
        <w:t xml:space="preserve">Looduse </w:t>
      </w:r>
      <w:r w:rsidR="00496903" w:rsidRPr="00BA4243">
        <w:rPr>
          <w:rFonts w:ascii="Segoe UI" w:hAnsi="Segoe UI" w:cs="Segoe UI"/>
          <w:sz w:val="21"/>
          <w:szCs w:val="21"/>
        </w:rPr>
        <w:t xml:space="preserve">hüvede ehk </w:t>
      </w:r>
      <w:r w:rsidRPr="00BA4243">
        <w:rPr>
          <w:rFonts w:ascii="Segoe UI" w:hAnsi="Segoe UI" w:cs="Segoe UI"/>
          <w:sz w:val="21"/>
          <w:szCs w:val="21"/>
        </w:rPr>
        <w:t xml:space="preserve">ökosüsteemiteenuste </w:t>
      </w:r>
      <w:r w:rsidR="00496903" w:rsidRPr="00BA4243">
        <w:rPr>
          <w:rFonts w:ascii="Segoe UI" w:hAnsi="Segoe UI" w:cs="Segoe UI"/>
          <w:sz w:val="21"/>
          <w:szCs w:val="21"/>
        </w:rPr>
        <w:t xml:space="preserve">hea seisundi tagamine ja </w:t>
      </w:r>
      <w:r w:rsidRPr="00BA4243">
        <w:rPr>
          <w:rFonts w:ascii="Segoe UI" w:hAnsi="Segoe UI" w:cs="Segoe UI"/>
          <w:sz w:val="21"/>
          <w:szCs w:val="21"/>
        </w:rPr>
        <w:t>väärtuse suurendamine.</w:t>
      </w:r>
    </w:p>
    <w:p w14:paraId="48B28CF0" w14:textId="2205B554" w:rsidR="00A62CD8" w:rsidRPr="00C24711" w:rsidRDefault="00A62CD8" w:rsidP="00A62CD8">
      <w:r w:rsidRPr="00C24711">
        <w:t xml:space="preserve">Kohaliku omavalitsuse roll looduskaitse valdkonnas on Eesti </w:t>
      </w:r>
      <w:r w:rsidR="00496903">
        <w:t xml:space="preserve">reguleeritud looduskaitseseaduses ning KOV praktikas omab see </w:t>
      </w:r>
      <w:r w:rsidRPr="00C24711">
        <w:t>küllalt tagasihoidlik</w:t>
      </w:r>
      <w:r w:rsidR="00496903">
        <w:t>u kohta</w:t>
      </w:r>
      <w:r w:rsidRPr="00C24711">
        <w:t>. Siiski on mitmeid olulisi tegevussuundi, mida kohaliku rohepoliitika raames edendada, sh:</w:t>
      </w:r>
    </w:p>
    <w:p w14:paraId="04D5AEAE" w14:textId="377B01F3" w:rsidR="00A62CD8" w:rsidRPr="00BA4243" w:rsidRDefault="00A62CD8" w:rsidP="00815CD6">
      <w:pPr>
        <w:pStyle w:val="ListParagraph"/>
        <w:numPr>
          <w:ilvl w:val="0"/>
          <w:numId w:val="33"/>
        </w:numPr>
        <w:spacing w:line="276" w:lineRule="auto"/>
        <w:rPr>
          <w:rFonts w:ascii="Segoe UI" w:hAnsi="Segoe UI" w:cs="Segoe UI"/>
          <w:sz w:val="21"/>
          <w:szCs w:val="21"/>
        </w:rPr>
      </w:pPr>
      <w:r w:rsidRPr="00BA4243">
        <w:rPr>
          <w:rFonts w:ascii="Segoe UI" w:hAnsi="Segoe UI" w:cs="Segoe UI"/>
          <w:sz w:val="21"/>
          <w:szCs w:val="21"/>
        </w:rPr>
        <w:lastRenderedPageBreak/>
        <w:t>Maakasutuse suunamine, sh rohevõrgustike sidususe tagamine läbi planeeringute (vt. ka rohevõrgusiku planeerimisjuhendit, Kiili valla näidet)  ja kohalike kaitsealade loomise</w:t>
      </w:r>
      <w:r w:rsidR="00D72A0F">
        <w:rPr>
          <w:rFonts w:ascii="Segoe UI" w:hAnsi="Segoe UI" w:cs="Segoe UI"/>
          <w:sz w:val="21"/>
          <w:szCs w:val="21"/>
        </w:rPr>
        <w:t>.</w:t>
      </w:r>
    </w:p>
    <w:p w14:paraId="149AF45F" w14:textId="05069522" w:rsidR="00A62CD8" w:rsidRPr="00BA4243" w:rsidRDefault="00A62CD8" w:rsidP="00815CD6">
      <w:pPr>
        <w:pStyle w:val="ListParagraph"/>
        <w:numPr>
          <w:ilvl w:val="0"/>
          <w:numId w:val="33"/>
        </w:numPr>
        <w:spacing w:line="276" w:lineRule="auto"/>
        <w:rPr>
          <w:rFonts w:ascii="Segoe UI" w:hAnsi="Segoe UI" w:cs="Segoe UI"/>
          <w:sz w:val="21"/>
          <w:szCs w:val="21"/>
        </w:rPr>
      </w:pPr>
      <w:r w:rsidRPr="00BA4243">
        <w:rPr>
          <w:rFonts w:ascii="Segoe UI" w:hAnsi="Segoe UI" w:cs="Segoe UI"/>
          <w:sz w:val="21"/>
          <w:szCs w:val="21"/>
        </w:rPr>
        <w:t>KAH metsaalade (kui oluliste ökosüsteemiteenuste pakkujate) majandamise tingimuste sätestamine üldplaneeringutes</w:t>
      </w:r>
      <w:r w:rsidR="00EF776A">
        <w:rPr>
          <w:rFonts w:ascii="Segoe UI" w:hAnsi="Segoe UI" w:cs="Segoe UI"/>
          <w:sz w:val="21"/>
          <w:szCs w:val="21"/>
        </w:rPr>
        <w:t>.</w:t>
      </w:r>
    </w:p>
    <w:p w14:paraId="179DABF8" w14:textId="6893E243" w:rsidR="00A62CD8" w:rsidRPr="00BA4243" w:rsidRDefault="00A62CD8" w:rsidP="00815CD6">
      <w:pPr>
        <w:pStyle w:val="ListParagraph"/>
        <w:numPr>
          <w:ilvl w:val="0"/>
          <w:numId w:val="33"/>
        </w:numPr>
        <w:spacing w:line="276" w:lineRule="auto"/>
        <w:rPr>
          <w:rFonts w:ascii="Segoe UI" w:hAnsi="Segoe UI" w:cs="Segoe UI"/>
          <w:sz w:val="21"/>
          <w:szCs w:val="21"/>
        </w:rPr>
      </w:pPr>
      <w:r w:rsidRPr="00BA4243">
        <w:rPr>
          <w:rFonts w:ascii="Segoe UI" w:hAnsi="Segoe UI" w:cs="Segoe UI"/>
          <w:sz w:val="21"/>
          <w:szCs w:val="21"/>
        </w:rPr>
        <w:t>Rohevõrgustiku toimimiseks praktiliste lahenduste välja töötamine ja rakendamine nö igaühe looduskaitse raames – konkreetsete soovituste koostamine eraomanikele lähtudes kohalikest eeldustest ning rohekoridoride toimimise vajadustest</w:t>
      </w:r>
      <w:r w:rsidR="00EF776A">
        <w:rPr>
          <w:rFonts w:ascii="Segoe UI" w:hAnsi="Segoe UI" w:cs="Segoe UI"/>
          <w:sz w:val="21"/>
          <w:szCs w:val="21"/>
        </w:rPr>
        <w:t>.</w:t>
      </w:r>
    </w:p>
    <w:p w14:paraId="16DAF933" w14:textId="77777777" w:rsidR="00A62CD8" w:rsidRPr="00BA4243" w:rsidRDefault="00A62CD8" w:rsidP="00815CD6">
      <w:pPr>
        <w:pStyle w:val="ListParagraph"/>
        <w:numPr>
          <w:ilvl w:val="0"/>
          <w:numId w:val="33"/>
        </w:numPr>
        <w:spacing w:line="276" w:lineRule="auto"/>
        <w:rPr>
          <w:rFonts w:ascii="Segoe UI" w:hAnsi="Segoe UI" w:cs="Segoe UI"/>
          <w:sz w:val="21"/>
          <w:szCs w:val="21"/>
        </w:rPr>
      </w:pPr>
      <w:r w:rsidRPr="00BA4243">
        <w:rPr>
          <w:rFonts w:ascii="Segoe UI" w:hAnsi="Segoe UI" w:cs="Segoe UI"/>
          <w:sz w:val="21"/>
          <w:szCs w:val="21"/>
        </w:rPr>
        <w:t>Võõrliikide invasiooni ennetamine läbi teadlikkuse tõstmise haljastuses ja aianduses, samuti läbi kaubanduse järelevalve tõhustamise ja kogukondliku seire. Kogukonna kaasamine võõrliikide (lupiinid, pargitatar, lemmalts, hispaania teetigu) tõrjeks nt talgute vormis.</w:t>
      </w:r>
    </w:p>
    <w:p w14:paraId="0ADCD372" w14:textId="5A80EC7F" w:rsidR="00A62CD8" w:rsidRPr="00C24711" w:rsidRDefault="00A62CD8" w:rsidP="008E35FE">
      <w:pPr>
        <w:pStyle w:val="Heading3"/>
      </w:pPr>
      <w:bookmarkStart w:id="146" w:name="_Toc104645250"/>
      <w:bookmarkStart w:id="147" w:name="_Toc108076610"/>
      <w:r w:rsidRPr="00C24711">
        <w:t>Vaba aeg, kultuur ja sport</w:t>
      </w:r>
      <w:bookmarkEnd w:id="146"/>
      <w:bookmarkEnd w:id="147"/>
    </w:p>
    <w:p w14:paraId="54A87F2D" w14:textId="2A4C497C" w:rsidR="00A62CD8" w:rsidRPr="00C24711" w:rsidRDefault="00A62CD8" w:rsidP="00A62CD8">
      <w:r w:rsidRPr="00C24711">
        <w:t xml:space="preserve">Rohepöörde põhimõtteid tuleb rakendada ka kultuuri- ja spordivaldkonnas ning vaba aja veetmisel. Vaba aja veetmise viisid peaksid olema kooskõlas säästva arengu põhimõtetega. Samaaegselt toimub inimeste väärtuskasvatus, mis tähendab inimeste </w:t>
      </w:r>
      <w:r w:rsidR="00F75539" w:rsidRPr="00C24711">
        <w:t>enda poolset</w:t>
      </w:r>
      <w:r w:rsidRPr="00C24711">
        <w:t xml:space="preserve"> roheliste põhimõtete eelistamist vaba aja veetmisel. KOV saab siinkohal kasutada erinevaid võimalusi, kuidas muuta vaba aja veetmine keskkonnasõbralikumaks: omavalitsus saab sätestada nõuded nt keskkonnasõbralike avalike ürituste korraldamiseks, ent omavalitsus saab ka ise eeskuju pakkuda, kasutades enda üritustel ning igapäevases tegevuses rohelisi alternatiive. </w:t>
      </w:r>
    </w:p>
    <w:p w14:paraId="37D60623" w14:textId="4A144821" w:rsidR="00A62CD8" w:rsidRPr="00C24711" w:rsidRDefault="00A62CD8" w:rsidP="008E35FE">
      <w:pPr>
        <w:pStyle w:val="Heading3"/>
      </w:pPr>
      <w:bookmarkStart w:id="148" w:name="_Toc104645251"/>
      <w:bookmarkStart w:id="149" w:name="_Toc108076611"/>
      <w:r w:rsidRPr="00C24711">
        <w:t>Haridus ja noorsootöö</w:t>
      </w:r>
      <w:bookmarkEnd w:id="148"/>
      <w:bookmarkEnd w:id="149"/>
    </w:p>
    <w:p w14:paraId="7044DF97" w14:textId="6E4B1D17" w:rsidR="00C50287" w:rsidRDefault="00A62CD8" w:rsidP="00A62CD8">
      <w:r w:rsidRPr="00C24711">
        <w:t xml:space="preserve">Rohepöörde edukal läbiviimisel mängivad suurt rolli haridusasutuste ning noorsootöötajad, kelle tegevus kujundab paljude noorte väärtushinnanguid, sealhulgas keskkonnaga seotud arusaamu. </w:t>
      </w:r>
      <w:r w:rsidR="00C50287">
        <w:t>EL</w:t>
      </w:r>
      <w:r w:rsidR="00EF776A">
        <w:t>i</w:t>
      </w:r>
      <w:r w:rsidR="00C50287">
        <w:t xml:space="preserve"> rohepoliitika raames on liikmesriikide poolt 2022. aastal kinnitatud teemakohased soovitused, kuidas edendada ja toetada rohepöörde ja kestliku arengu õppeprotsesse – „</w:t>
      </w:r>
      <w:hyperlink r:id="rId104" w:history="1">
        <w:r w:rsidR="00C50287" w:rsidRPr="00F75539">
          <w:rPr>
            <w:rStyle w:val="Hyperlink"/>
          </w:rPr>
          <w:t>Learning for the Green Transition and Sustainable Development</w:t>
        </w:r>
      </w:hyperlink>
      <w:r w:rsidR="00C50287">
        <w:t>“. Muuhulgas soovitatakse liikmesriikidel:</w:t>
      </w:r>
    </w:p>
    <w:p w14:paraId="4C867CEC" w14:textId="4135B0BE" w:rsidR="006A1E60" w:rsidRPr="00BA4243" w:rsidRDefault="00C50287" w:rsidP="00815CD6">
      <w:pPr>
        <w:pStyle w:val="ListParagraph"/>
        <w:numPr>
          <w:ilvl w:val="0"/>
          <w:numId w:val="55"/>
        </w:numPr>
        <w:rPr>
          <w:rFonts w:ascii="Segoe UI" w:hAnsi="Segoe UI" w:cs="Segoe UI"/>
          <w:sz w:val="21"/>
          <w:szCs w:val="21"/>
        </w:rPr>
      </w:pPr>
      <w:r w:rsidRPr="00BA4243">
        <w:rPr>
          <w:rFonts w:ascii="Segoe UI" w:hAnsi="Segoe UI" w:cs="Segoe UI"/>
          <w:sz w:val="21"/>
          <w:szCs w:val="21"/>
        </w:rPr>
        <w:t>Määratleda rohepööre ja kestlik areng kui üks prioriteetsetest hariduse ja koolituse valdkondadest</w:t>
      </w:r>
      <w:r w:rsidR="00EF776A">
        <w:rPr>
          <w:rFonts w:ascii="Segoe UI" w:hAnsi="Segoe UI" w:cs="Segoe UI"/>
          <w:sz w:val="21"/>
          <w:szCs w:val="21"/>
        </w:rPr>
        <w:t>.</w:t>
      </w:r>
    </w:p>
    <w:p w14:paraId="35296AB6" w14:textId="4BBC73EB" w:rsidR="00C50287" w:rsidRPr="00BA4243" w:rsidRDefault="00C50287" w:rsidP="00815CD6">
      <w:pPr>
        <w:pStyle w:val="ListParagraph"/>
        <w:numPr>
          <w:ilvl w:val="0"/>
          <w:numId w:val="55"/>
        </w:numPr>
        <w:rPr>
          <w:rFonts w:ascii="Segoe UI" w:hAnsi="Segoe UI" w:cs="Segoe UI"/>
          <w:sz w:val="21"/>
          <w:szCs w:val="21"/>
        </w:rPr>
      </w:pPr>
      <w:r w:rsidRPr="00BA4243">
        <w:rPr>
          <w:rFonts w:ascii="Segoe UI" w:hAnsi="Segoe UI" w:cs="Segoe UI"/>
          <w:sz w:val="21"/>
          <w:szCs w:val="21"/>
        </w:rPr>
        <w:t>Pakkuda õpivõimalusi nii formaalhariduses kui ka huvi- ja vabahariduses</w:t>
      </w:r>
      <w:r w:rsidR="00EF776A">
        <w:rPr>
          <w:rFonts w:ascii="Segoe UI" w:hAnsi="Segoe UI" w:cs="Segoe UI"/>
          <w:sz w:val="21"/>
          <w:szCs w:val="21"/>
        </w:rPr>
        <w:t>.</w:t>
      </w:r>
    </w:p>
    <w:p w14:paraId="3927B985" w14:textId="4C8AF032" w:rsidR="006A1E60" w:rsidRPr="00BA4243" w:rsidRDefault="00C50287" w:rsidP="00815CD6">
      <w:pPr>
        <w:pStyle w:val="ListParagraph"/>
        <w:numPr>
          <w:ilvl w:val="0"/>
          <w:numId w:val="55"/>
        </w:numPr>
        <w:rPr>
          <w:rFonts w:ascii="Segoe UI" w:hAnsi="Segoe UI" w:cs="Segoe UI"/>
          <w:sz w:val="21"/>
          <w:szCs w:val="21"/>
        </w:rPr>
      </w:pPr>
      <w:r w:rsidRPr="00BA4243">
        <w:rPr>
          <w:rFonts w:ascii="Segoe UI" w:hAnsi="Segoe UI" w:cs="Segoe UI"/>
          <w:sz w:val="21"/>
          <w:szCs w:val="21"/>
        </w:rPr>
        <w:t xml:space="preserve">Pakkuda õppetööks vajalikku taristut, digivahendeid ja ressursse </w:t>
      </w:r>
      <w:r w:rsidR="006A1E60" w:rsidRPr="00BA4243">
        <w:rPr>
          <w:rFonts w:ascii="Segoe UI" w:hAnsi="Segoe UI" w:cs="Segoe UI"/>
          <w:sz w:val="21"/>
          <w:szCs w:val="21"/>
        </w:rPr>
        <w:t xml:space="preserve"> </w:t>
      </w:r>
      <w:r w:rsidRPr="00BA4243">
        <w:rPr>
          <w:rFonts w:ascii="Segoe UI" w:hAnsi="Segoe UI" w:cs="Segoe UI"/>
          <w:sz w:val="21"/>
          <w:szCs w:val="21"/>
        </w:rPr>
        <w:t xml:space="preserve">toetudes seejuures uuele Euroopa kestlike kompetentside raamistikule </w:t>
      </w:r>
      <w:r w:rsidR="006A1E60" w:rsidRPr="00BA4243">
        <w:rPr>
          <w:rFonts w:ascii="Segoe UI" w:hAnsi="Segoe UI" w:cs="Segoe UI"/>
          <w:sz w:val="21"/>
          <w:szCs w:val="21"/>
        </w:rPr>
        <w:t>(GreenComp)</w:t>
      </w:r>
      <w:r w:rsidR="00E9210A">
        <w:rPr>
          <w:rFonts w:ascii="Segoe UI" w:hAnsi="Segoe UI" w:cs="Segoe UI"/>
          <w:sz w:val="21"/>
          <w:szCs w:val="21"/>
        </w:rPr>
        <w:t>.</w:t>
      </w:r>
    </w:p>
    <w:p w14:paraId="424B507C" w14:textId="4DE4E010" w:rsidR="00C50287" w:rsidRPr="00BA4243" w:rsidRDefault="00C50287" w:rsidP="00815CD6">
      <w:pPr>
        <w:pStyle w:val="ListParagraph"/>
        <w:numPr>
          <w:ilvl w:val="0"/>
          <w:numId w:val="55"/>
        </w:numPr>
        <w:rPr>
          <w:rFonts w:ascii="Segoe UI" w:hAnsi="Segoe UI" w:cs="Segoe UI"/>
          <w:sz w:val="21"/>
          <w:szCs w:val="21"/>
        </w:rPr>
      </w:pPr>
      <w:r w:rsidRPr="00BA4243">
        <w:rPr>
          <w:rFonts w:ascii="Segoe UI" w:hAnsi="Segoe UI" w:cs="Segoe UI"/>
          <w:sz w:val="21"/>
          <w:szCs w:val="21"/>
        </w:rPr>
        <w:t>Pakkuda tõenduspõhist ja kättesaadavat teavet kliima-, keskkonna- ja elurikkuse kriisi ning selle põhjuste kohta</w:t>
      </w:r>
      <w:r w:rsidR="00E9210A">
        <w:rPr>
          <w:rFonts w:ascii="Segoe UI" w:hAnsi="Segoe UI" w:cs="Segoe UI"/>
          <w:sz w:val="21"/>
          <w:szCs w:val="21"/>
        </w:rPr>
        <w:t>.</w:t>
      </w:r>
    </w:p>
    <w:p w14:paraId="25B4B17F" w14:textId="59C573A4" w:rsidR="00C50287" w:rsidRPr="00BA4243" w:rsidRDefault="00C50287" w:rsidP="00815CD6">
      <w:pPr>
        <w:pStyle w:val="ListParagraph"/>
        <w:numPr>
          <w:ilvl w:val="0"/>
          <w:numId w:val="55"/>
        </w:numPr>
        <w:rPr>
          <w:rFonts w:ascii="Segoe UI" w:hAnsi="Segoe UI" w:cs="Segoe UI"/>
          <w:sz w:val="21"/>
          <w:szCs w:val="21"/>
        </w:rPr>
      </w:pPr>
      <w:r w:rsidRPr="00BA4243">
        <w:rPr>
          <w:rFonts w:ascii="Segoe UI" w:hAnsi="Segoe UI" w:cs="Segoe UI"/>
          <w:sz w:val="21"/>
          <w:szCs w:val="21"/>
        </w:rPr>
        <w:t>Aidata haridustöötajatel osaleda kestliku arengu erialastes täiendkoolitusprogrammides.</w:t>
      </w:r>
    </w:p>
    <w:p w14:paraId="71A9BF2E" w14:textId="65AA9549" w:rsidR="00A62CD8" w:rsidRPr="00C24711" w:rsidRDefault="00A62CD8" w:rsidP="00A62CD8">
      <w:r w:rsidRPr="00C24711">
        <w:t>Rohepöörde teema ei pea olema ainult loodusteaduste õpetajate pärusmaa, vaid seda on võimalik lõimida ka teistesse õppeainetesse; samuti on võimalik organiseerida praktilist ja interaktiivset õpet, et suunata õpilasi tegema keskkonnasõbralikke valikuid. Selleks saab KOV toetada nii haridusasutuste toitlustuse muutmist rohelisemaks (suunata koole kasutama rohkem mahetoitu, luua kampaaniaid, kuidas toidu vähem raisata) kui ka koolitada õpetajaid keskkonnahariduse valdkonnas.</w:t>
      </w:r>
    </w:p>
    <w:p w14:paraId="18184299" w14:textId="25EC30CB" w:rsidR="00A62CD8" w:rsidRDefault="00A62CD8" w:rsidP="00A62CD8"/>
    <w:p w14:paraId="6BC31573" w14:textId="77777777" w:rsidR="00065E70" w:rsidRPr="00C24711" w:rsidRDefault="00065E70" w:rsidP="00C8132D">
      <w:pPr>
        <w:pStyle w:val="Heading2"/>
      </w:pPr>
      <w:bookmarkStart w:id="150" w:name="_Rohepöörde_seireindikaatorid_kohali"/>
      <w:bookmarkStart w:id="151" w:name="_Toc109642013"/>
      <w:bookmarkStart w:id="152" w:name="_Toc112313503"/>
      <w:bookmarkStart w:id="153" w:name="_Toc112711132"/>
      <w:bookmarkEnd w:id="150"/>
      <w:r w:rsidRPr="00C24711">
        <w:lastRenderedPageBreak/>
        <w:t>Rohepöörde seireindikaatorid kohalikul tasandil</w:t>
      </w:r>
      <w:bookmarkEnd w:id="151"/>
      <w:bookmarkEnd w:id="152"/>
      <w:bookmarkEnd w:id="153"/>
    </w:p>
    <w:p w14:paraId="4BEC8536" w14:textId="4046E061" w:rsidR="00006646" w:rsidRDefault="0066447C" w:rsidP="00006646">
      <w:r>
        <w:t>KOV s</w:t>
      </w:r>
      <w:r w:rsidRPr="00C760B5">
        <w:t xml:space="preserve">eire </w:t>
      </w:r>
      <w:r>
        <w:t>ülesandeks</w:t>
      </w:r>
      <w:r w:rsidRPr="00C760B5">
        <w:t xml:space="preserve"> on </w:t>
      </w:r>
      <w:r>
        <w:t xml:space="preserve">metoodiline ja </w:t>
      </w:r>
      <w:r w:rsidRPr="00C760B5">
        <w:t>järjepidev andmete kogumin</w:t>
      </w:r>
      <w:r>
        <w:t xml:space="preserve">e ning nende andmete kasutamine juhtimisotsuste tegemisel ja juhtimistulemustest kohalikule kogukonnale aru andes. KOV rohepöörde seire </w:t>
      </w:r>
      <w:r w:rsidR="00006646">
        <w:t>tuleb</w:t>
      </w:r>
      <w:r>
        <w:t xml:space="preserve"> lõimida olemasolevasse seiresüsteemi, milleks kõige tavapärasemalt on valla või linna arengukavaga seotud indikaatorite kogum ja seireprotsessid. </w:t>
      </w:r>
    </w:p>
    <w:p w14:paraId="3212EA9C" w14:textId="49D351E4" w:rsidR="0066447C" w:rsidRDefault="0066447C" w:rsidP="0066447C">
      <w:r>
        <w:t xml:space="preserve">Seiresüsteemi kujundamise üldistest põhimõtetest ja spetsiifikast rohepöördes antakse ülevaade </w:t>
      </w:r>
      <w:r w:rsidR="00101A5E">
        <w:t>peatükis</w:t>
      </w:r>
      <w:r>
        <w:t xml:space="preserve"> 4.3 vastavas alajaotuses (Seire). Alljärgnevalt esitame soovitusi kohaliku rohepöörde indikaatorite valikuks ja tervikliku indikaatorite kogumi kujundamiseks. Ettepaneku aluseks on arusaamine, et rohepöörde indikaatorite valik peab olema kooskõlas rohepöörde kontseptualiseeritud olemusega ning lähtuma kasutusotstarbest, milleks on kohalik rohepoliitika. Teiste sõnadega, tuleb järgida seiresüsteemi asjakohasuse ja terviklikkuse kriteeriumit.</w:t>
      </w:r>
    </w:p>
    <w:p w14:paraId="1ABF2057" w14:textId="437153B9" w:rsidR="0066447C" w:rsidRDefault="0066447C" w:rsidP="0066447C">
      <w:r>
        <w:t xml:space="preserve">Kasutusotstarbe alusel kohalikus rohepoliitikas jagunevad indikaatorid kahte suurde rühma – (a) seisundi- ja surveindikaatorid ehk kontekstiindikaatorid, mis leiavad kasutust probleemide ja väljakutsete sõnastamisel ja tõendamisel, ning (b) arenguindikaatorid, mille abil on võimalik hinnata arengute kooskõla rohepöörde eesmärkidega. </w:t>
      </w:r>
    </w:p>
    <w:p w14:paraId="31486FE4" w14:textId="6DA5B0C1" w:rsidR="0066447C" w:rsidRDefault="003C6B90" w:rsidP="0066447C">
      <w:r>
        <w:t>Kontekstii</w:t>
      </w:r>
      <w:r w:rsidR="0066447C">
        <w:t xml:space="preserve">ndikaatorid on mõistlik rühmitada rohepöörde vajadust põhjustavate suurte probleemide alusel – eristuvad kliimamuutuse, ressursikasutuse (raiskamise ja nappuse) ning ökosüsteemide toimimise ja elurikkuse (vähenemise) indikaatorid. Sel viisil indikaatorite rühmitamisel on tagatud ka see, et kõik rohepoliitika seisukohast olulised protsessid ja arengud on tasakaalustatul viisil seiratud. Kontekstiindikaatorite väärtused </w:t>
      </w:r>
      <w:r w:rsidR="0066447C" w:rsidRPr="00821E69">
        <w:t xml:space="preserve">ei ole KOV </w:t>
      </w:r>
      <w:r w:rsidR="0066447C">
        <w:t xml:space="preserve">poolt olulisel määral mõjutavad, mistõttu ei ole </w:t>
      </w:r>
      <w:r w:rsidR="0066447C" w:rsidRPr="00821E69">
        <w:t xml:space="preserve">põhjust </w:t>
      </w:r>
      <w:r w:rsidR="0066447C">
        <w:t xml:space="preserve">neile ka eesmärkidega seotud sihtväärtusi määrata. Edasijõudnud seiresüsteemis on võimalik osadele kontekstiindikaatoritele määrata nö riskitase, mille ületamise </w:t>
      </w:r>
      <w:r w:rsidR="00EE31AA">
        <w:t>korral</w:t>
      </w:r>
      <w:r w:rsidR="0066447C">
        <w:t xml:space="preserve"> tuleb hakata rakendama täiendavaid meetmeid olukorra normaliseerimiseks või kontrolli all hoidmiseks (nt hoogvihmade sagedus, seostatuna sadeveesüsteemide vastuvõtuvõimega; vee tarbimismaht seoses põhjaveevarude mahuga). Üldjuhul tuleb k</w:t>
      </w:r>
      <w:r w:rsidR="0066447C" w:rsidRPr="00821E69">
        <w:t>ontekstiindikaatorite väärtuste tõlgendamisel kasutada võrdlevat (</w:t>
      </w:r>
      <w:r w:rsidR="0066447C">
        <w:t xml:space="preserve">nt </w:t>
      </w:r>
      <w:r w:rsidR="0066447C" w:rsidRPr="00821E69">
        <w:t>võrrelda teiste, sarnaste KOV</w:t>
      </w:r>
      <w:r w:rsidR="00232571">
        <w:t>i</w:t>
      </w:r>
      <w:r w:rsidR="0066447C" w:rsidRPr="00821E69">
        <w:t>dega</w:t>
      </w:r>
      <w:r w:rsidR="0066447C">
        <w:t>, Eesti keskmise taseme</w:t>
      </w:r>
      <w:r w:rsidR="00232571">
        <w:t>ga</w:t>
      </w:r>
      <w:r w:rsidR="0066447C">
        <w:t xml:space="preserve"> vms</w:t>
      </w:r>
      <w:r w:rsidR="0066447C" w:rsidRPr="00821E69">
        <w:t>) või normatiivset (võrrelda normaalse seisundi</w:t>
      </w:r>
      <w:r w:rsidR="0066447C">
        <w:t xml:space="preserve"> või riskitasemega, mille ületamisel tuleb rakendada täiendavaid meetmeid</w:t>
      </w:r>
      <w:r w:rsidR="0066447C" w:rsidRPr="00821E69">
        <w:t>) lähenemist</w:t>
      </w:r>
      <w:r w:rsidR="0066447C">
        <w:t>. KOV arengukava struktuuris kuuluvad kontekstiindikaatorid olukorra ülevaate või analüüsi peatükki.</w:t>
      </w:r>
    </w:p>
    <w:p w14:paraId="42F93FD7" w14:textId="087AC012" w:rsidR="0066447C" w:rsidRDefault="0066447C" w:rsidP="0066447C">
      <w:r>
        <w:t>Arenguindikaatorite puhul soovitame neid rühmitada kahe tunnuse alusel. Esiteks on KOV rohepoliitika selguse huvides mõistlik rühmitada indikaatorid selle alusel, kas need kirjeldavad (a) arenguid KOV organisatsioonis või selle vahetu kontrolli all olevas „maailmas“, või (b) need kirjeldavad rohepöördelist arengut KOV territooriumil tervikuna. KOV organisatsiooni piiride määratlemisel soovitame rakendada nö konsolideeritud vaadet, kus lisaks KOV valitsemis- ja haldusstruktuuridele võetakse arvesse ka munitsipaalasutused ning KOV v</w:t>
      </w:r>
      <w:r w:rsidRPr="0095286C">
        <w:t>alitseva mõju all oleva</w:t>
      </w:r>
      <w:r>
        <w:t>d</w:t>
      </w:r>
      <w:r w:rsidRPr="0095286C">
        <w:t xml:space="preserve"> äriühingu</w:t>
      </w:r>
      <w:r>
        <w:t>d</w:t>
      </w:r>
      <w:r w:rsidRPr="0095286C">
        <w:t>, sihtasutuse</w:t>
      </w:r>
      <w:r>
        <w:t xml:space="preserve">d ja </w:t>
      </w:r>
      <w:r w:rsidRPr="0095286C">
        <w:t>mittetulundusühingu</w:t>
      </w:r>
      <w:r>
        <w:t xml:space="preserve">d. Selleks, et siinses töös soovitatavaid rohepöörde indikaatoreid oleks võimalik lihtsamalt lõimida KOV arengukava struktuuri, on eesmärgipärane eristada ka (a) üldisi kestliku arengu rohepöörde indikaatoreid, mille väärtused kujunevad KOV tegevusvaldkondade üleselt ja ülesannete täitmise koondmõjus, ning (b) rohelisi arenguid KOV üksikutes tegevusvaldkondades ja üldülesannetes (nt. kaasamine, finantsjuhtimine) kirjeldavaid indikaatoreid. </w:t>
      </w:r>
    </w:p>
    <w:p w14:paraId="02C49CA3" w14:textId="77777777" w:rsidR="0086190C" w:rsidRDefault="0066447C" w:rsidP="0066447C">
      <w:r>
        <w:t>Ü</w:t>
      </w:r>
      <w:r w:rsidRPr="005F750A">
        <w:t xml:space="preserve">ldised kestliku arengu rohepöörde indikaatorid kirjeldavad KOV kui territooriumi arengut rohepöörde kesksetes eesmärkides: </w:t>
      </w:r>
    </w:p>
    <w:p w14:paraId="211DB778" w14:textId="77777777" w:rsidR="0086190C" w:rsidRDefault="0066447C" w:rsidP="0086190C">
      <w:pPr>
        <w:pStyle w:val="ListParagraph"/>
        <w:numPr>
          <w:ilvl w:val="0"/>
          <w:numId w:val="93"/>
        </w:numPr>
      </w:pPr>
      <w:r w:rsidRPr="005F750A">
        <w:lastRenderedPageBreak/>
        <w:t xml:space="preserve">inimtegevuse kliimamõju vähendamine, </w:t>
      </w:r>
    </w:p>
    <w:p w14:paraId="11962691" w14:textId="77777777" w:rsidR="0086190C" w:rsidRDefault="0066447C" w:rsidP="0086190C">
      <w:pPr>
        <w:pStyle w:val="ListParagraph"/>
        <w:numPr>
          <w:ilvl w:val="0"/>
          <w:numId w:val="93"/>
        </w:numPr>
      </w:pPr>
      <w:r w:rsidRPr="005F750A">
        <w:t xml:space="preserve">kliimamõjuga kohanemine, </w:t>
      </w:r>
    </w:p>
    <w:p w14:paraId="29E03DB2" w14:textId="1E66E457" w:rsidR="0086190C" w:rsidRDefault="0066447C" w:rsidP="0086190C">
      <w:pPr>
        <w:pStyle w:val="ListParagraph"/>
        <w:numPr>
          <w:ilvl w:val="0"/>
          <w:numId w:val="93"/>
        </w:numPr>
      </w:pPr>
      <w:r w:rsidRPr="005F750A">
        <w:t>ressursisä</w:t>
      </w:r>
      <w:r w:rsidR="0086190C">
        <w:t>äst,</w:t>
      </w:r>
    </w:p>
    <w:p w14:paraId="3322FE0B" w14:textId="77777777" w:rsidR="0086190C" w:rsidRDefault="0066447C" w:rsidP="0086190C">
      <w:pPr>
        <w:pStyle w:val="ListParagraph"/>
        <w:numPr>
          <w:ilvl w:val="0"/>
          <w:numId w:val="93"/>
        </w:numPr>
      </w:pPr>
      <w:r>
        <w:t xml:space="preserve">elurikkuse säilitamine. </w:t>
      </w:r>
    </w:p>
    <w:p w14:paraId="6F12F5EA" w14:textId="2F49893F" w:rsidR="0066447C" w:rsidRPr="005F750A" w:rsidRDefault="0066447C" w:rsidP="0066447C">
      <w:r>
        <w:t>Nende i</w:t>
      </w:r>
      <w:r w:rsidRPr="005F750A">
        <w:t xml:space="preserve">ndikaatorite väärtused sõltuvad KOV </w:t>
      </w:r>
      <w:r>
        <w:t xml:space="preserve">rohepöörde jõupingutustest </w:t>
      </w:r>
      <w:r w:rsidRPr="005F750A">
        <w:t xml:space="preserve">osaliselt ja/või kaudselt </w:t>
      </w:r>
      <w:r>
        <w:t xml:space="preserve">(kogukonda kaasates) </w:t>
      </w:r>
      <w:r w:rsidRPr="005F750A">
        <w:t>ning on KOV ülesannete ja tegevusval</w:t>
      </w:r>
      <w:r>
        <w:t>dkondade mõttes valdkonnaülesed. N</w:t>
      </w:r>
      <w:r w:rsidRPr="005F750A">
        <w:t>eid indikaatoreid saab ja tuleb kasutada KOV arengu üldeesmärkide mõõtmise</w:t>
      </w:r>
      <w:r>
        <w:t>l, neile seatakse sihtväärtused. J</w:t>
      </w:r>
      <w:r w:rsidRPr="005F750A">
        <w:t>uhul kui indikaatorid on seotud EL</w:t>
      </w:r>
      <w:r w:rsidR="00214F76">
        <w:t>i</w:t>
      </w:r>
      <w:r w:rsidRPr="005F750A">
        <w:t xml:space="preserve"> ja riigi keskvalitsuse siduvate kohustustega rohepöördes, siis määratakse sihtväärtused keskva</w:t>
      </w:r>
      <w:r>
        <w:t xml:space="preserve">litsuse ja KOV üksuste koostöös. </w:t>
      </w:r>
    </w:p>
    <w:p w14:paraId="457117E8" w14:textId="7F56F1F7" w:rsidR="0066447C" w:rsidRDefault="0066447C" w:rsidP="0066447C">
      <w:r w:rsidRPr="005F750A">
        <w:t>KOV üldülesannetega seotud indika</w:t>
      </w:r>
      <w:r>
        <w:t xml:space="preserve">atorid </w:t>
      </w:r>
      <w:r w:rsidRPr="005F750A">
        <w:t>kirjeldavad KOV kui organisatsiooni arengut rohepöörd</w:t>
      </w:r>
      <w:r>
        <w:t xml:space="preserve">e eesmärkide saavutamise suunas. Mitmed selle rühma indikaatorid (KHG heide, energiatarbimine, taastuvenergia osakaal) kattuvad temaatiliselt kestliku arengu üldiste indikaatoritega </w:t>
      </w:r>
      <w:r w:rsidR="00DE6DC2">
        <w:t>– erinev on üksnes seireobjekt, mis on valdkondlikult</w:t>
      </w:r>
      <w:r w:rsidR="00A40601">
        <w:t xml:space="preserve"> (nt elamumajandus)</w:t>
      </w:r>
      <w:r w:rsidR="00DE6DC2">
        <w:t xml:space="preserve"> piiritletud</w:t>
      </w:r>
      <w:r>
        <w:t xml:space="preserve">. </w:t>
      </w:r>
      <w:r w:rsidRPr="005A07E3">
        <w:t>KOV tegevusval</w:t>
      </w:r>
      <w:r>
        <w:t>dkondadega seotud indikaatorid</w:t>
      </w:r>
      <w:r w:rsidRPr="005A07E3">
        <w:t xml:space="preserve"> võivad kirjeldada nii KOV otsese kontrolli all olevat </w:t>
      </w:r>
      <w:r w:rsidR="00DE6DC2">
        <w:t xml:space="preserve">(munitsipaalsektori arengu indikaatorid) </w:t>
      </w:r>
      <w:r w:rsidRPr="005A07E3">
        <w:t xml:space="preserve">kui ka </w:t>
      </w:r>
      <w:r>
        <w:t>laiemaid arenguid tegevusvaldkon</w:t>
      </w:r>
      <w:r w:rsidRPr="005A07E3">
        <w:t xml:space="preserve">nas, kus KOV võime mõjutada arenguid on toetav, </w:t>
      </w:r>
      <w:r w:rsidR="0086190C" w:rsidRPr="005A07E3">
        <w:t>eest vedav</w:t>
      </w:r>
      <w:r w:rsidRPr="005A07E3">
        <w:t>, katalüseeriv</w:t>
      </w:r>
      <w:r w:rsidR="00DE6DC2">
        <w:t xml:space="preserve"> (KOV territooriumi arenguindikaatorid)</w:t>
      </w:r>
      <w:r w:rsidRPr="005A07E3">
        <w:t>.</w:t>
      </w:r>
      <w:r>
        <w:t xml:space="preserve"> Soovitatavate indikaatorite loendites on need ka vastavalt rühmitatud. </w:t>
      </w:r>
    </w:p>
    <w:p w14:paraId="374206D6" w14:textId="2D9BB57D" w:rsidR="0066447C" w:rsidRDefault="00DE6DC2" w:rsidP="0066447C">
      <w:r>
        <w:t>Arenguindikaatorite soovitustes eristame põhiindikaatoreid ja lisaindikaatoreid.</w:t>
      </w:r>
      <w:r w:rsidR="00A40601">
        <w:t xml:space="preserve"> Põhiindikaatorite valiku aluseks on nende indikaatorite võime kirjeldada kestliku arengu eesmärgi, KOV ülesande või tegevusvaldkonna arengut </w:t>
      </w:r>
      <w:r w:rsidR="00E4352D">
        <w:t>võimalikult avaralt</w:t>
      </w:r>
      <w:r w:rsidR="00A40601">
        <w:t>, samuti nende olulisus seoses EL ja Eesti poliitikaraamistikuga ning sisaldumine olemasolevates seiresüsteemides (minuomavalitsus.ee) või nende ettepanekutes (</w:t>
      </w:r>
      <w:r w:rsidR="00A40601" w:rsidRPr="00A40601">
        <w:t>KIK kliimakavade meetme aruandluse tabeli mõõdikud</w:t>
      </w:r>
      <w:r w:rsidR="00A40601">
        <w:t>; Energiamajanduse seireplaani mõõdikud). P</w:t>
      </w:r>
      <w:r w:rsidR="00E4352D">
        <w:t>õhiin</w:t>
      </w:r>
      <w:r w:rsidR="00A40601">
        <w:t>dikaatorite</w:t>
      </w:r>
      <w:r w:rsidR="00E4352D">
        <w:t>na määratletud indikaatorid esitatakse üldjuhul iseseisva tabeli kujul, milles kirjeldatakse indikaatori mõõtmise (alg)andmete allikaid, seoseid poliitikaraamistikuga ning sisaldumist teistes seiresüsteemides. Erandiks on kvalitatiivsed indikaatorid, mida soovitame kasutada mitmete korralduslike ülesannete seire põhiindikaatoritena</w:t>
      </w:r>
      <w:r w:rsidR="00B128FE">
        <w:t xml:space="preserve">. Need on </w:t>
      </w:r>
      <w:r w:rsidR="00E4352D">
        <w:t>ülesannete kaupa koondatud ühisesse tabelisse</w:t>
      </w:r>
      <w:r w:rsidR="00B128FE">
        <w:t xml:space="preserve">, milles on ära toodud andmekogumise soovituslik meetod (seireseminar) ja seirevahend (skalaarne hindamine, piiratud loendite kasutus). </w:t>
      </w:r>
      <w:r>
        <w:t>Rohepöörde kohaliku kestliku arengu indikaat</w:t>
      </w:r>
      <w:r w:rsidR="00B128FE">
        <w:t>orite rühma põhiindikaatorid moodustavad nö tuumikindikaatorite kogumi, mis peaks sisalduma igas kohaliku rohepoliitika seiresüsteemis.</w:t>
      </w:r>
    </w:p>
    <w:p w14:paraId="5B5D3395" w14:textId="6B9A8119" w:rsidR="00B128FE" w:rsidRDefault="00B128FE" w:rsidP="00B128FE">
      <w:r>
        <w:t>Lisaindikaatorite loendid sisaldavad laia ringi uuringu autorite hinnangul olulisi valikuvõimalusi kohaliku rohepöörde indikaatorite kogumi välja kujundamisel. Kindlasti tuleb teha antud loeteludes valikuid, et vältida infomüra ja ebaselgust. Põhiline on andmete kasutamise mugavus ja usaldusväärsus. Lõplik indikaatorite valik sõltub kohaliku rohepoliitika sisust – kohalikest arengueeldustest, kohalikust probleemi- ja arenguvajaduste tunnetusest, kohalikule arendustegevusele seatavatest eesmärkidest, aga ka riigi keskvalitsusega sõlmitud kokkulepetest, mil viisil ja mahus KOV peab panustama riiklike eesmärkide ja kohustuste saavutamisesse.</w:t>
      </w:r>
    </w:p>
    <w:p w14:paraId="1D370242" w14:textId="77777777" w:rsidR="00B128FE" w:rsidRDefault="00B128FE" w:rsidP="00B128FE"/>
    <w:p w14:paraId="7B0CFFF4" w14:textId="77777777" w:rsidR="0066447C" w:rsidRDefault="0066447C" w:rsidP="0066447C">
      <w:r w:rsidRPr="00C244A6">
        <w:rPr>
          <w:noProof/>
          <w:lang w:eastAsia="et-EE"/>
        </w:rPr>
        <w:lastRenderedPageBreak/>
        <w:drawing>
          <wp:inline distT="0" distB="0" distL="0" distR="0" wp14:anchorId="62E98173" wp14:editId="33180799">
            <wp:extent cx="5943600" cy="3453629"/>
            <wp:effectExtent l="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453629"/>
                    </a:xfrm>
                    <a:prstGeom prst="rect">
                      <a:avLst/>
                    </a:prstGeom>
                    <a:noFill/>
                    <a:ln>
                      <a:noFill/>
                    </a:ln>
                  </pic:spPr>
                </pic:pic>
              </a:graphicData>
            </a:graphic>
          </wp:inline>
        </w:drawing>
      </w:r>
    </w:p>
    <w:p w14:paraId="3CC42708" w14:textId="3E177E8F" w:rsidR="0066447C" w:rsidRDefault="0066447C" w:rsidP="0066447C">
      <w:pPr>
        <w:pStyle w:val="Caption"/>
      </w:pPr>
      <w:r>
        <w:t xml:space="preserve">Joonis </w:t>
      </w:r>
      <w:r>
        <w:fldChar w:fldCharType="begin"/>
      </w:r>
      <w:r>
        <w:instrText>SEQ Joonis \* ARABIC</w:instrText>
      </w:r>
      <w:r>
        <w:fldChar w:fldCharType="separate"/>
      </w:r>
      <w:r w:rsidR="00EE06DC">
        <w:rPr>
          <w:noProof/>
        </w:rPr>
        <w:t>9</w:t>
      </w:r>
      <w:r>
        <w:fldChar w:fldCharType="end"/>
      </w:r>
      <w:r>
        <w:t>. KOV rohepöörde seiresüsteemi indikaatorite liigitus</w:t>
      </w:r>
      <w:r w:rsidR="0004136F">
        <w:t>.</w:t>
      </w:r>
    </w:p>
    <w:p w14:paraId="76951D36" w14:textId="7F0D9934" w:rsidR="00006646" w:rsidRDefault="0066447C" w:rsidP="0066447C">
      <w:r w:rsidRPr="4E0AF089">
        <w:t>KOV rohepöörde indikaatorite soovituslikud nimekirjad sisaldavad nii kvantitatiivseid, binaarseid (jah/ei) kui ka kvalitatiivseid indikaatoreid. Kvantitatiivsed indikaatorid on nimekirjadesse valitud lähtudes kriteeriumist, et kõigi nende mõõtmist eeldatakse EL</w:t>
      </w:r>
      <w:r w:rsidR="0004136F">
        <w:t>i</w:t>
      </w:r>
      <w:r w:rsidRPr="4E0AF089">
        <w:t xml:space="preserve"> ja riigi keskvalitsuse rohepöörde poliitikaraamistikus – need on seotud erinevates arengudokumentides ja õigusaktides püstitatud   eesmärkide ja seatud sihtväärtustega. Selliste indikaatorite mõõtmisel tuleb lähtuda EL</w:t>
      </w:r>
      <w:r w:rsidR="0004136F">
        <w:t>i</w:t>
      </w:r>
      <w:r w:rsidRPr="4E0AF089">
        <w:t xml:space="preserve"> ja riiklikul tasandil kasutatavatest andmete kogumise ja indikaatorite väärtuste arvutamise metoodikatest. Mõõtmisi tuleks teostada keskselt, ühtse metoodika ning samade kvaliteedikriteeriumite alusel. Juhul kui käesoleval hetkel vastavate indikaatorite väärtused KOV üksuste kohta puuduvad, siis on see riigi keskvalitsuse vastutavate asutuste ülesanne puuduvad andmed toota ja avalikustada. Andmekogude arendamine ja täiustamine KOV täpsuses peab toimuma riigiregistrite raames. Kuivõrd kohalikus rohepoliitikas astutakse Eestis alles esimesi süsteemseid samme, siis ei ole andmete puudumises midagi ootamatut. Kohaliku rohepoliitika tekkel luuakse nõudlus ka poliitikaseireks vajalikele andmetele. Kvalitatiivsete ja binaarsete indikaatorite puhul rakendub olemasolevate üleriigiliste seiresüsteemide metoodika, juhul kui soovitatud indikaator kattub sellise seiresüsteemi (minuomavalitsus.ee</w:t>
      </w:r>
      <w:r>
        <w:t>; KIK kliima- ja energiakavade mõõdikud aruandluse tabeli juurde</w:t>
      </w:r>
      <w:r w:rsidR="3D848186">
        <w:t>, eurotoetuste seire</w:t>
      </w:r>
      <w:r w:rsidRPr="4E0AF089">
        <w:t>) indikaatoriga. Lisaks on indikaatorite loendis markeeritud ka muud olulised seireteemad, mis nõuavad kvalitatiivset lähenemist ja KOV vajadustele vastava metoodika välja töötamist.</w:t>
      </w:r>
    </w:p>
    <w:p w14:paraId="20A3CF5B" w14:textId="77777777" w:rsidR="00937A52" w:rsidRDefault="00937A52" w:rsidP="00937A52">
      <w:r>
        <w:t>Käesoleva töö raamest jääb välja sihttasemete määramine indikaatoritele. Arvestades kohalike arengueelduste (sh baastaseme) erisusi on tegemist ülimalt keerulise ja töömahuka ülesandega. Sihttasemete määramine on ka seireteooria vaatest (rohe)poliitika väljatöötaja õigus ja kohustus.</w:t>
      </w:r>
    </w:p>
    <w:p w14:paraId="47BB54B4" w14:textId="77777777" w:rsidR="00937A52" w:rsidRDefault="00937A52" w:rsidP="0066447C"/>
    <w:p w14:paraId="495FE554" w14:textId="515BACFB" w:rsidR="0066447C" w:rsidRPr="005A07E3" w:rsidRDefault="0066447C" w:rsidP="008E35FE">
      <w:pPr>
        <w:pStyle w:val="Heading3"/>
      </w:pPr>
      <w:r w:rsidRPr="005A07E3">
        <w:lastRenderedPageBreak/>
        <w:t>Rohepöörde kontekstiindikaatorid</w:t>
      </w:r>
      <w:r w:rsidR="2B096266">
        <w:t xml:space="preserve"> (seisundiindikaatorid)</w:t>
      </w:r>
    </w:p>
    <w:p w14:paraId="7B73E753" w14:textId="106E05FB" w:rsidR="0066447C" w:rsidRDefault="0066447C" w:rsidP="00954516">
      <w:pPr>
        <w:pStyle w:val="Heading4"/>
        <w:spacing w:before="240" w:after="240"/>
        <w:ind w:left="862"/>
      </w:pPr>
      <w:r w:rsidRPr="5B91C1D2">
        <w:t>Kliimamuutus</w:t>
      </w:r>
    </w:p>
    <w:p w14:paraId="70B5B2E5" w14:textId="0EFD0BAE" w:rsidR="00AC3DCE" w:rsidRDefault="00AC3DCE" w:rsidP="0066447C">
      <w:r w:rsidRPr="00F93FBF">
        <w:rPr>
          <w:b/>
        </w:rPr>
        <w:t>Indikaatorite kasutus:</w:t>
      </w:r>
      <w:r>
        <w:t xml:space="preserve"> Kliimamuutuse kohaliku eripära kirjeldamine</w:t>
      </w:r>
      <w:r w:rsidR="00F93FBF">
        <w:t xml:space="preserve"> ning vajadusel (nt kiirete muutuste korral) kohalike prioriteetide seadmine kliimamuutuse mõjudega kohanemise meetmetes</w:t>
      </w:r>
      <w:r w:rsidR="00A635CE">
        <w:t>.</w:t>
      </w:r>
    </w:p>
    <w:tbl>
      <w:tblPr>
        <w:tblW w:w="9067" w:type="dxa"/>
        <w:tblCellMar>
          <w:left w:w="70" w:type="dxa"/>
          <w:right w:w="70" w:type="dxa"/>
        </w:tblCellMar>
        <w:tblLook w:val="04A0" w:firstRow="1" w:lastRow="0" w:firstColumn="1" w:lastColumn="0" w:noHBand="0" w:noVBand="1"/>
      </w:tblPr>
      <w:tblGrid>
        <w:gridCol w:w="2150"/>
        <w:gridCol w:w="1125"/>
        <w:gridCol w:w="5792"/>
      </w:tblGrid>
      <w:tr w:rsidR="005858A3" w:rsidRPr="005858A3" w14:paraId="4CE6EC2B" w14:textId="77777777" w:rsidTr="00A635CE">
        <w:trPr>
          <w:trHeight w:val="24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0B9CAC7" w14:textId="77777777" w:rsidR="005858A3" w:rsidRPr="00D05016" w:rsidRDefault="005858A3" w:rsidP="005858A3">
            <w:pPr>
              <w:spacing w:after="0" w:line="240" w:lineRule="auto"/>
              <w:jc w:val="left"/>
              <w:rPr>
                <w:rFonts w:cs="Segoe UI"/>
                <w:b/>
                <w:color w:val="000000"/>
                <w:sz w:val="18"/>
                <w:szCs w:val="18"/>
                <w:lang w:eastAsia="et-EE"/>
              </w:rPr>
            </w:pPr>
            <w:r w:rsidRPr="00D05016">
              <w:rPr>
                <w:rFonts w:cs="Segoe UI"/>
                <w:b/>
                <w:color w:val="000000"/>
                <w:sz w:val="18"/>
                <w:szCs w:val="18"/>
                <w:lang w:eastAsia="et-EE"/>
              </w:rPr>
              <w:t>Indikaator</w:t>
            </w:r>
          </w:p>
        </w:tc>
        <w:tc>
          <w:tcPr>
            <w:tcW w:w="1227" w:type="dxa"/>
            <w:tcBorders>
              <w:top w:val="single" w:sz="4" w:space="0" w:color="auto"/>
              <w:left w:val="nil"/>
              <w:bottom w:val="single" w:sz="4" w:space="0" w:color="auto"/>
              <w:right w:val="single" w:sz="4" w:space="0" w:color="auto"/>
            </w:tcBorders>
            <w:shd w:val="clear" w:color="auto" w:fill="auto"/>
            <w:hideMark/>
          </w:tcPr>
          <w:p w14:paraId="22A52390" w14:textId="77777777" w:rsidR="005858A3" w:rsidRPr="00D05016" w:rsidRDefault="005858A3" w:rsidP="005858A3">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5435" w:type="dxa"/>
            <w:tcBorders>
              <w:top w:val="single" w:sz="4" w:space="0" w:color="auto"/>
              <w:left w:val="nil"/>
              <w:bottom w:val="single" w:sz="4" w:space="0" w:color="auto"/>
              <w:right w:val="single" w:sz="4" w:space="0" w:color="auto"/>
            </w:tcBorders>
            <w:shd w:val="clear" w:color="auto" w:fill="auto"/>
            <w:hideMark/>
          </w:tcPr>
          <w:p w14:paraId="34521B1D" w14:textId="77777777" w:rsidR="005858A3" w:rsidRPr="00D05016" w:rsidRDefault="005858A3" w:rsidP="005858A3">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r>
      <w:tr w:rsidR="005858A3" w:rsidRPr="005858A3" w14:paraId="62ABF8A5" w14:textId="77777777" w:rsidTr="00A635CE">
        <w:trPr>
          <w:trHeight w:val="270"/>
        </w:trPr>
        <w:tc>
          <w:tcPr>
            <w:tcW w:w="2405" w:type="dxa"/>
            <w:tcBorders>
              <w:top w:val="nil"/>
              <w:left w:val="single" w:sz="4" w:space="0" w:color="auto"/>
              <w:bottom w:val="single" w:sz="4" w:space="0" w:color="auto"/>
              <w:right w:val="single" w:sz="4" w:space="0" w:color="auto"/>
            </w:tcBorders>
            <w:shd w:val="clear" w:color="auto" w:fill="auto"/>
            <w:hideMark/>
          </w:tcPr>
          <w:p w14:paraId="51FF1625" w14:textId="5474C03E"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Aasta</w:t>
            </w:r>
            <w:r w:rsidR="00FC410F" w:rsidRPr="00D05016">
              <w:rPr>
                <w:rFonts w:cs="Segoe UI"/>
                <w:color w:val="000000"/>
                <w:sz w:val="18"/>
                <w:szCs w:val="18"/>
                <w:lang w:eastAsia="et-EE"/>
              </w:rPr>
              <w:t xml:space="preserve"> </w:t>
            </w:r>
            <w:r w:rsidRPr="00D05016">
              <w:rPr>
                <w:rFonts w:cs="Segoe UI"/>
                <w:color w:val="000000"/>
                <w:sz w:val="18"/>
                <w:szCs w:val="18"/>
                <w:lang w:eastAsia="et-EE"/>
              </w:rPr>
              <w:t xml:space="preserve">keskmine temperatuur </w:t>
            </w:r>
          </w:p>
        </w:tc>
        <w:tc>
          <w:tcPr>
            <w:tcW w:w="1227" w:type="dxa"/>
            <w:tcBorders>
              <w:top w:val="nil"/>
              <w:left w:val="nil"/>
              <w:bottom w:val="single" w:sz="4" w:space="0" w:color="auto"/>
              <w:right w:val="single" w:sz="4" w:space="0" w:color="auto"/>
            </w:tcBorders>
            <w:shd w:val="clear" w:color="auto" w:fill="auto"/>
            <w:hideMark/>
          </w:tcPr>
          <w:p w14:paraId="42017231"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C</w:t>
            </w:r>
            <w:r w:rsidRPr="00D05016">
              <w:rPr>
                <w:rFonts w:cs="Segoe UI"/>
                <w:color w:val="000000"/>
                <w:sz w:val="18"/>
                <w:szCs w:val="18"/>
                <w:vertAlign w:val="superscript"/>
                <w:lang w:eastAsia="et-EE"/>
              </w:rPr>
              <w:t>o</w:t>
            </w:r>
          </w:p>
        </w:tc>
        <w:tc>
          <w:tcPr>
            <w:tcW w:w="5435" w:type="dxa"/>
            <w:vMerge w:val="restart"/>
            <w:tcBorders>
              <w:top w:val="nil"/>
              <w:left w:val="single" w:sz="4" w:space="0" w:color="auto"/>
              <w:bottom w:val="single" w:sz="4" w:space="0" w:color="000000"/>
              <w:right w:val="single" w:sz="4" w:space="0" w:color="auto"/>
            </w:tcBorders>
            <w:shd w:val="clear" w:color="auto" w:fill="auto"/>
            <w:hideMark/>
          </w:tcPr>
          <w:p w14:paraId="4C869918" w14:textId="5023BF3B"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KAUR - https://www.ilmateenistus.ee/kliima/ajaloolised-ilmaandmed/ - kasutada lähima(te) ilmavaatlusjaama(de) andmeid; tunnise täpsusega aegread alates 2004</w:t>
            </w:r>
            <w:r w:rsidR="00964112">
              <w:rPr>
                <w:rFonts w:cs="Segoe UI"/>
                <w:color w:val="000000"/>
                <w:sz w:val="18"/>
                <w:szCs w:val="18"/>
                <w:lang w:eastAsia="et-EE"/>
              </w:rPr>
              <w:t>.</w:t>
            </w:r>
            <w:r w:rsidRPr="00D05016">
              <w:rPr>
                <w:rFonts w:cs="Segoe UI"/>
                <w:color w:val="000000"/>
                <w:sz w:val="18"/>
                <w:szCs w:val="18"/>
                <w:lang w:eastAsia="et-EE"/>
              </w:rPr>
              <w:t>, osalt 2009</w:t>
            </w:r>
            <w:r w:rsidR="00964112">
              <w:rPr>
                <w:rFonts w:cs="Segoe UI"/>
                <w:color w:val="000000"/>
                <w:sz w:val="18"/>
                <w:szCs w:val="18"/>
                <w:lang w:eastAsia="et-EE"/>
              </w:rPr>
              <w:t>.</w:t>
            </w:r>
            <w:r w:rsidRPr="00D05016">
              <w:rPr>
                <w:rFonts w:cs="Segoe UI"/>
                <w:color w:val="000000"/>
                <w:sz w:val="18"/>
                <w:szCs w:val="18"/>
                <w:lang w:eastAsia="et-EE"/>
              </w:rPr>
              <w:t xml:space="preserve"> aastast</w:t>
            </w:r>
          </w:p>
        </w:tc>
      </w:tr>
      <w:tr w:rsidR="005858A3" w:rsidRPr="005858A3" w14:paraId="602F58C1" w14:textId="77777777" w:rsidTr="00A635CE">
        <w:trPr>
          <w:trHeight w:val="240"/>
        </w:trPr>
        <w:tc>
          <w:tcPr>
            <w:tcW w:w="2405" w:type="dxa"/>
            <w:tcBorders>
              <w:top w:val="nil"/>
              <w:left w:val="single" w:sz="4" w:space="0" w:color="auto"/>
              <w:bottom w:val="single" w:sz="4" w:space="0" w:color="auto"/>
              <w:right w:val="single" w:sz="4" w:space="0" w:color="auto"/>
            </w:tcBorders>
            <w:shd w:val="clear" w:color="auto" w:fill="auto"/>
            <w:hideMark/>
          </w:tcPr>
          <w:p w14:paraId="7A6EC45B"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Aasta sademete hulk</w:t>
            </w:r>
          </w:p>
        </w:tc>
        <w:tc>
          <w:tcPr>
            <w:tcW w:w="1227" w:type="dxa"/>
            <w:tcBorders>
              <w:top w:val="nil"/>
              <w:left w:val="nil"/>
              <w:bottom w:val="single" w:sz="4" w:space="0" w:color="auto"/>
              <w:right w:val="single" w:sz="4" w:space="0" w:color="auto"/>
            </w:tcBorders>
            <w:shd w:val="clear" w:color="auto" w:fill="auto"/>
            <w:hideMark/>
          </w:tcPr>
          <w:p w14:paraId="066FBEEA"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mm</w:t>
            </w:r>
          </w:p>
        </w:tc>
        <w:tc>
          <w:tcPr>
            <w:tcW w:w="5435" w:type="dxa"/>
            <w:vMerge/>
            <w:tcBorders>
              <w:top w:val="nil"/>
              <w:left w:val="single" w:sz="4" w:space="0" w:color="auto"/>
              <w:bottom w:val="single" w:sz="4" w:space="0" w:color="000000"/>
              <w:right w:val="single" w:sz="4" w:space="0" w:color="auto"/>
            </w:tcBorders>
            <w:vAlign w:val="center"/>
            <w:hideMark/>
          </w:tcPr>
          <w:p w14:paraId="07FBC132" w14:textId="77777777" w:rsidR="005858A3" w:rsidRPr="00D05016" w:rsidRDefault="005858A3" w:rsidP="005858A3">
            <w:pPr>
              <w:spacing w:after="0" w:line="240" w:lineRule="auto"/>
              <w:jc w:val="left"/>
              <w:rPr>
                <w:rFonts w:cs="Segoe UI"/>
                <w:color w:val="000000"/>
                <w:sz w:val="18"/>
                <w:szCs w:val="18"/>
                <w:lang w:eastAsia="et-EE"/>
              </w:rPr>
            </w:pPr>
          </w:p>
        </w:tc>
      </w:tr>
      <w:tr w:rsidR="005858A3" w:rsidRPr="005858A3" w14:paraId="34E91167" w14:textId="77777777" w:rsidTr="00A635CE">
        <w:trPr>
          <w:trHeight w:val="240"/>
        </w:trPr>
        <w:tc>
          <w:tcPr>
            <w:tcW w:w="2405" w:type="dxa"/>
            <w:tcBorders>
              <w:top w:val="nil"/>
              <w:left w:val="single" w:sz="4" w:space="0" w:color="auto"/>
              <w:bottom w:val="single" w:sz="4" w:space="0" w:color="auto"/>
              <w:right w:val="single" w:sz="4" w:space="0" w:color="auto"/>
            </w:tcBorders>
            <w:shd w:val="clear" w:color="auto" w:fill="auto"/>
            <w:hideMark/>
          </w:tcPr>
          <w:p w14:paraId="136CC9CB"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Külmapäevade &lt;-25⁰C esinemine</w:t>
            </w:r>
          </w:p>
        </w:tc>
        <w:tc>
          <w:tcPr>
            <w:tcW w:w="1227" w:type="dxa"/>
            <w:tcBorders>
              <w:top w:val="nil"/>
              <w:left w:val="nil"/>
              <w:bottom w:val="single" w:sz="4" w:space="0" w:color="auto"/>
              <w:right w:val="single" w:sz="4" w:space="0" w:color="auto"/>
            </w:tcBorders>
            <w:shd w:val="clear" w:color="auto" w:fill="auto"/>
            <w:hideMark/>
          </w:tcPr>
          <w:p w14:paraId="4F8636E1"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päevade arv</w:t>
            </w:r>
          </w:p>
        </w:tc>
        <w:tc>
          <w:tcPr>
            <w:tcW w:w="5435" w:type="dxa"/>
            <w:vMerge/>
            <w:tcBorders>
              <w:top w:val="nil"/>
              <w:left w:val="single" w:sz="4" w:space="0" w:color="auto"/>
              <w:bottom w:val="single" w:sz="4" w:space="0" w:color="000000"/>
              <w:right w:val="single" w:sz="4" w:space="0" w:color="auto"/>
            </w:tcBorders>
            <w:vAlign w:val="center"/>
            <w:hideMark/>
          </w:tcPr>
          <w:p w14:paraId="6AF4302D" w14:textId="77777777" w:rsidR="005858A3" w:rsidRPr="00D05016" w:rsidRDefault="005858A3" w:rsidP="005858A3">
            <w:pPr>
              <w:spacing w:after="0" w:line="240" w:lineRule="auto"/>
              <w:jc w:val="left"/>
              <w:rPr>
                <w:rFonts w:cs="Segoe UI"/>
                <w:color w:val="000000"/>
                <w:sz w:val="18"/>
                <w:szCs w:val="18"/>
                <w:lang w:eastAsia="et-EE"/>
              </w:rPr>
            </w:pPr>
          </w:p>
        </w:tc>
      </w:tr>
      <w:tr w:rsidR="005858A3" w:rsidRPr="005858A3" w14:paraId="68C5287E" w14:textId="77777777" w:rsidTr="00A635CE">
        <w:trPr>
          <w:trHeight w:val="240"/>
        </w:trPr>
        <w:tc>
          <w:tcPr>
            <w:tcW w:w="2405" w:type="dxa"/>
            <w:tcBorders>
              <w:top w:val="nil"/>
              <w:left w:val="single" w:sz="4" w:space="0" w:color="auto"/>
              <w:bottom w:val="single" w:sz="4" w:space="0" w:color="auto"/>
              <w:right w:val="single" w:sz="4" w:space="0" w:color="auto"/>
            </w:tcBorders>
            <w:shd w:val="clear" w:color="auto" w:fill="auto"/>
            <w:hideMark/>
          </w:tcPr>
          <w:p w14:paraId="6C4D7B5A"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Kuumapäevade &gt;+27⁰C esinemine</w:t>
            </w:r>
          </w:p>
        </w:tc>
        <w:tc>
          <w:tcPr>
            <w:tcW w:w="1227" w:type="dxa"/>
            <w:tcBorders>
              <w:top w:val="nil"/>
              <w:left w:val="nil"/>
              <w:bottom w:val="single" w:sz="4" w:space="0" w:color="auto"/>
              <w:right w:val="single" w:sz="4" w:space="0" w:color="auto"/>
            </w:tcBorders>
            <w:shd w:val="clear" w:color="auto" w:fill="auto"/>
            <w:hideMark/>
          </w:tcPr>
          <w:p w14:paraId="73820ADA"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päevade arv</w:t>
            </w:r>
          </w:p>
        </w:tc>
        <w:tc>
          <w:tcPr>
            <w:tcW w:w="5435" w:type="dxa"/>
            <w:vMerge/>
            <w:tcBorders>
              <w:top w:val="nil"/>
              <w:left w:val="single" w:sz="4" w:space="0" w:color="auto"/>
              <w:bottom w:val="single" w:sz="4" w:space="0" w:color="000000"/>
              <w:right w:val="single" w:sz="4" w:space="0" w:color="auto"/>
            </w:tcBorders>
            <w:vAlign w:val="center"/>
            <w:hideMark/>
          </w:tcPr>
          <w:p w14:paraId="5EE74168" w14:textId="77777777" w:rsidR="005858A3" w:rsidRPr="00D05016" w:rsidRDefault="005858A3" w:rsidP="005858A3">
            <w:pPr>
              <w:spacing w:after="0" w:line="240" w:lineRule="auto"/>
              <w:jc w:val="left"/>
              <w:rPr>
                <w:rFonts w:cs="Segoe UI"/>
                <w:color w:val="000000"/>
                <w:sz w:val="18"/>
                <w:szCs w:val="18"/>
                <w:lang w:eastAsia="et-EE"/>
              </w:rPr>
            </w:pPr>
          </w:p>
        </w:tc>
      </w:tr>
      <w:tr w:rsidR="00F80702" w:rsidRPr="005858A3" w14:paraId="4F126723" w14:textId="77777777" w:rsidTr="00A635CE">
        <w:trPr>
          <w:trHeight w:val="240"/>
        </w:trPr>
        <w:tc>
          <w:tcPr>
            <w:tcW w:w="2405" w:type="dxa"/>
            <w:tcBorders>
              <w:top w:val="nil"/>
              <w:left w:val="single" w:sz="4" w:space="0" w:color="auto"/>
              <w:bottom w:val="single" w:sz="4" w:space="0" w:color="auto"/>
              <w:right w:val="single" w:sz="4" w:space="0" w:color="auto"/>
            </w:tcBorders>
            <w:shd w:val="clear" w:color="auto" w:fill="auto"/>
          </w:tcPr>
          <w:p w14:paraId="3E567478" w14:textId="31A4F8D5" w:rsidR="00F80702" w:rsidRPr="00D05016" w:rsidRDefault="00F80702" w:rsidP="005858A3">
            <w:pPr>
              <w:spacing w:after="0" w:line="240" w:lineRule="auto"/>
              <w:jc w:val="left"/>
              <w:rPr>
                <w:rFonts w:cs="Segoe UI"/>
                <w:color w:val="000000"/>
                <w:sz w:val="18"/>
                <w:szCs w:val="18"/>
                <w:lang w:eastAsia="et-EE"/>
              </w:rPr>
            </w:pPr>
            <w:r>
              <w:rPr>
                <w:rFonts w:cs="Segoe UI"/>
                <w:color w:val="000000"/>
                <w:sz w:val="18"/>
                <w:szCs w:val="18"/>
                <w:lang w:eastAsia="et-EE"/>
              </w:rPr>
              <w:t>Kuumalainete esinemine</w:t>
            </w:r>
          </w:p>
        </w:tc>
        <w:tc>
          <w:tcPr>
            <w:tcW w:w="1227" w:type="dxa"/>
            <w:tcBorders>
              <w:top w:val="nil"/>
              <w:left w:val="nil"/>
              <w:bottom w:val="single" w:sz="4" w:space="0" w:color="auto"/>
              <w:right w:val="single" w:sz="4" w:space="0" w:color="auto"/>
            </w:tcBorders>
            <w:shd w:val="clear" w:color="auto" w:fill="auto"/>
          </w:tcPr>
          <w:p w14:paraId="15BEFE28" w14:textId="69BECFFE" w:rsidR="00F80702" w:rsidRPr="00D05016" w:rsidRDefault="00F80702" w:rsidP="005858A3">
            <w:pPr>
              <w:spacing w:after="0" w:line="240" w:lineRule="auto"/>
              <w:jc w:val="left"/>
              <w:rPr>
                <w:rFonts w:cs="Segoe UI"/>
                <w:color w:val="000000"/>
                <w:sz w:val="18"/>
                <w:szCs w:val="18"/>
                <w:lang w:eastAsia="et-EE"/>
              </w:rPr>
            </w:pPr>
            <w:r>
              <w:rPr>
                <w:rFonts w:cs="Segoe UI"/>
                <w:color w:val="000000"/>
                <w:sz w:val="18"/>
                <w:szCs w:val="18"/>
                <w:lang w:eastAsia="et-EE"/>
              </w:rPr>
              <w:t>arv</w:t>
            </w:r>
          </w:p>
        </w:tc>
        <w:tc>
          <w:tcPr>
            <w:tcW w:w="5435" w:type="dxa"/>
            <w:vMerge/>
            <w:tcBorders>
              <w:top w:val="nil"/>
              <w:left w:val="single" w:sz="4" w:space="0" w:color="auto"/>
              <w:bottom w:val="single" w:sz="4" w:space="0" w:color="000000"/>
              <w:right w:val="single" w:sz="4" w:space="0" w:color="auto"/>
            </w:tcBorders>
            <w:vAlign w:val="center"/>
          </w:tcPr>
          <w:p w14:paraId="5B2900D9" w14:textId="77777777" w:rsidR="00F80702" w:rsidRPr="00D05016" w:rsidRDefault="00F80702" w:rsidP="005858A3">
            <w:pPr>
              <w:spacing w:after="0" w:line="240" w:lineRule="auto"/>
              <w:jc w:val="left"/>
              <w:rPr>
                <w:rFonts w:cs="Segoe UI"/>
                <w:color w:val="000000"/>
                <w:sz w:val="18"/>
                <w:szCs w:val="18"/>
                <w:lang w:eastAsia="et-EE"/>
              </w:rPr>
            </w:pPr>
          </w:p>
        </w:tc>
      </w:tr>
      <w:tr w:rsidR="005858A3" w:rsidRPr="005858A3" w14:paraId="5E636AA4" w14:textId="77777777" w:rsidTr="00A635CE">
        <w:trPr>
          <w:trHeight w:val="240"/>
        </w:trPr>
        <w:tc>
          <w:tcPr>
            <w:tcW w:w="2405" w:type="dxa"/>
            <w:tcBorders>
              <w:top w:val="nil"/>
              <w:left w:val="single" w:sz="4" w:space="0" w:color="auto"/>
              <w:bottom w:val="single" w:sz="4" w:space="0" w:color="auto"/>
              <w:right w:val="single" w:sz="4" w:space="0" w:color="auto"/>
            </w:tcBorders>
            <w:shd w:val="clear" w:color="auto" w:fill="auto"/>
            <w:hideMark/>
          </w:tcPr>
          <w:p w14:paraId="6EAF5152"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Hoogvihmade 50 mm/ööp esinemine</w:t>
            </w:r>
          </w:p>
        </w:tc>
        <w:tc>
          <w:tcPr>
            <w:tcW w:w="1227" w:type="dxa"/>
            <w:tcBorders>
              <w:top w:val="nil"/>
              <w:left w:val="nil"/>
              <w:bottom w:val="single" w:sz="4" w:space="0" w:color="auto"/>
              <w:right w:val="single" w:sz="4" w:space="0" w:color="auto"/>
            </w:tcBorders>
            <w:shd w:val="clear" w:color="auto" w:fill="auto"/>
            <w:hideMark/>
          </w:tcPr>
          <w:p w14:paraId="56CFB80A"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päevade arv</w:t>
            </w:r>
          </w:p>
        </w:tc>
        <w:tc>
          <w:tcPr>
            <w:tcW w:w="5435" w:type="dxa"/>
            <w:vMerge/>
            <w:tcBorders>
              <w:top w:val="nil"/>
              <w:left w:val="single" w:sz="4" w:space="0" w:color="auto"/>
              <w:bottom w:val="single" w:sz="4" w:space="0" w:color="000000"/>
              <w:right w:val="single" w:sz="4" w:space="0" w:color="auto"/>
            </w:tcBorders>
            <w:vAlign w:val="center"/>
            <w:hideMark/>
          </w:tcPr>
          <w:p w14:paraId="79D43E35" w14:textId="77777777" w:rsidR="005858A3" w:rsidRPr="00D05016" w:rsidRDefault="005858A3" w:rsidP="005858A3">
            <w:pPr>
              <w:spacing w:after="0" w:line="240" w:lineRule="auto"/>
              <w:jc w:val="left"/>
              <w:rPr>
                <w:rFonts w:cs="Segoe UI"/>
                <w:color w:val="000000"/>
                <w:sz w:val="18"/>
                <w:szCs w:val="18"/>
                <w:lang w:eastAsia="et-EE"/>
              </w:rPr>
            </w:pPr>
          </w:p>
        </w:tc>
      </w:tr>
      <w:tr w:rsidR="005858A3" w:rsidRPr="005858A3" w14:paraId="68490C1E" w14:textId="77777777" w:rsidTr="00A635CE">
        <w:trPr>
          <w:trHeight w:val="240"/>
        </w:trPr>
        <w:tc>
          <w:tcPr>
            <w:tcW w:w="2405" w:type="dxa"/>
            <w:tcBorders>
              <w:top w:val="nil"/>
              <w:left w:val="single" w:sz="4" w:space="0" w:color="auto"/>
              <w:bottom w:val="single" w:sz="4" w:space="0" w:color="auto"/>
              <w:right w:val="single" w:sz="4" w:space="0" w:color="auto"/>
            </w:tcBorders>
            <w:shd w:val="clear" w:color="auto" w:fill="auto"/>
            <w:hideMark/>
          </w:tcPr>
          <w:p w14:paraId="26FF0B4B"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Tormituulte esinemine (puhangud &gt;15 m/s)</w:t>
            </w:r>
          </w:p>
        </w:tc>
        <w:tc>
          <w:tcPr>
            <w:tcW w:w="1227" w:type="dxa"/>
            <w:tcBorders>
              <w:top w:val="nil"/>
              <w:left w:val="nil"/>
              <w:bottom w:val="single" w:sz="4" w:space="0" w:color="auto"/>
              <w:right w:val="single" w:sz="4" w:space="0" w:color="auto"/>
            </w:tcBorders>
            <w:shd w:val="clear" w:color="auto" w:fill="auto"/>
            <w:hideMark/>
          </w:tcPr>
          <w:p w14:paraId="2160FD70"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päevade arv</w:t>
            </w:r>
          </w:p>
        </w:tc>
        <w:tc>
          <w:tcPr>
            <w:tcW w:w="5435" w:type="dxa"/>
            <w:vMerge/>
            <w:tcBorders>
              <w:top w:val="nil"/>
              <w:left w:val="single" w:sz="4" w:space="0" w:color="auto"/>
              <w:bottom w:val="single" w:sz="4" w:space="0" w:color="000000"/>
              <w:right w:val="single" w:sz="4" w:space="0" w:color="auto"/>
            </w:tcBorders>
            <w:vAlign w:val="center"/>
            <w:hideMark/>
          </w:tcPr>
          <w:p w14:paraId="20E76637" w14:textId="77777777" w:rsidR="005858A3" w:rsidRPr="00D05016" w:rsidRDefault="005858A3" w:rsidP="005858A3">
            <w:pPr>
              <w:spacing w:after="0" w:line="240" w:lineRule="auto"/>
              <w:jc w:val="left"/>
              <w:rPr>
                <w:rFonts w:cs="Segoe UI"/>
                <w:color w:val="000000"/>
                <w:sz w:val="18"/>
                <w:szCs w:val="18"/>
                <w:lang w:eastAsia="et-EE"/>
              </w:rPr>
            </w:pPr>
          </w:p>
        </w:tc>
      </w:tr>
      <w:tr w:rsidR="005858A3" w:rsidRPr="005858A3" w14:paraId="24031D94" w14:textId="77777777" w:rsidTr="00A635CE">
        <w:trPr>
          <w:trHeight w:val="862"/>
        </w:trPr>
        <w:tc>
          <w:tcPr>
            <w:tcW w:w="2405" w:type="dxa"/>
            <w:tcBorders>
              <w:top w:val="nil"/>
              <w:left w:val="single" w:sz="4" w:space="0" w:color="auto"/>
              <w:bottom w:val="single" w:sz="4" w:space="0" w:color="auto"/>
              <w:right w:val="single" w:sz="4" w:space="0" w:color="auto"/>
            </w:tcBorders>
            <w:shd w:val="clear" w:color="auto" w:fill="auto"/>
            <w:hideMark/>
          </w:tcPr>
          <w:p w14:paraId="5562C752"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Üleujutusala pindala</w:t>
            </w:r>
          </w:p>
        </w:tc>
        <w:tc>
          <w:tcPr>
            <w:tcW w:w="1227" w:type="dxa"/>
            <w:tcBorders>
              <w:top w:val="nil"/>
              <w:left w:val="nil"/>
              <w:bottom w:val="single" w:sz="4" w:space="0" w:color="auto"/>
              <w:right w:val="single" w:sz="4" w:space="0" w:color="auto"/>
            </w:tcBorders>
            <w:shd w:val="clear" w:color="auto" w:fill="auto"/>
            <w:hideMark/>
          </w:tcPr>
          <w:p w14:paraId="49856842"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km</w:t>
            </w:r>
            <w:r w:rsidRPr="00D05016">
              <w:rPr>
                <w:rFonts w:cs="Segoe UI"/>
                <w:color w:val="000000"/>
                <w:sz w:val="18"/>
                <w:szCs w:val="18"/>
                <w:vertAlign w:val="superscript"/>
                <w:lang w:eastAsia="et-EE"/>
              </w:rPr>
              <w:t>2</w:t>
            </w:r>
          </w:p>
        </w:tc>
        <w:tc>
          <w:tcPr>
            <w:tcW w:w="5435" w:type="dxa"/>
            <w:tcBorders>
              <w:top w:val="nil"/>
              <w:left w:val="nil"/>
              <w:bottom w:val="single" w:sz="4" w:space="0" w:color="auto"/>
              <w:right w:val="single" w:sz="4" w:space="0" w:color="auto"/>
            </w:tcBorders>
            <w:shd w:val="clear" w:color="auto" w:fill="auto"/>
            <w:hideMark/>
          </w:tcPr>
          <w:p w14:paraId="1DFD9328" w14:textId="77777777" w:rsidR="005858A3" w:rsidRPr="00D05016" w:rsidRDefault="005858A3" w:rsidP="005858A3">
            <w:pPr>
              <w:spacing w:after="0" w:line="240" w:lineRule="auto"/>
              <w:jc w:val="left"/>
              <w:rPr>
                <w:rFonts w:cs="Segoe UI"/>
                <w:color w:val="000000"/>
                <w:sz w:val="18"/>
                <w:szCs w:val="18"/>
                <w:lang w:eastAsia="et-EE"/>
              </w:rPr>
            </w:pPr>
            <w:r w:rsidRPr="00D05016">
              <w:rPr>
                <w:rFonts w:cs="Segoe UI"/>
                <w:color w:val="000000"/>
                <w:sz w:val="18"/>
                <w:szCs w:val="18"/>
                <w:lang w:eastAsia="et-EE"/>
              </w:rPr>
              <w:t>Maa-amet - https://geoportaal.maaamet.ee/est/Kaardirakendused/Uleujutusohuga-alad/Uleujutusohuga-alade-kaardirakenduse-kirjeldus-p467.html</w:t>
            </w:r>
          </w:p>
        </w:tc>
      </w:tr>
    </w:tbl>
    <w:p w14:paraId="57DF2FCB" w14:textId="52CE518C" w:rsidR="0066447C" w:rsidRDefault="0066447C" w:rsidP="00954516">
      <w:pPr>
        <w:pStyle w:val="Heading4"/>
        <w:spacing w:before="240" w:after="240"/>
        <w:ind w:left="862"/>
      </w:pPr>
      <w:r w:rsidRPr="005A07E3">
        <w:t>Ressursikasutus</w:t>
      </w:r>
      <w:r w:rsidR="00AC3DCE">
        <w:t xml:space="preserve"> ja -raiskamine</w:t>
      </w:r>
    </w:p>
    <w:p w14:paraId="6716023E" w14:textId="68273200" w:rsidR="00DE1157" w:rsidRDefault="00F93FBF" w:rsidP="00975201">
      <w:r w:rsidRPr="00F93FBF">
        <w:rPr>
          <w:b/>
        </w:rPr>
        <w:t>Indikaatorite kasutus:</w:t>
      </w:r>
      <w:r w:rsidR="00A635CE">
        <w:rPr>
          <w:b/>
        </w:rPr>
        <w:t xml:space="preserve"> </w:t>
      </w:r>
      <w:r w:rsidR="00A635CE" w:rsidRPr="00A635CE">
        <w:t>Indikaatoritega</w:t>
      </w:r>
      <w:r w:rsidR="00A635CE">
        <w:t xml:space="preserve"> kirjeldatakse peamiste ressursside (kütused ja energia, </w:t>
      </w:r>
      <w:r>
        <w:t xml:space="preserve"> </w:t>
      </w:r>
      <w:r w:rsidR="00A635CE">
        <w:t xml:space="preserve">maavarade, metsa, vee, maa, hoonete, sõidukite) </w:t>
      </w:r>
      <w:r w:rsidR="00736F58">
        <w:t>tarbimismahte ning tarbimisega kaasnevat jäätmeteket (sh KHG heide kui süsinikupõhiste kütuste jääkprodukt). Sellisena kirjeldavad i</w:t>
      </w:r>
      <w:r w:rsidR="00965F41">
        <w:t>ndikaatorite absoluutväärtused (maht, arv jne) kohaliku majanduse ja majapidamiste üldist keskkonnakoormust</w:t>
      </w:r>
      <w:r w:rsidR="00A635CE">
        <w:t xml:space="preserve"> </w:t>
      </w:r>
      <w:r w:rsidR="00964112">
        <w:rPr>
          <w:rFonts w:cs="Segoe UI"/>
        </w:rPr>
        <w:t>–</w:t>
      </w:r>
      <w:r w:rsidR="00A635CE">
        <w:t xml:space="preserve"> </w:t>
      </w:r>
      <w:r w:rsidR="00736F58">
        <w:t xml:space="preserve">KOV üksuse mastaabist ja varasemast arengurajast (nt. suurte tööstusobjektide paiknemine KOV territooriumil) sõltuvat </w:t>
      </w:r>
      <w:r w:rsidR="00A635CE">
        <w:t xml:space="preserve">panust riiklikusse ja globaalsesse keskkonnakoormusesse. </w:t>
      </w:r>
    </w:p>
    <w:p w14:paraId="05992FC4" w14:textId="587630B8" w:rsidR="00DE1157" w:rsidRDefault="00975201" w:rsidP="00DE1157">
      <w:r>
        <w:t xml:space="preserve">Ressursikasutuse ja –raiskamise taseme võrdlevaks hindamiseks soovitame allolevas tabelis sisalduvate indikaatorite väärtused jagada KOV elanike arvuga. Ka sellisel kujul </w:t>
      </w:r>
      <w:r w:rsidR="00DE1157">
        <w:t>soovitame</w:t>
      </w:r>
      <w:r>
        <w:t xml:space="preserve"> </w:t>
      </w:r>
      <w:r w:rsidR="00DE1157">
        <w:t xml:space="preserve">nende </w:t>
      </w:r>
      <w:r>
        <w:t>indikaatorite väärtusi kasutada</w:t>
      </w:r>
      <w:r w:rsidR="00DE1157">
        <w:t xml:space="preserve"> vähemalt esmalt analüütiliselt, </w:t>
      </w:r>
      <w:r>
        <w:t>KOV üksuse ressursikasutuse ja tarbimiskoormuse tüübi ning sellest lähtuvate prioriteetsete arenguvajaduste määratlemiseks</w:t>
      </w:r>
      <w:r w:rsidR="00DE1157">
        <w:t>. Kohaliku ressursikasutuse majanduslikku tõhusust ja kaasnevaid arenguvajadusi aitaks veelgi paremini mõista ressurs</w:t>
      </w:r>
      <w:r w:rsidR="001C3A7B">
        <w:t>s</w:t>
      </w:r>
      <w:r w:rsidR="00DE1157">
        <w:t xml:space="preserve">ide kasutusmahu suhestamine kohalikus majanduses loodud (lisand)väärtusega (eurodes), kuid kahjuks puudub viimase mõõtmiseks ühtne metoodika ja selle alusel toodetud andmestik. </w:t>
      </w:r>
    </w:p>
    <w:tbl>
      <w:tblPr>
        <w:tblW w:w="8620" w:type="dxa"/>
        <w:tblCellMar>
          <w:left w:w="70" w:type="dxa"/>
          <w:right w:w="70" w:type="dxa"/>
        </w:tblCellMar>
        <w:tblLook w:val="04A0" w:firstRow="1" w:lastRow="0" w:firstColumn="1" w:lastColumn="0" w:noHBand="0" w:noVBand="1"/>
      </w:tblPr>
      <w:tblGrid>
        <w:gridCol w:w="1688"/>
        <w:gridCol w:w="941"/>
        <w:gridCol w:w="5991"/>
      </w:tblGrid>
      <w:tr w:rsidR="00430D65" w:rsidRPr="00430D65" w14:paraId="364B03F1" w14:textId="77777777" w:rsidTr="00430D65">
        <w:trPr>
          <w:trHeight w:val="240"/>
        </w:trPr>
        <w:tc>
          <w:tcPr>
            <w:tcW w:w="1892" w:type="dxa"/>
            <w:tcBorders>
              <w:top w:val="single" w:sz="4" w:space="0" w:color="auto"/>
              <w:left w:val="single" w:sz="4" w:space="0" w:color="auto"/>
              <w:bottom w:val="single" w:sz="4" w:space="0" w:color="auto"/>
              <w:right w:val="single" w:sz="4" w:space="0" w:color="auto"/>
            </w:tcBorders>
            <w:shd w:val="clear" w:color="auto" w:fill="auto"/>
            <w:hideMark/>
          </w:tcPr>
          <w:p w14:paraId="746656B2" w14:textId="77777777" w:rsidR="00430D65" w:rsidRPr="00D05016" w:rsidRDefault="00430D65">
            <w:pPr>
              <w:spacing w:after="0"/>
              <w:jc w:val="left"/>
              <w:rPr>
                <w:rFonts w:cs="Segoe UI"/>
                <w:b/>
                <w:color w:val="000000"/>
                <w:sz w:val="18"/>
                <w:szCs w:val="18"/>
                <w:lang w:eastAsia="et-EE"/>
              </w:rPr>
            </w:pPr>
            <w:r w:rsidRPr="00D05016">
              <w:rPr>
                <w:rFonts w:cs="Segoe UI"/>
                <w:b/>
                <w:color w:val="000000"/>
                <w:sz w:val="18"/>
                <w:szCs w:val="18"/>
                <w:lang w:eastAsia="et-EE"/>
              </w:rPr>
              <w:t>Indikaator</w:t>
            </w:r>
          </w:p>
        </w:tc>
        <w:tc>
          <w:tcPr>
            <w:tcW w:w="1130" w:type="dxa"/>
            <w:tcBorders>
              <w:top w:val="single" w:sz="4" w:space="0" w:color="auto"/>
              <w:left w:val="nil"/>
              <w:bottom w:val="single" w:sz="4" w:space="0" w:color="auto"/>
              <w:right w:val="single" w:sz="4" w:space="0" w:color="auto"/>
            </w:tcBorders>
            <w:shd w:val="clear" w:color="auto" w:fill="auto"/>
            <w:hideMark/>
          </w:tcPr>
          <w:p w14:paraId="1518E0C1" w14:textId="77777777" w:rsidR="00430D65" w:rsidRPr="00D05016" w:rsidRDefault="00430D65" w:rsidP="00430D65">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5598" w:type="dxa"/>
            <w:tcBorders>
              <w:top w:val="single" w:sz="4" w:space="0" w:color="auto"/>
              <w:left w:val="nil"/>
              <w:bottom w:val="single" w:sz="4" w:space="0" w:color="auto"/>
              <w:right w:val="single" w:sz="4" w:space="0" w:color="auto"/>
            </w:tcBorders>
            <w:shd w:val="clear" w:color="auto" w:fill="auto"/>
            <w:hideMark/>
          </w:tcPr>
          <w:p w14:paraId="767309C7" w14:textId="77777777" w:rsidR="00430D65" w:rsidRPr="00D05016" w:rsidRDefault="00430D65" w:rsidP="00430D65">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r>
      <w:tr w:rsidR="00430D65" w:rsidRPr="00430D65" w14:paraId="0619634D" w14:textId="77777777" w:rsidTr="00430D65">
        <w:trPr>
          <w:trHeight w:val="480"/>
        </w:trPr>
        <w:tc>
          <w:tcPr>
            <w:tcW w:w="1892" w:type="dxa"/>
            <w:tcBorders>
              <w:top w:val="nil"/>
              <w:left w:val="single" w:sz="4" w:space="0" w:color="auto"/>
              <w:bottom w:val="single" w:sz="4" w:space="0" w:color="auto"/>
              <w:right w:val="single" w:sz="4" w:space="0" w:color="auto"/>
            </w:tcBorders>
            <w:shd w:val="clear" w:color="auto" w:fill="auto"/>
            <w:hideMark/>
          </w:tcPr>
          <w:p w14:paraId="76E2F6B6"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Energiatarbimise maht</w:t>
            </w:r>
          </w:p>
        </w:tc>
        <w:tc>
          <w:tcPr>
            <w:tcW w:w="1130" w:type="dxa"/>
            <w:tcBorders>
              <w:top w:val="nil"/>
              <w:left w:val="nil"/>
              <w:bottom w:val="single" w:sz="4" w:space="0" w:color="auto"/>
              <w:right w:val="single" w:sz="4" w:space="0" w:color="auto"/>
            </w:tcBorders>
            <w:shd w:val="clear" w:color="auto" w:fill="auto"/>
            <w:hideMark/>
          </w:tcPr>
          <w:p w14:paraId="7C1F8CDD"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MWh/a</w:t>
            </w:r>
          </w:p>
        </w:tc>
        <w:tc>
          <w:tcPr>
            <w:tcW w:w="5598" w:type="dxa"/>
            <w:tcBorders>
              <w:top w:val="nil"/>
              <w:left w:val="nil"/>
              <w:bottom w:val="single" w:sz="4" w:space="0" w:color="auto"/>
              <w:right w:val="single" w:sz="4" w:space="0" w:color="auto"/>
            </w:tcBorders>
            <w:shd w:val="clear" w:color="auto" w:fill="auto"/>
            <w:hideMark/>
          </w:tcPr>
          <w:p w14:paraId="616BF81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Elering, Elektrilevi, võrguettevõtjad, KAUR, KOV</w:t>
            </w:r>
          </w:p>
        </w:tc>
      </w:tr>
      <w:tr w:rsidR="00430D65" w:rsidRPr="00430D65" w14:paraId="52152117" w14:textId="77777777" w:rsidTr="00430D65">
        <w:trPr>
          <w:trHeight w:val="480"/>
        </w:trPr>
        <w:tc>
          <w:tcPr>
            <w:tcW w:w="1892" w:type="dxa"/>
            <w:tcBorders>
              <w:top w:val="nil"/>
              <w:left w:val="single" w:sz="4" w:space="0" w:color="auto"/>
              <w:bottom w:val="single" w:sz="4" w:space="0" w:color="auto"/>
              <w:right w:val="single" w:sz="4" w:space="0" w:color="auto"/>
            </w:tcBorders>
            <w:shd w:val="clear" w:color="auto" w:fill="auto"/>
            <w:hideMark/>
          </w:tcPr>
          <w:p w14:paraId="17032564"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Elektrienergia kogutarbimise maht</w:t>
            </w:r>
          </w:p>
        </w:tc>
        <w:tc>
          <w:tcPr>
            <w:tcW w:w="1130" w:type="dxa"/>
            <w:tcBorders>
              <w:top w:val="nil"/>
              <w:left w:val="nil"/>
              <w:bottom w:val="single" w:sz="4" w:space="0" w:color="auto"/>
              <w:right w:val="single" w:sz="4" w:space="0" w:color="auto"/>
            </w:tcBorders>
            <w:shd w:val="clear" w:color="auto" w:fill="auto"/>
            <w:hideMark/>
          </w:tcPr>
          <w:p w14:paraId="6EBE2B71"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MWh/a</w:t>
            </w:r>
          </w:p>
        </w:tc>
        <w:tc>
          <w:tcPr>
            <w:tcW w:w="5598" w:type="dxa"/>
            <w:tcBorders>
              <w:top w:val="nil"/>
              <w:left w:val="nil"/>
              <w:bottom w:val="single" w:sz="4" w:space="0" w:color="auto"/>
              <w:right w:val="single" w:sz="4" w:space="0" w:color="auto"/>
            </w:tcBorders>
            <w:shd w:val="clear" w:color="auto" w:fill="auto"/>
            <w:hideMark/>
          </w:tcPr>
          <w:p w14:paraId="10957E26"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Elektrilevi, Elering</w:t>
            </w:r>
          </w:p>
        </w:tc>
      </w:tr>
      <w:tr w:rsidR="00430D65" w:rsidRPr="00430D65" w14:paraId="6F94324B" w14:textId="77777777" w:rsidTr="00430D65">
        <w:trPr>
          <w:trHeight w:val="550"/>
        </w:trPr>
        <w:tc>
          <w:tcPr>
            <w:tcW w:w="1892" w:type="dxa"/>
            <w:tcBorders>
              <w:top w:val="nil"/>
              <w:left w:val="single" w:sz="4" w:space="0" w:color="auto"/>
              <w:bottom w:val="single" w:sz="4" w:space="0" w:color="auto"/>
              <w:right w:val="single" w:sz="4" w:space="0" w:color="auto"/>
            </w:tcBorders>
            <w:shd w:val="clear" w:color="auto" w:fill="auto"/>
            <w:hideMark/>
          </w:tcPr>
          <w:p w14:paraId="0FA34C6B"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Soojusenergia kogutarbimise maht</w:t>
            </w:r>
          </w:p>
        </w:tc>
        <w:tc>
          <w:tcPr>
            <w:tcW w:w="1130" w:type="dxa"/>
            <w:tcBorders>
              <w:top w:val="nil"/>
              <w:left w:val="nil"/>
              <w:bottom w:val="single" w:sz="4" w:space="0" w:color="auto"/>
              <w:right w:val="single" w:sz="4" w:space="0" w:color="auto"/>
            </w:tcBorders>
            <w:shd w:val="clear" w:color="auto" w:fill="auto"/>
            <w:hideMark/>
          </w:tcPr>
          <w:p w14:paraId="06B76F4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MWh/a</w:t>
            </w:r>
          </w:p>
        </w:tc>
        <w:tc>
          <w:tcPr>
            <w:tcW w:w="5598" w:type="dxa"/>
            <w:tcBorders>
              <w:top w:val="nil"/>
              <w:left w:val="nil"/>
              <w:bottom w:val="single" w:sz="4" w:space="0" w:color="auto"/>
              <w:right w:val="single" w:sz="4" w:space="0" w:color="auto"/>
            </w:tcBorders>
            <w:shd w:val="clear" w:color="auto" w:fill="auto"/>
            <w:hideMark/>
          </w:tcPr>
          <w:p w14:paraId="4634B86E" w14:textId="1C6A1161"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Keskkonnaagentuur (andmestik: heitkogused, katlad, soojatoodang), Elering (maagaasi tarb</w:t>
            </w:r>
            <w:r w:rsidR="00DC25F2">
              <w:rPr>
                <w:rFonts w:cs="Segoe UI"/>
                <w:color w:val="000000"/>
                <w:sz w:val="18"/>
                <w:szCs w:val="18"/>
                <w:lang w:eastAsia="et-EE"/>
              </w:rPr>
              <w:t>i</w:t>
            </w:r>
            <w:r w:rsidRPr="00D05016">
              <w:rPr>
                <w:rFonts w:cs="Segoe UI"/>
                <w:color w:val="000000"/>
                <w:sz w:val="18"/>
                <w:szCs w:val="18"/>
                <w:lang w:eastAsia="et-EE"/>
              </w:rPr>
              <w:t>mine)</w:t>
            </w:r>
          </w:p>
        </w:tc>
      </w:tr>
      <w:tr w:rsidR="00430D65" w:rsidRPr="00430D65" w14:paraId="191A7BFC" w14:textId="77777777" w:rsidTr="00430D65">
        <w:trPr>
          <w:trHeight w:val="460"/>
        </w:trPr>
        <w:tc>
          <w:tcPr>
            <w:tcW w:w="1892" w:type="dxa"/>
            <w:tcBorders>
              <w:top w:val="nil"/>
              <w:left w:val="single" w:sz="4" w:space="0" w:color="auto"/>
              <w:bottom w:val="single" w:sz="4" w:space="0" w:color="auto"/>
              <w:right w:val="single" w:sz="4" w:space="0" w:color="auto"/>
            </w:tcBorders>
            <w:shd w:val="clear" w:color="auto" w:fill="auto"/>
            <w:hideMark/>
          </w:tcPr>
          <w:p w14:paraId="235A5B63"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lastRenderedPageBreak/>
              <w:t>Tarbitud vee maht</w:t>
            </w:r>
          </w:p>
        </w:tc>
        <w:tc>
          <w:tcPr>
            <w:tcW w:w="1130" w:type="dxa"/>
            <w:tcBorders>
              <w:top w:val="nil"/>
              <w:left w:val="nil"/>
              <w:bottom w:val="single" w:sz="4" w:space="0" w:color="auto"/>
              <w:right w:val="single" w:sz="4" w:space="0" w:color="auto"/>
            </w:tcBorders>
            <w:shd w:val="clear" w:color="auto" w:fill="auto"/>
            <w:hideMark/>
          </w:tcPr>
          <w:p w14:paraId="5C70AD6B"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w:t>
            </w:r>
            <w:r w:rsidRPr="00D05016">
              <w:rPr>
                <w:rFonts w:cs="Segoe UI"/>
                <w:color w:val="000000"/>
                <w:sz w:val="18"/>
                <w:szCs w:val="18"/>
                <w:vertAlign w:val="superscript"/>
                <w:lang w:eastAsia="et-EE"/>
              </w:rPr>
              <w:t>3</w:t>
            </w:r>
          </w:p>
        </w:tc>
        <w:tc>
          <w:tcPr>
            <w:tcW w:w="5598" w:type="dxa"/>
            <w:tcBorders>
              <w:top w:val="nil"/>
              <w:left w:val="nil"/>
              <w:bottom w:val="single" w:sz="4" w:space="0" w:color="auto"/>
              <w:right w:val="single" w:sz="4" w:space="0" w:color="auto"/>
            </w:tcBorders>
            <w:shd w:val="clear" w:color="auto" w:fill="auto"/>
            <w:hideMark/>
          </w:tcPr>
          <w:p w14:paraId="69B9D482"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 xml:space="preserve">KOV; kohalik vee-ettevõte; KOTKAS andmekogu - Veekasutuse aastaaruanne </w:t>
            </w:r>
          </w:p>
        </w:tc>
      </w:tr>
      <w:tr w:rsidR="00430D65" w:rsidRPr="00430D65" w14:paraId="0C14E688" w14:textId="77777777" w:rsidTr="00430D65">
        <w:trPr>
          <w:trHeight w:val="480"/>
        </w:trPr>
        <w:tc>
          <w:tcPr>
            <w:tcW w:w="1892" w:type="dxa"/>
            <w:tcBorders>
              <w:top w:val="nil"/>
              <w:left w:val="single" w:sz="4" w:space="0" w:color="auto"/>
              <w:bottom w:val="single" w:sz="4" w:space="0" w:color="auto"/>
              <w:right w:val="single" w:sz="4" w:space="0" w:color="auto"/>
            </w:tcBorders>
            <w:shd w:val="clear" w:color="auto" w:fill="auto"/>
            <w:hideMark/>
          </w:tcPr>
          <w:p w14:paraId="28133695"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Maavarade kaevandamise maht (põlevkivi; liiv ja kruus; turvas)</w:t>
            </w:r>
          </w:p>
        </w:tc>
        <w:tc>
          <w:tcPr>
            <w:tcW w:w="1130" w:type="dxa"/>
            <w:tcBorders>
              <w:top w:val="nil"/>
              <w:left w:val="nil"/>
              <w:bottom w:val="single" w:sz="4" w:space="0" w:color="auto"/>
              <w:right w:val="single" w:sz="4" w:space="0" w:color="auto"/>
            </w:tcBorders>
            <w:shd w:val="clear" w:color="auto" w:fill="auto"/>
            <w:hideMark/>
          </w:tcPr>
          <w:p w14:paraId="0421C946"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w:t>
            </w:r>
            <w:r w:rsidRPr="00D05016">
              <w:rPr>
                <w:rFonts w:cs="Segoe UI"/>
                <w:color w:val="000000"/>
                <w:sz w:val="18"/>
                <w:szCs w:val="18"/>
                <w:vertAlign w:val="superscript"/>
                <w:lang w:eastAsia="et-EE"/>
              </w:rPr>
              <w:t>3</w:t>
            </w:r>
          </w:p>
        </w:tc>
        <w:tc>
          <w:tcPr>
            <w:tcW w:w="5598" w:type="dxa"/>
            <w:tcBorders>
              <w:top w:val="nil"/>
              <w:left w:val="nil"/>
              <w:bottom w:val="single" w:sz="4" w:space="0" w:color="auto"/>
              <w:right w:val="single" w:sz="4" w:space="0" w:color="auto"/>
            </w:tcBorders>
            <w:shd w:val="clear" w:color="auto" w:fill="auto"/>
            <w:hideMark/>
          </w:tcPr>
          <w:p w14:paraId="1F333F6C"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Keskkonnaamet - maavarade kaevandamise mahu aruannete andmete alusel</w:t>
            </w:r>
          </w:p>
        </w:tc>
      </w:tr>
      <w:tr w:rsidR="00430D65" w:rsidRPr="00430D65" w14:paraId="51C66DE7" w14:textId="77777777" w:rsidTr="00430D65">
        <w:trPr>
          <w:trHeight w:val="240"/>
        </w:trPr>
        <w:tc>
          <w:tcPr>
            <w:tcW w:w="1892" w:type="dxa"/>
            <w:tcBorders>
              <w:top w:val="nil"/>
              <w:left w:val="single" w:sz="4" w:space="0" w:color="auto"/>
              <w:bottom w:val="single" w:sz="4" w:space="0" w:color="auto"/>
              <w:right w:val="single" w:sz="4" w:space="0" w:color="auto"/>
            </w:tcBorders>
            <w:shd w:val="clear" w:color="auto" w:fill="auto"/>
            <w:hideMark/>
          </w:tcPr>
          <w:p w14:paraId="18DCB026"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Metsamaa pindala</w:t>
            </w:r>
          </w:p>
        </w:tc>
        <w:tc>
          <w:tcPr>
            <w:tcW w:w="1130" w:type="dxa"/>
            <w:tcBorders>
              <w:top w:val="nil"/>
              <w:left w:val="nil"/>
              <w:bottom w:val="single" w:sz="4" w:space="0" w:color="auto"/>
              <w:right w:val="single" w:sz="4" w:space="0" w:color="auto"/>
            </w:tcBorders>
            <w:shd w:val="clear" w:color="auto" w:fill="auto"/>
            <w:hideMark/>
          </w:tcPr>
          <w:p w14:paraId="655E52E1"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tuhat ha</w:t>
            </w:r>
          </w:p>
        </w:tc>
        <w:tc>
          <w:tcPr>
            <w:tcW w:w="5598" w:type="dxa"/>
            <w:tcBorders>
              <w:top w:val="nil"/>
              <w:left w:val="nil"/>
              <w:bottom w:val="single" w:sz="4" w:space="0" w:color="auto"/>
              <w:right w:val="single" w:sz="4" w:space="0" w:color="auto"/>
            </w:tcBorders>
            <w:shd w:val="clear" w:color="auto" w:fill="auto"/>
            <w:hideMark/>
          </w:tcPr>
          <w:p w14:paraId="6E9E80F7" w14:textId="761D908C"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Maa-amet - Katastriüksuse kõlvikute päring</w:t>
            </w:r>
            <w:r w:rsidR="002251DD" w:rsidRPr="00D05016">
              <w:rPr>
                <w:rFonts w:cs="Segoe UI"/>
                <w:color w:val="000000"/>
                <w:sz w:val="18"/>
                <w:szCs w:val="18"/>
                <w:lang w:eastAsia="et-EE"/>
              </w:rPr>
              <w:t>; Metsaregister - https://register.metsad.ee/#/</w:t>
            </w:r>
          </w:p>
        </w:tc>
      </w:tr>
      <w:tr w:rsidR="00430D65" w:rsidRPr="00430D65" w14:paraId="0670278A" w14:textId="77777777" w:rsidTr="00430D65">
        <w:trPr>
          <w:trHeight w:val="240"/>
        </w:trPr>
        <w:tc>
          <w:tcPr>
            <w:tcW w:w="1892" w:type="dxa"/>
            <w:tcBorders>
              <w:top w:val="nil"/>
              <w:left w:val="single" w:sz="4" w:space="0" w:color="auto"/>
              <w:bottom w:val="single" w:sz="4" w:space="0" w:color="auto"/>
              <w:right w:val="single" w:sz="4" w:space="0" w:color="auto"/>
            </w:tcBorders>
            <w:shd w:val="clear" w:color="auto" w:fill="auto"/>
            <w:hideMark/>
          </w:tcPr>
          <w:p w14:paraId="44731F98"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Metsaraie maht</w:t>
            </w:r>
          </w:p>
        </w:tc>
        <w:tc>
          <w:tcPr>
            <w:tcW w:w="1130" w:type="dxa"/>
            <w:tcBorders>
              <w:top w:val="nil"/>
              <w:left w:val="nil"/>
              <w:bottom w:val="single" w:sz="4" w:space="0" w:color="auto"/>
              <w:right w:val="single" w:sz="4" w:space="0" w:color="auto"/>
            </w:tcBorders>
            <w:shd w:val="clear" w:color="auto" w:fill="auto"/>
            <w:hideMark/>
          </w:tcPr>
          <w:p w14:paraId="0F8FDA8C"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tuhat tm</w:t>
            </w:r>
          </w:p>
        </w:tc>
        <w:tc>
          <w:tcPr>
            <w:tcW w:w="5598" w:type="dxa"/>
            <w:tcBorders>
              <w:top w:val="nil"/>
              <w:left w:val="nil"/>
              <w:bottom w:val="single" w:sz="4" w:space="0" w:color="auto"/>
              <w:right w:val="single" w:sz="4" w:space="0" w:color="auto"/>
            </w:tcBorders>
            <w:shd w:val="clear" w:color="auto" w:fill="auto"/>
            <w:hideMark/>
          </w:tcPr>
          <w:p w14:paraId="1CBFD58C" w14:textId="2BBA5DB3"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RMK, Erametsaliit</w:t>
            </w:r>
            <w:r w:rsidR="002251DD" w:rsidRPr="00D05016">
              <w:rPr>
                <w:rFonts w:cs="Segoe UI"/>
                <w:color w:val="000000"/>
                <w:sz w:val="18"/>
                <w:szCs w:val="18"/>
                <w:lang w:eastAsia="et-EE"/>
              </w:rPr>
              <w:t>; Metsaregister - https://register.metsad.ee/#/</w:t>
            </w:r>
          </w:p>
        </w:tc>
      </w:tr>
      <w:tr w:rsidR="00430D65" w:rsidRPr="00430D65" w14:paraId="7AAC2A17" w14:textId="77777777" w:rsidTr="00430D65">
        <w:trPr>
          <w:trHeight w:val="240"/>
        </w:trPr>
        <w:tc>
          <w:tcPr>
            <w:tcW w:w="1892" w:type="dxa"/>
            <w:tcBorders>
              <w:top w:val="nil"/>
              <w:left w:val="single" w:sz="4" w:space="0" w:color="auto"/>
              <w:bottom w:val="single" w:sz="4" w:space="0" w:color="auto"/>
              <w:right w:val="single" w:sz="4" w:space="0" w:color="auto"/>
            </w:tcBorders>
            <w:shd w:val="clear" w:color="auto" w:fill="auto"/>
            <w:hideMark/>
          </w:tcPr>
          <w:p w14:paraId="17A99E25"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Päikeseenergia tootmiseks kasutatava maa pindala</w:t>
            </w:r>
          </w:p>
        </w:tc>
        <w:tc>
          <w:tcPr>
            <w:tcW w:w="1130" w:type="dxa"/>
            <w:tcBorders>
              <w:top w:val="nil"/>
              <w:left w:val="nil"/>
              <w:bottom w:val="single" w:sz="4" w:space="0" w:color="auto"/>
              <w:right w:val="single" w:sz="4" w:space="0" w:color="auto"/>
            </w:tcBorders>
            <w:shd w:val="clear" w:color="auto" w:fill="auto"/>
            <w:hideMark/>
          </w:tcPr>
          <w:p w14:paraId="6124B014"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ha</w:t>
            </w:r>
          </w:p>
        </w:tc>
        <w:tc>
          <w:tcPr>
            <w:tcW w:w="5598" w:type="dxa"/>
            <w:tcBorders>
              <w:top w:val="nil"/>
              <w:left w:val="nil"/>
              <w:bottom w:val="single" w:sz="4" w:space="0" w:color="auto"/>
              <w:right w:val="single" w:sz="4" w:space="0" w:color="auto"/>
            </w:tcBorders>
            <w:shd w:val="clear" w:color="auto" w:fill="auto"/>
            <w:hideMark/>
          </w:tcPr>
          <w:p w14:paraId="5783E9C6"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KOV; tulevikus PLANK</w:t>
            </w:r>
          </w:p>
        </w:tc>
      </w:tr>
      <w:tr w:rsidR="00430D65" w:rsidRPr="00430D65" w14:paraId="71D75419" w14:textId="77777777" w:rsidTr="00430D65">
        <w:trPr>
          <w:trHeight w:val="240"/>
        </w:trPr>
        <w:tc>
          <w:tcPr>
            <w:tcW w:w="1892" w:type="dxa"/>
            <w:tcBorders>
              <w:top w:val="nil"/>
              <w:left w:val="single" w:sz="4" w:space="0" w:color="auto"/>
              <w:bottom w:val="single" w:sz="4" w:space="0" w:color="auto"/>
              <w:right w:val="single" w:sz="4" w:space="0" w:color="auto"/>
            </w:tcBorders>
            <w:shd w:val="clear" w:color="auto" w:fill="auto"/>
            <w:hideMark/>
          </w:tcPr>
          <w:p w14:paraId="39D7BA6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Tuuleenergia tootmiseks kasutatava maa pindala</w:t>
            </w:r>
          </w:p>
        </w:tc>
        <w:tc>
          <w:tcPr>
            <w:tcW w:w="1130" w:type="dxa"/>
            <w:tcBorders>
              <w:top w:val="nil"/>
              <w:left w:val="nil"/>
              <w:bottom w:val="single" w:sz="4" w:space="0" w:color="auto"/>
              <w:right w:val="single" w:sz="4" w:space="0" w:color="auto"/>
            </w:tcBorders>
            <w:shd w:val="clear" w:color="auto" w:fill="auto"/>
            <w:hideMark/>
          </w:tcPr>
          <w:p w14:paraId="2416D99C"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ha</w:t>
            </w:r>
          </w:p>
        </w:tc>
        <w:tc>
          <w:tcPr>
            <w:tcW w:w="5598" w:type="dxa"/>
            <w:tcBorders>
              <w:top w:val="nil"/>
              <w:left w:val="nil"/>
              <w:bottom w:val="single" w:sz="4" w:space="0" w:color="auto"/>
              <w:right w:val="single" w:sz="4" w:space="0" w:color="auto"/>
            </w:tcBorders>
            <w:shd w:val="clear" w:color="auto" w:fill="auto"/>
            <w:hideMark/>
          </w:tcPr>
          <w:p w14:paraId="1BA7077F"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KOV; tulevikus PLANK</w:t>
            </w:r>
          </w:p>
        </w:tc>
      </w:tr>
      <w:tr w:rsidR="00430D65" w:rsidRPr="00430D65" w14:paraId="0E454206" w14:textId="77777777" w:rsidTr="00430D65">
        <w:trPr>
          <w:trHeight w:val="270"/>
        </w:trPr>
        <w:tc>
          <w:tcPr>
            <w:tcW w:w="1892" w:type="dxa"/>
            <w:tcBorders>
              <w:top w:val="nil"/>
              <w:left w:val="single" w:sz="4" w:space="0" w:color="auto"/>
              <w:bottom w:val="single" w:sz="4" w:space="0" w:color="auto"/>
              <w:right w:val="single" w:sz="4" w:space="0" w:color="auto"/>
            </w:tcBorders>
            <w:shd w:val="clear" w:color="auto" w:fill="auto"/>
            <w:hideMark/>
          </w:tcPr>
          <w:p w14:paraId="6CC22F6D"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Eluruumide kasulik pind</w:t>
            </w:r>
          </w:p>
        </w:tc>
        <w:tc>
          <w:tcPr>
            <w:tcW w:w="1130" w:type="dxa"/>
            <w:tcBorders>
              <w:top w:val="nil"/>
              <w:left w:val="nil"/>
              <w:bottom w:val="single" w:sz="4" w:space="0" w:color="auto"/>
              <w:right w:val="single" w:sz="4" w:space="0" w:color="auto"/>
            </w:tcBorders>
            <w:shd w:val="clear" w:color="auto" w:fill="auto"/>
            <w:hideMark/>
          </w:tcPr>
          <w:p w14:paraId="70A25B9C"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w:t>
            </w:r>
            <w:r w:rsidRPr="00D05016">
              <w:rPr>
                <w:rFonts w:cs="Segoe UI"/>
                <w:color w:val="000000"/>
                <w:sz w:val="18"/>
                <w:szCs w:val="18"/>
                <w:vertAlign w:val="superscript"/>
                <w:lang w:eastAsia="et-EE"/>
              </w:rPr>
              <w:t>2</w:t>
            </w:r>
          </w:p>
        </w:tc>
        <w:tc>
          <w:tcPr>
            <w:tcW w:w="5598" w:type="dxa"/>
            <w:tcBorders>
              <w:top w:val="nil"/>
              <w:left w:val="nil"/>
              <w:bottom w:val="single" w:sz="4" w:space="0" w:color="auto"/>
              <w:right w:val="single" w:sz="4" w:space="0" w:color="auto"/>
            </w:tcBorders>
            <w:shd w:val="clear" w:color="auto" w:fill="auto"/>
            <w:hideMark/>
          </w:tcPr>
          <w:p w14:paraId="1FA168FC"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EHR</w:t>
            </w:r>
          </w:p>
        </w:tc>
      </w:tr>
      <w:tr w:rsidR="00430D65" w:rsidRPr="00430D65" w14:paraId="2019D35C" w14:textId="77777777" w:rsidTr="00430D65">
        <w:trPr>
          <w:trHeight w:val="270"/>
        </w:trPr>
        <w:tc>
          <w:tcPr>
            <w:tcW w:w="1892" w:type="dxa"/>
            <w:tcBorders>
              <w:top w:val="nil"/>
              <w:left w:val="single" w:sz="4" w:space="0" w:color="auto"/>
              <w:bottom w:val="single" w:sz="4" w:space="0" w:color="auto"/>
              <w:right w:val="single" w:sz="4" w:space="0" w:color="auto"/>
            </w:tcBorders>
            <w:shd w:val="clear" w:color="auto" w:fill="auto"/>
            <w:hideMark/>
          </w:tcPr>
          <w:p w14:paraId="120295AE"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Hoonete köetav pind</w:t>
            </w:r>
          </w:p>
        </w:tc>
        <w:tc>
          <w:tcPr>
            <w:tcW w:w="1130" w:type="dxa"/>
            <w:tcBorders>
              <w:top w:val="nil"/>
              <w:left w:val="nil"/>
              <w:bottom w:val="single" w:sz="4" w:space="0" w:color="auto"/>
              <w:right w:val="single" w:sz="4" w:space="0" w:color="auto"/>
            </w:tcBorders>
            <w:shd w:val="clear" w:color="auto" w:fill="auto"/>
            <w:hideMark/>
          </w:tcPr>
          <w:p w14:paraId="0835023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m</w:t>
            </w:r>
            <w:r w:rsidRPr="00D05016">
              <w:rPr>
                <w:rFonts w:cs="Segoe UI"/>
                <w:color w:val="000000"/>
                <w:sz w:val="18"/>
                <w:szCs w:val="18"/>
                <w:vertAlign w:val="superscript"/>
                <w:lang w:eastAsia="et-EE"/>
              </w:rPr>
              <w:t>2</w:t>
            </w:r>
          </w:p>
        </w:tc>
        <w:tc>
          <w:tcPr>
            <w:tcW w:w="5598" w:type="dxa"/>
            <w:tcBorders>
              <w:top w:val="nil"/>
              <w:left w:val="nil"/>
              <w:bottom w:val="single" w:sz="4" w:space="0" w:color="auto"/>
              <w:right w:val="single" w:sz="4" w:space="0" w:color="auto"/>
            </w:tcBorders>
            <w:shd w:val="clear" w:color="auto" w:fill="auto"/>
            <w:hideMark/>
          </w:tcPr>
          <w:p w14:paraId="74A2AED3"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EHR</w:t>
            </w:r>
          </w:p>
        </w:tc>
      </w:tr>
      <w:tr w:rsidR="00430D65" w:rsidRPr="00430D65" w14:paraId="49AAAF50" w14:textId="77777777" w:rsidTr="00430D65">
        <w:trPr>
          <w:trHeight w:val="240"/>
        </w:trPr>
        <w:tc>
          <w:tcPr>
            <w:tcW w:w="1892" w:type="dxa"/>
            <w:tcBorders>
              <w:top w:val="nil"/>
              <w:left w:val="single" w:sz="4" w:space="0" w:color="auto"/>
              <w:bottom w:val="single" w:sz="4" w:space="0" w:color="auto"/>
              <w:right w:val="single" w:sz="4" w:space="0" w:color="auto"/>
            </w:tcBorders>
            <w:shd w:val="clear" w:color="auto" w:fill="auto"/>
            <w:hideMark/>
          </w:tcPr>
          <w:p w14:paraId="19CE29E5"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Registreeritud mootorsõidukite arv</w:t>
            </w:r>
          </w:p>
        </w:tc>
        <w:tc>
          <w:tcPr>
            <w:tcW w:w="1130" w:type="dxa"/>
            <w:tcBorders>
              <w:top w:val="nil"/>
              <w:left w:val="nil"/>
              <w:bottom w:val="single" w:sz="4" w:space="0" w:color="auto"/>
              <w:right w:val="single" w:sz="4" w:space="0" w:color="auto"/>
            </w:tcBorders>
            <w:shd w:val="clear" w:color="auto" w:fill="auto"/>
            <w:hideMark/>
          </w:tcPr>
          <w:p w14:paraId="1529F5E2"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tk</w:t>
            </w:r>
          </w:p>
        </w:tc>
        <w:tc>
          <w:tcPr>
            <w:tcW w:w="5598" w:type="dxa"/>
            <w:tcBorders>
              <w:top w:val="nil"/>
              <w:left w:val="nil"/>
              <w:bottom w:val="single" w:sz="4" w:space="0" w:color="auto"/>
              <w:right w:val="single" w:sz="4" w:space="0" w:color="auto"/>
            </w:tcBorders>
            <w:shd w:val="clear" w:color="auto" w:fill="auto"/>
            <w:hideMark/>
          </w:tcPr>
          <w:p w14:paraId="05CAA1B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Transpordiamet</w:t>
            </w:r>
          </w:p>
        </w:tc>
      </w:tr>
      <w:tr w:rsidR="00430D65" w:rsidRPr="00430D65" w14:paraId="52D3231F" w14:textId="77777777" w:rsidTr="00430D65">
        <w:trPr>
          <w:trHeight w:val="240"/>
        </w:trPr>
        <w:tc>
          <w:tcPr>
            <w:tcW w:w="1892" w:type="dxa"/>
            <w:tcBorders>
              <w:top w:val="nil"/>
              <w:left w:val="single" w:sz="4" w:space="0" w:color="auto"/>
              <w:bottom w:val="single" w:sz="4" w:space="0" w:color="auto"/>
              <w:right w:val="single" w:sz="4" w:space="0" w:color="auto"/>
            </w:tcBorders>
            <w:shd w:val="clear" w:color="auto" w:fill="auto"/>
            <w:hideMark/>
          </w:tcPr>
          <w:p w14:paraId="341474FE" w14:textId="1EDA80CE"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Uute regist</w:t>
            </w:r>
            <w:r w:rsidR="00DC25F2">
              <w:rPr>
                <w:rFonts w:cs="Segoe UI"/>
                <w:color w:val="000000"/>
                <w:sz w:val="18"/>
                <w:szCs w:val="18"/>
                <w:lang w:eastAsia="et-EE"/>
              </w:rPr>
              <w:t>r</w:t>
            </w:r>
            <w:r w:rsidRPr="00D05016">
              <w:rPr>
                <w:rFonts w:cs="Segoe UI"/>
                <w:color w:val="000000"/>
                <w:sz w:val="18"/>
                <w:szCs w:val="18"/>
                <w:lang w:eastAsia="et-EE"/>
              </w:rPr>
              <w:t>eeritud mootorsõidukite arv</w:t>
            </w:r>
          </w:p>
        </w:tc>
        <w:tc>
          <w:tcPr>
            <w:tcW w:w="1130" w:type="dxa"/>
            <w:tcBorders>
              <w:top w:val="nil"/>
              <w:left w:val="nil"/>
              <w:bottom w:val="single" w:sz="4" w:space="0" w:color="auto"/>
              <w:right w:val="single" w:sz="4" w:space="0" w:color="auto"/>
            </w:tcBorders>
            <w:shd w:val="clear" w:color="auto" w:fill="auto"/>
            <w:hideMark/>
          </w:tcPr>
          <w:p w14:paraId="0FD90174"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tk</w:t>
            </w:r>
          </w:p>
        </w:tc>
        <w:tc>
          <w:tcPr>
            <w:tcW w:w="5598" w:type="dxa"/>
            <w:tcBorders>
              <w:top w:val="nil"/>
              <w:left w:val="nil"/>
              <w:bottom w:val="single" w:sz="4" w:space="0" w:color="auto"/>
              <w:right w:val="single" w:sz="4" w:space="0" w:color="auto"/>
            </w:tcBorders>
            <w:shd w:val="clear" w:color="auto" w:fill="auto"/>
            <w:hideMark/>
          </w:tcPr>
          <w:p w14:paraId="13197611"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Transpordiamet</w:t>
            </w:r>
          </w:p>
        </w:tc>
      </w:tr>
      <w:tr w:rsidR="00430D65" w:rsidRPr="00430D65" w14:paraId="43DB1EF9" w14:textId="77777777" w:rsidTr="00430D65">
        <w:trPr>
          <w:trHeight w:val="240"/>
        </w:trPr>
        <w:tc>
          <w:tcPr>
            <w:tcW w:w="1892" w:type="dxa"/>
            <w:tcBorders>
              <w:top w:val="nil"/>
              <w:left w:val="single" w:sz="4" w:space="0" w:color="auto"/>
              <w:bottom w:val="single" w:sz="4" w:space="0" w:color="auto"/>
              <w:right w:val="single" w:sz="4" w:space="0" w:color="auto"/>
            </w:tcBorders>
            <w:shd w:val="clear" w:color="auto" w:fill="auto"/>
            <w:hideMark/>
          </w:tcPr>
          <w:p w14:paraId="08F737E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Jäätmete mass</w:t>
            </w:r>
          </w:p>
        </w:tc>
        <w:tc>
          <w:tcPr>
            <w:tcW w:w="1130" w:type="dxa"/>
            <w:tcBorders>
              <w:top w:val="nil"/>
              <w:left w:val="nil"/>
              <w:bottom w:val="single" w:sz="4" w:space="0" w:color="auto"/>
              <w:right w:val="single" w:sz="4" w:space="0" w:color="auto"/>
            </w:tcBorders>
            <w:shd w:val="clear" w:color="auto" w:fill="auto"/>
            <w:hideMark/>
          </w:tcPr>
          <w:p w14:paraId="0F285204"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w:t>
            </w:r>
          </w:p>
        </w:tc>
        <w:tc>
          <w:tcPr>
            <w:tcW w:w="5598" w:type="dxa"/>
            <w:vMerge w:val="restart"/>
            <w:tcBorders>
              <w:top w:val="nil"/>
              <w:left w:val="single" w:sz="4" w:space="0" w:color="auto"/>
              <w:bottom w:val="single" w:sz="4" w:space="0" w:color="000000"/>
              <w:right w:val="single" w:sz="4" w:space="0" w:color="auto"/>
            </w:tcBorders>
            <w:shd w:val="clear" w:color="auto" w:fill="auto"/>
            <w:hideMark/>
          </w:tcPr>
          <w:p w14:paraId="18DF26AB"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KAUR andmekogu - https://public.tableau.com/app/profile/keskkonnaagentuur/viz/Jtmeliigid-2020/Riigitasand_1</w:t>
            </w:r>
          </w:p>
        </w:tc>
      </w:tr>
      <w:tr w:rsidR="00430D65" w:rsidRPr="00430D65" w14:paraId="2061D9B2" w14:textId="77777777" w:rsidTr="00430D65">
        <w:trPr>
          <w:trHeight w:val="480"/>
        </w:trPr>
        <w:tc>
          <w:tcPr>
            <w:tcW w:w="1892" w:type="dxa"/>
            <w:tcBorders>
              <w:top w:val="nil"/>
              <w:left w:val="single" w:sz="4" w:space="0" w:color="auto"/>
              <w:bottom w:val="single" w:sz="4" w:space="0" w:color="auto"/>
              <w:right w:val="single" w:sz="4" w:space="0" w:color="auto"/>
            </w:tcBorders>
            <w:shd w:val="clear" w:color="auto" w:fill="auto"/>
            <w:hideMark/>
          </w:tcPr>
          <w:p w14:paraId="484020C8"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Ringlusesse võetava materjali mass</w:t>
            </w:r>
          </w:p>
        </w:tc>
        <w:tc>
          <w:tcPr>
            <w:tcW w:w="1130" w:type="dxa"/>
            <w:tcBorders>
              <w:top w:val="nil"/>
              <w:left w:val="nil"/>
              <w:bottom w:val="single" w:sz="4" w:space="0" w:color="auto"/>
              <w:right w:val="single" w:sz="4" w:space="0" w:color="auto"/>
            </w:tcBorders>
            <w:shd w:val="clear" w:color="auto" w:fill="auto"/>
            <w:hideMark/>
          </w:tcPr>
          <w:p w14:paraId="5F3668D4"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t</w:t>
            </w:r>
          </w:p>
        </w:tc>
        <w:tc>
          <w:tcPr>
            <w:tcW w:w="5598" w:type="dxa"/>
            <w:vMerge/>
            <w:tcBorders>
              <w:top w:val="nil"/>
              <w:left w:val="single" w:sz="4" w:space="0" w:color="auto"/>
              <w:bottom w:val="single" w:sz="4" w:space="0" w:color="000000"/>
              <w:right w:val="single" w:sz="4" w:space="0" w:color="auto"/>
            </w:tcBorders>
            <w:vAlign w:val="center"/>
            <w:hideMark/>
          </w:tcPr>
          <w:p w14:paraId="4560747E" w14:textId="77777777" w:rsidR="00430D65" w:rsidRPr="00D05016" w:rsidRDefault="00430D65" w:rsidP="00430D65">
            <w:pPr>
              <w:spacing w:after="0" w:line="240" w:lineRule="auto"/>
              <w:jc w:val="left"/>
              <w:rPr>
                <w:rFonts w:cs="Segoe UI"/>
                <w:color w:val="000000"/>
                <w:sz w:val="18"/>
                <w:szCs w:val="18"/>
                <w:lang w:eastAsia="et-EE"/>
              </w:rPr>
            </w:pPr>
          </w:p>
        </w:tc>
      </w:tr>
      <w:tr w:rsidR="00430D65" w:rsidRPr="00430D65" w14:paraId="5FB192B9" w14:textId="77777777" w:rsidTr="00430D65">
        <w:trPr>
          <w:trHeight w:val="260"/>
        </w:trPr>
        <w:tc>
          <w:tcPr>
            <w:tcW w:w="1892" w:type="dxa"/>
            <w:tcBorders>
              <w:top w:val="nil"/>
              <w:left w:val="single" w:sz="4" w:space="0" w:color="auto"/>
              <w:bottom w:val="single" w:sz="4" w:space="0" w:color="auto"/>
              <w:right w:val="single" w:sz="4" w:space="0" w:color="auto"/>
            </w:tcBorders>
            <w:shd w:val="clear" w:color="auto" w:fill="auto"/>
            <w:hideMark/>
          </w:tcPr>
          <w:p w14:paraId="64E945EC"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KHG heite kogus</w:t>
            </w:r>
          </w:p>
        </w:tc>
        <w:tc>
          <w:tcPr>
            <w:tcW w:w="1130" w:type="dxa"/>
            <w:tcBorders>
              <w:top w:val="nil"/>
              <w:left w:val="nil"/>
              <w:bottom w:val="single" w:sz="4" w:space="0" w:color="auto"/>
              <w:right w:val="single" w:sz="4" w:space="0" w:color="auto"/>
            </w:tcBorders>
            <w:shd w:val="clear" w:color="auto" w:fill="auto"/>
            <w:hideMark/>
          </w:tcPr>
          <w:p w14:paraId="642C5AC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CO</w:t>
            </w:r>
            <w:r w:rsidRPr="00D05016">
              <w:rPr>
                <w:rFonts w:cs="Segoe UI"/>
                <w:color w:val="000000"/>
                <w:sz w:val="18"/>
                <w:szCs w:val="18"/>
                <w:vertAlign w:val="subscript"/>
                <w:lang w:eastAsia="et-EE"/>
              </w:rPr>
              <w:t>2</w:t>
            </w:r>
            <w:r w:rsidRPr="00D05016">
              <w:rPr>
                <w:rFonts w:cs="Segoe UI"/>
                <w:color w:val="000000"/>
                <w:sz w:val="18"/>
                <w:szCs w:val="18"/>
                <w:lang w:eastAsia="et-EE"/>
              </w:rPr>
              <w:t xml:space="preserve"> ekv t</w:t>
            </w:r>
          </w:p>
        </w:tc>
        <w:tc>
          <w:tcPr>
            <w:tcW w:w="5598" w:type="dxa"/>
            <w:tcBorders>
              <w:top w:val="nil"/>
              <w:left w:val="nil"/>
              <w:bottom w:val="single" w:sz="4" w:space="0" w:color="auto"/>
              <w:right w:val="single" w:sz="4" w:space="0" w:color="auto"/>
            </w:tcBorders>
            <w:shd w:val="clear" w:color="auto" w:fill="auto"/>
            <w:hideMark/>
          </w:tcPr>
          <w:p w14:paraId="14A381A7" w14:textId="77777777" w:rsidR="00430D65" w:rsidRPr="00D05016" w:rsidRDefault="00430D65" w:rsidP="00430D65">
            <w:pPr>
              <w:spacing w:after="0" w:line="240" w:lineRule="auto"/>
              <w:jc w:val="left"/>
              <w:rPr>
                <w:rFonts w:cs="Segoe UI"/>
                <w:color w:val="000000"/>
                <w:sz w:val="18"/>
                <w:szCs w:val="18"/>
                <w:lang w:eastAsia="et-EE"/>
              </w:rPr>
            </w:pPr>
            <w:r w:rsidRPr="00D05016">
              <w:rPr>
                <w:rFonts w:cs="Segoe UI"/>
                <w:color w:val="000000"/>
                <w:sz w:val="18"/>
                <w:szCs w:val="18"/>
                <w:lang w:eastAsia="et-EE"/>
              </w:rPr>
              <w:t>Eesti Keskkonnauuringute Keskus (2021)</w:t>
            </w:r>
          </w:p>
        </w:tc>
      </w:tr>
    </w:tbl>
    <w:p w14:paraId="263D7E6B" w14:textId="1C2D46F3" w:rsidR="001E02D7" w:rsidRDefault="001E02D7" w:rsidP="0066447C"/>
    <w:p w14:paraId="1C7BDE37" w14:textId="5A21421F" w:rsidR="001E02D7" w:rsidRDefault="001E02D7" w:rsidP="0066447C">
      <w:r>
        <w:t xml:space="preserve">KHG </w:t>
      </w:r>
      <w:r w:rsidR="00430D65">
        <w:t xml:space="preserve">heitkoguste arvutamiseks on </w:t>
      </w:r>
      <w:r w:rsidR="00430D65" w:rsidRPr="00430D65">
        <w:t>Eesti Keskkonnauuringute Keskus</w:t>
      </w:r>
      <w:r w:rsidR="00430D65">
        <w:t xml:space="preserve"> koostanud asjakohase metoodika ning arvutanud selle alusel Eesti KOV üksuste KHG heitkogused (</w:t>
      </w:r>
      <w:r w:rsidR="00430D65" w:rsidRPr="00430D65">
        <w:t>Riiklikud 2019 a. KHG heitkogused kohalike omavalitsu</w:t>
      </w:r>
      <w:r w:rsidR="00430D65">
        <w:t xml:space="preserve">ste lõikes, </w:t>
      </w:r>
      <w:r w:rsidR="00430D65" w:rsidRPr="00430D65">
        <w:t>2021)</w:t>
      </w:r>
      <w:r w:rsidR="00430D65">
        <w:t>. T</w:t>
      </w:r>
      <w:r w:rsidRPr="001E02D7">
        <w:t>egemist on tootmispõhise KHG heite arvutamise metoodikaga, mis ei arvesta KHG heite abil toodetud energia ning muude toodete ja teenuste tarbimis</w:t>
      </w:r>
      <w:r w:rsidR="00430D65">
        <w:t>t väljapool KOV. T</w:t>
      </w:r>
      <w:r w:rsidRPr="001E02D7">
        <w:t xml:space="preserve">ulevikus on KOV ja kogukonna sisuliste jõupingutuste hindamiseks vajalik </w:t>
      </w:r>
      <w:r w:rsidR="00430D65">
        <w:t xml:space="preserve">lisaks luua sobiv metoodika ka tarbimispõhiseks </w:t>
      </w:r>
      <w:r w:rsidRPr="001E02D7">
        <w:t>KHG heite a</w:t>
      </w:r>
      <w:r w:rsidR="00430D65">
        <w:t>rvestuseks.</w:t>
      </w:r>
    </w:p>
    <w:p w14:paraId="2CB706F7" w14:textId="1E74AC17" w:rsidR="0066447C" w:rsidRDefault="0066447C" w:rsidP="00954516">
      <w:pPr>
        <w:pStyle w:val="Heading4"/>
        <w:spacing w:before="240" w:after="240"/>
        <w:ind w:left="862"/>
      </w:pPr>
      <w:r w:rsidRPr="005A07E3">
        <w:t>Ökosüsteemide toimimine</w:t>
      </w:r>
      <w:r>
        <w:t xml:space="preserve"> ja elurikkus</w:t>
      </w:r>
    </w:p>
    <w:p w14:paraId="4BB4E6B9" w14:textId="24E3222B" w:rsidR="00430D65" w:rsidRDefault="004902F6" w:rsidP="00430D65">
      <w:r w:rsidRPr="00F93FBF">
        <w:rPr>
          <w:b/>
        </w:rPr>
        <w:t>Indikaatorite kasutus:</w:t>
      </w:r>
      <w:r>
        <w:rPr>
          <w:b/>
        </w:rPr>
        <w:t xml:space="preserve"> </w:t>
      </w:r>
      <w:r w:rsidRPr="00A635CE">
        <w:t>Indikaatoritega</w:t>
      </w:r>
      <w:r w:rsidR="008B0469">
        <w:t xml:space="preserve"> kirjeldatakse KOV üksuse „looduslikkust“ eelkõige maakasutuse andmetele tuginedes. Paralleelselt pindala andmetele </w:t>
      </w:r>
      <w:r w:rsidR="005408E9">
        <w:t xml:space="preserve">tuleb </w:t>
      </w:r>
      <w:r w:rsidR="008B0469">
        <w:t>elurikkuse hoidmise ja looduse taastamise tegevuste sisul</w:t>
      </w:r>
      <w:r w:rsidR="005408E9">
        <w:t>isel</w:t>
      </w:r>
      <w:r w:rsidR="008B0469">
        <w:t xml:space="preserve"> kavandamise</w:t>
      </w:r>
      <w:r w:rsidR="005408E9">
        <w:t>l kasutada ka asjakohaseid ruumiandmeid ja teemakaarte</w:t>
      </w:r>
      <w:r w:rsidR="008B0469">
        <w:t xml:space="preserve">. </w:t>
      </w:r>
    </w:p>
    <w:p w14:paraId="57462CC5" w14:textId="051C6D04" w:rsidR="004902F6" w:rsidRDefault="004902F6" w:rsidP="00430D65"/>
    <w:tbl>
      <w:tblPr>
        <w:tblW w:w="8620" w:type="dxa"/>
        <w:tblCellMar>
          <w:left w:w="70" w:type="dxa"/>
          <w:right w:w="70" w:type="dxa"/>
        </w:tblCellMar>
        <w:tblLook w:val="04A0" w:firstRow="1" w:lastRow="0" w:firstColumn="1" w:lastColumn="0" w:noHBand="0" w:noVBand="1"/>
      </w:tblPr>
      <w:tblGrid>
        <w:gridCol w:w="2420"/>
        <w:gridCol w:w="1580"/>
        <w:gridCol w:w="4620"/>
      </w:tblGrid>
      <w:tr w:rsidR="002251DD" w:rsidRPr="002251DD" w14:paraId="10B1B5D9" w14:textId="77777777" w:rsidTr="002251DD">
        <w:trPr>
          <w:trHeight w:val="240"/>
        </w:trPr>
        <w:tc>
          <w:tcPr>
            <w:tcW w:w="2420" w:type="dxa"/>
            <w:tcBorders>
              <w:top w:val="single" w:sz="4" w:space="0" w:color="auto"/>
              <w:left w:val="single" w:sz="4" w:space="0" w:color="auto"/>
              <w:bottom w:val="single" w:sz="4" w:space="0" w:color="auto"/>
              <w:right w:val="single" w:sz="4" w:space="0" w:color="auto"/>
            </w:tcBorders>
            <w:shd w:val="clear" w:color="auto" w:fill="auto"/>
            <w:hideMark/>
          </w:tcPr>
          <w:p w14:paraId="382B2E34" w14:textId="77777777" w:rsidR="002251DD" w:rsidRPr="00D05016" w:rsidRDefault="002251DD" w:rsidP="002251DD">
            <w:pPr>
              <w:spacing w:after="0" w:line="240" w:lineRule="auto"/>
              <w:jc w:val="left"/>
              <w:rPr>
                <w:rFonts w:cs="Segoe UI"/>
                <w:b/>
                <w:color w:val="000000"/>
                <w:sz w:val="18"/>
                <w:szCs w:val="18"/>
                <w:lang w:eastAsia="et-EE"/>
              </w:rPr>
            </w:pPr>
            <w:r w:rsidRPr="00D05016">
              <w:rPr>
                <w:rFonts w:cs="Segoe UI"/>
                <w:b/>
                <w:color w:val="000000"/>
                <w:sz w:val="18"/>
                <w:szCs w:val="18"/>
                <w:lang w:eastAsia="et-EE"/>
              </w:rPr>
              <w:t>Indikaator</w:t>
            </w:r>
          </w:p>
        </w:tc>
        <w:tc>
          <w:tcPr>
            <w:tcW w:w="1580" w:type="dxa"/>
            <w:tcBorders>
              <w:top w:val="single" w:sz="4" w:space="0" w:color="auto"/>
              <w:left w:val="nil"/>
              <w:bottom w:val="single" w:sz="4" w:space="0" w:color="auto"/>
              <w:right w:val="single" w:sz="4" w:space="0" w:color="auto"/>
            </w:tcBorders>
            <w:shd w:val="clear" w:color="auto" w:fill="auto"/>
            <w:hideMark/>
          </w:tcPr>
          <w:p w14:paraId="6B98497E" w14:textId="77777777" w:rsidR="002251DD" w:rsidRPr="00D05016" w:rsidRDefault="002251DD" w:rsidP="002251DD">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4620" w:type="dxa"/>
            <w:tcBorders>
              <w:top w:val="single" w:sz="4" w:space="0" w:color="auto"/>
              <w:left w:val="nil"/>
              <w:bottom w:val="single" w:sz="4" w:space="0" w:color="auto"/>
              <w:right w:val="single" w:sz="4" w:space="0" w:color="auto"/>
            </w:tcBorders>
            <w:shd w:val="clear" w:color="auto" w:fill="auto"/>
            <w:hideMark/>
          </w:tcPr>
          <w:p w14:paraId="4C48675A" w14:textId="77777777" w:rsidR="002251DD" w:rsidRPr="00D05016" w:rsidRDefault="002251DD" w:rsidP="002251DD">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r>
      <w:tr w:rsidR="002251DD" w:rsidRPr="002251DD" w14:paraId="09EE30FC" w14:textId="77777777" w:rsidTr="002251DD">
        <w:trPr>
          <w:trHeight w:val="270"/>
        </w:trPr>
        <w:tc>
          <w:tcPr>
            <w:tcW w:w="2420" w:type="dxa"/>
            <w:tcBorders>
              <w:top w:val="nil"/>
              <w:left w:val="single" w:sz="4" w:space="0" w:color="auto"/>
              <w:bottom w:val="single" w:sz="4" w:space="0" w:color="auto"/>
              <w:right w:val="single" w:sz="4" w:space="0" w:color="auto"/>
            </w:tcBorders>
            <w:shd w:val="clear" w:color="auto" w:fill="auto"/>
            <w:hideMark/>
          </w:tcPr>
          <w:p w14:paraId="0C9A0A9F"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Looduslike alade pindala</w:t>
            </w:r>
          </w:p>
        </w:tc>
        <w:tc>
          <w:tcPr>
            <w:tcW w:w="1580" w:type="dxa"/>
            <w:tcBorders>
              <w:top w:val="nil"/>
              <w:left w:val="nil"/>
              <w:bottom w:val="single" w:sz="4" w:space="0" w:color="auto"/>
              <w:right w:val="single" w:sz="4" w:space="0" w:color="auto"/>
            </w:tcBorders>
            <w:shd w:val="clear" w:color="auto" w:fill="auto"/>
            <w:hideMark/>
          </w:tcPr>
          <w:p w14:paraId="0C961F80"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km</w:t>
            </w:r>
            <w:r w:rsidRPr="00D05016">
              <w:rPr>
                <w:rFonts w:cs="Segoe UI"/>
                <w:color w:val="000000"/>
                <w:sz w:val="18"/>
                <w:szCs w:val="18"/>
                <w:vertAlign w:val="superscript"/>
                <w:lang w:eastAsia="et-EE"/>
              </w:rPr>
              <w:t>2</w:t>
            </w:r>
          </w:p>
        </w:tc>
        <w:tc>
          <w:tcPr>
            <w:tcW w:w="4620" w:type="dxa"/>
            <w:tcBorders>
              <w:top w:val="nil"/>
              <w:left w:val="nil"/>
              <w:bottom w:val="single" w:sz="4" w:space="0" w:color="auto"/>
              <w:right w:val="single" w:sz="4" w:space="0" w:color="auto"/>
            </w:tcBorders>
            <w:shd w:val="clear" w:color="auto" w:fill="auto"/>
            <w:hideMark/>
          </w:tcPr>
          <w:p w14:paraId="76432BA4"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Maa-amet - Katastriüksuse kõlvikute päring</w:t>
            </w:r>
          </w:p>
        </w:tc>
      </w:tr>
      <w:tr w:rsidR="002251DD" w:rsidRPr="002251DD" w14:paraId="73725B66" w14:textId="77777777" w:rsidTr="002251DD">
        <w:trPr>
          <w:trHeight w:val="240"/>
        </w:trPr>
        <w:tc>
          <w:tcPr>
            <w:tcW w:w="2420" w:type="dxa"/>
            <w:tcBorders>
              <w:top w:val="nil"/>
              <w:left w:val="single" w:sz="4" w:space="0" w:color="auto"/>
              <w:bottom w:val="single" w:sz="4" w:space="0" w:color="auto"/>
              <w:right w:val="single" w:sz="4" w:space="0" w:color="auto"/>
            </w:tcBorders>
            <w:shd w:val="clear" w:color="auto" w:fill="auto"/>
            <w:hideMark/>
          </w:tcPr>
          <w:p w14:paraId="11D9F783"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Rohevõrgustiku pindala</w:t>
            </w:r>
          </w:p>
        </w:tc>
        <w:tc>
          <w:tcPr>
            <w:tcW w:w="1580" w:type="dxa"/>
            <w:tcBorders>
              <w:top w:val="nil"/>
              <w:left w:val="nil"/>
              <w:bottom w:val="single" w:sz="4" w:space="0" w:color="auto"/>
              <w:right w:val="single" w:sz="4" w:space="0" w:color="auto"/>
            </w:tcBorders>
            <w:shd w:val="clear" w:color="auto" w:fill="auto"/>
            <w:hideMark/>
          </w:tcPr>
          <w:p w14:paraId="71F90666"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km</w:t>
            </w:r>
            <w:r w:rsidRPr="00D05016">
              <w:rPr>
                <w:rFonts w:cs="Segoe UI"/>
                <w:color w:val="000000"/>
                <w:sz w:val="18"/>
                <w:szCs w:val="18"/>
                <w:vertAlign w:val="superscript"/>
                <w:lang w:eastAsia="et-EE"/>
              </w:rPr>
              <w:t>2</w:t>
            </w:r>
          </w:p>
        </w:tc>
        <w:tc>
          <w:tcPr>
            <w:tcW w:w="4620" w:type="dxa"/>
            <w:tcBorders>
              <w:top w:val="nil"/>
              <w:left w:val="nil"/>
              <w:bottom w:val="single" w:sz="4" w:space="0" w:color="auto"/>
              <w:right w:val="single" w:sz="4" w:space="0" w:color="auto"/>
            </w:tcBorders>
            <w:shd w:val="clear" w:color="auto" w:fill="auto"/>
            <w:hideMark/>
          </w:tcPr>
          <w:p w14:paraId="79775E87"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KOV - üldplaneeringu GIS</w:t>
            </w:r>
          </w:p>
        </w:tc>
      </w:tr>
      <w:tr w:rsidR="002251DD" w:rsidRPr="002251DD" w14:paraId="01C72773" w14:textId="77777777" w:rsidTr="002251DD">
        <w:trPr>
          <w:trHeight w:val="270"/>
        </w:trPr>
        <w:tc>
          <w:tcPr>
            <w:tcW w:w="2420" w:type="dxa"/>
            <w:tcBorders>
              <w:top w:val="nil"/>
              <w:left w:val="single" w:sz="4" w:space="0" w:color="auto"/>
              <w:bottom w:val="single" w:sz="4" w:space="0" w:color="auto"/>
              <w:right w:val="single" w:sz="4" w:space="0" w:color="auto"/>
            </w:tcBorders>
            <w:shd w:val="clear" w:color="auto" w:fill="auto"/>
            <w:hideMark/>
          </w:tcPr>
          <w:p w14:paraId="052949BA"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Metsade pindala</w:t>
            </w:r>
          </w:p>
        </w:tc>
        <w:tc>
          <w:tcPr>
            <w:tcW w:w="1580" w:type="dxa"/>
            <w:tcBorders>
              <w:top w:val="nil"/>
              <w:left w:val="nil"/>
              <w:bottom w:val="single" w:sz="4" w:space="0" w:color="auto"/>
              <w:right w:val="single" w:sz="4" w:space="0" w:color="auto"/>
            </w:tcBorders>
            <w:shd w:val="clear" w:color="auto" w:fill="auto"/>
            <w:hideMark/>
          </w:tcPr>
          <w:p w14:paraId="1BFE06D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km</w:t>
            </w:r>
            <w:r w:rsidRPr="00D05016">
              <w:rPr>
                <w:rFonts w:cs="Segoe UI"/>
                <w:color w:val="000000"/>
                <w:sz w:val="18"/>
                <w:szCs w:val="18"/>
                <w:vertAlign w:val="superscript"/>
                <w:lang w:eastAsia="et-EE"/>
              </w:rPr>
              <w:t>2</w:t>
            </w:r>
          </w:p>
        </w:tc>
        <w:tc>
          <w:tcPr>
            <w:tcW w:w="4620" w:type="dxa"/>
            <w:tcBorders>
              <w:top w:val="nil"/>
              <w:left w:val="nil"/>
              <w:bottom w:val="single" w:sz="4" w:space="0" w:color="auto"/>
              <w:right w:val="single" w:sz="4" w:space="0" w:color="auto"/>
            </w:tcBorders>
            <w:shd w:val="clear" w:color="auto" w:fill="auto"/>
            <w:hideMark/>
          </w:tcPr>
          <w:p w14:paraId="7B5833C6"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Metsaregister - https://register.metsad.ee/#/</w:t>
            </w:r>
          </w:p>
        </w:tc>
      </w:tr>
      <w:tr w:rsidR="002251DD" w:rsidRPr="002251DD" w14:paraId="5B834664" w14:textId="77777777" w:rsidTr="002251DD">
        <w:trPr>
          <w:trHeight w:val="480"/>
        </w:trPr>
        <w:tc>
          <w:tcPr>
            <w:tcW w:w="2420" w:type="dxa"/>
            <w:tcBorders>
              <w:top w:val="nil"/>
              <w:left w:val="single" w:sz="4" w:space="0" w:color="auto"/>
              <w:bottom w:val="single" w:sz="4" w:space="0" w:color="auto"/>
              <w:right w:val="single" w:sz="4" w:space="0" w:color="auto"/>
            </w:tcBorders>
            <w:shd w:val="clear" w:color="auto" w:fill="auto"/>
            <w:hideMark/>
          </w:tcPr>
          <w:p w14:paraId="50410546"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lastRenderedPageBreak/>
              <w:t>Soode pindala osakaal kogu maismaa territooriumist</w:t>
            </w:r>
          </w:p>
        </w:tc>
        <w:tc>
          <w:tcPr>
            <w:tcW w:w="1580" w:type="dxa"/>
            <w:tcBorders>
              <w:top w:val="nil"/>
              <w:left w:val="nil"/>
              <w:bottom w:val="single" w:sz="4" w:space="0" w:color="auto"/>
              <w:right w:val="single" w:sz="4" w:space="0" w:color="auto"/>
            </w:tcBorders>
            <w:shd w:val="clear" w:color="auto" w:fill="auto"/>
            <w:hideMark/>
          </w:tcPr>
          <w:p w14:paraId="6974257F"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km</w:t>
            </w:r>
            <w:r w:rsidRPr="00D05016">
              <w:rPr>
                <w:rFonts w:cs="Segoe UI"/>
                <w:color w:val="000000"/>
                <w:sz w:val="18"/>
                <w:szCs w:val="18"/>
                <w:vertAlign w:val="superscript"/>
                <w:lang w:eastAsia="et-EE"/>
              </w:rPr>
              <w:t>2</w:t>
            </w:r>
          </w:p>
        </w:tc>
        <w:tc>
          <w:tcPr>
            <w:tcW w:w="4620" w:type="dxa"/>
            <w:tcBorders>
              <w:top w:val="nil"/>
              <w:left w:val="nil"/>
              <w:bottom w:val="single" w:sz="4" w:space="0" w:color="auto"/>
              <w:right w:val="single" w:sz="4" w:space="0" w:color="auto"/>
            </w:tcBorders>
            <w:shd w:val="clear" w:color="auto" w:fill="auto"/>
            <w:hideMark/>
          </w:tcPr>
          <w:p w14:paraId="27CF6C87" w14:textId="42B6246F"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Maa-amet - Katastriüksuse kõlvikute päring; mullastiku kaardirakendus</w:t>
            </w:r>
          </w:p>
        </w:tc>
      </w:tr>
      <w:tr w:rsidR="002251DD" w:rsidRPr="002251DD" w14:paraId="495E7D8C" w14:textId="77777777" w:rsidTr="002251DD">
        <w:trPr>
          <w:trHeight w:val="460"/>
        </w:trPr>
        <w:tc>
          <w:tcPr>
            <w:tcW w:w="2420" w:type="dxa"/>
            <w:tcBorders>
              <w:top w:val="nil"/>
              <w:left w:val="single" w:sz="4" w:space="0" w:color="auto"/>
              <w:bottom w:val="single" w:sz="4" w:space="0" w:color="auto"/>
              <w:right w:val="single" w:sz="4" w:space="0" w:color="auto"/>
            </w:tcBorders>
            <w:shd w:val="clear" w:color="auto" w:fill="auto"/>
            <w:hideMark/>
          </w:tcPr>
          <w:p w14:paraId="563051E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Võõrliikide alade arv</w:t>
            </w:r>
          </w:p>
        </w:tc>
        <w:tc>
          <w:tcPr>
            <w:tcW w:w="1580" w:type="dxa"/>
            <w:tcBorders>
              <w:top w:val="nil"/>
              <w:left w:val="nil"/>
              <w:bottom w:val="single" w:sz="4" w:space="0" w:color="auto"/>
              <w:right w:val="single" w:sz="4" w:space="0" w:color="auto"/>
            </w:tcBorders>
            <w:shd w:val="clear" w:color="auto" w:fill="auto"/>
            <w:hideMark/>
          </w:tcPr>
          <w:p w14:paraId="16C1FFA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tk</w:t>
            </w:r>
          </w:p>
        </w:tc>
        <w:tc>
          <w:tcPr>
            <w:tcW w:w="4620" w:type="dxa"/>
            <w:tcBorders>
              <w:top w:val="nil"/>
              <w:left w:val="nil"/>
              <w:bottom w:val="single" w:sz="4" w:space="0" w:color="auto"/>
              <w:right w:val="single" w:sz="4" w:space="0" w:color="auto"/>
            </w:tcBorders>
            <w:shd w:val="clear" w:color="auto" w:fill="auto"/>
            <w:hideMark/>
          </w:tcPr>
          <w:p w14:paraId="2B7883A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KAUR; KOV</w:t>
            </w:r>
          </w:p>
        </w:tc>
      </w:tr>
      <w:tr w:rsidR="002251DD" w:rsidRPr="002251DD" w14:paraId="71A3A6DC" w14:textId="77777777" w:rsidTr="002251DD">
        <w:trPr>
          <w:trHeight w:val="240"/>
        </w:trPr>
        <w:tc>
          <w:tcPr>
            <w:tcW w:w="2420" w:type="dxa"/>
            <w:tcBorders>
              <w:top w:val="nil"/>
              <w:left w:val="single" w:sz="4" w:space="0" w:color="auto"/>
              <w:bottom w:val="single" w:sz="4" w:space="0" w:color="auto"/>
              <w:right w:val="single" w:sz="4" w:space="0" w:color="auto"/>
            </w:tcBorders>
            <w:shd w:val="clear" w:color="auto" w:fill="auto"/>
            <w:hideMark/>
          </w:tcPr>
          <w:p w14:paraId="49033754"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Põhjaveekogumite jaotus seisundi alusel</w:t>
            </w:r>
          </w:p>
        </w:tc>
        <w:tc>
          <w:tcPr>
            <w:tcW w:w="1580" w:type="dxa"/>
            <w:tcBorders>
              <w:top w:val="nil"/>
              <w:left w:val="nil"/>
              <w:bottom w:val="single" w:sz="4" w:space="0" w:color="auto"/>
              <w:right w:val="single" w:sz="4" w:space="0" w:color="auto"/>
            </w:tcBorders>
            <w:shd w:val="clear" w:color="auto" w:fill="auto"/>
            <w:hideMark/>
          </w:tcPr>
          <w:p w14:paraId="1B6E78B2"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w:t>
            </w:r>
          </w:p>
        </w:tc>
        <w:tc>
          <w:tcPr>
            <w:tcW w:w="4620" w:type="dxa"/>
            <w:tcBorders>
              <w:top w:val="nil"/>
              <w:left w:val="nil"/>
              <w:bottom w:val="single" w:sz="4" w:space="0" w:color="auto"/>
              <w:right w:val="single" w:sz="4" w:space="0" w:color="auto"/>
            </w:tcBorders>
            <w:shd w:val="clear" w:color="auto" w:fill="auto"/>
            <w:hideMark/>
          </w:tcPr>
          <w:p w14:paraId="7818FCB5"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KAUR</w:t>
            </w:r>
          </w:p>
        </w:tc>
      </w:tr>
      <w:tr w:rsidR="002251DD" w:rsidRPr="002251DD" w14:paraId="611CC9B8" w14:textId="77777777" w:rsidTr="002251DD">
        <w:trPr>
          <w:trHeight w:val="480"/>
        </w:trPr>
        <w:tc>
          <w:tcPr>
            <w:tcW w:w="2420" w:type="dxa"/>
            <w:tcBorders>
              <w:top w:val="nil"/>
              <w:left w:val="single" w:sz="4" w:space="0" w:color="auto"/>
              <w:bottom w:val="single" w:sz="4" w:space="0" w:color="auto"/>
              <w:right w:val="single" w:sz="4" w:space="0" w:color="auto"/>
            </w:tcBorders>
            <w:shd w:val="clear" w:color="auto" w:fill="auto"/>
            <w:hideMark/>
          </w:tcPr>
          <w:p w14:paraId="2E45308C"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Pinnaveekogumite jaotus seisundi alusel</w:t>
            </w:r>
          </w:p>
        </w:tc>
        <w:tc>
          <w:tcPr>
            <w:tcW w:w="1580" w:type="dxa"/>
            <w:tcBorders>
              <w:top w:val="nil"/>
              <w:left w:val="nil"/>
              <w:bottom w:val="single" w:sz="4" w:space="0" w:color="auto"/>
              <w:right w:val="single" w:sz="4" w:space="0" w:color="auto"/>
            </w:tcBorders>
            <w:shd w:val="clear" w:color="auto" w:fill="auto"/>
            <w:hideMark/>
          </w:tcPr>
          <w:p w14:paraId="2F64309E"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w:t>
            </w:r>
          </w:p>
        </w:tc>
        <w:tc>
          <w:tcPr>
            <w:tcW w:w="4620" w:type="dxa"/>
            <w:tcBorders>
              <w:top w:val="nil"/>
              <w:left w:val="nil"/>
              <w:bottom w:val="single" w:sz="4" w:space="0" w:color="auto"/>
              <w:right w:val="single" w:sz="4" w:space="0" w:color="auto"/>
            </w:tcBorders>
            <w:shd w:val="clear" w:color="auto" w:fill="auto"/>
            <w:hideMark/>
          </w:tcPr>
          <w:p w14:paraId="31A9FB5C"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KAUR</w:t>
            </w:r>
          </w:p>
        </w:tc>
      </w:tr>
      <w:tr w:rsidR="002251DD" w:rsidRPr="002251DD" w14:paraId="3FB5047B" w14:textId="77777777" w:rsidTr="002251DD">
        <w:trPr>
          <w:trHeight w:val="720"/>
        </w:trPr>
        <w:tc>
          <w:tcPr>
            <w:tcW w:w="2420" w:type="dxa"/>
            <w:tcBorders>
              <w:top w:val="nil"/>
              <w:left w:val="single" w:sz="4" w:space="0" w:color="auto"/>
              <w:bottom w:val="single" w:sz="4" w:space="0" w:color="auto"/>
              <w:right w:val="single" w:sz="4" w:space="0" w:color="auto"/>
            </w:tcBorders>
            <w:shd w:val="clear" w:color="auto" w:fill="auto"/>
            <w:hideMark/>
          </w:tcPr>
          <w:p w14:paraId="287374C2" w14:textId="60A08885"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Riiklikult kaitstavate loodusobjektide ja Natura alade osakaal</w:t>
            </w:r>
          </w:p>
        </w:tc>
        <w:tc>
          <w:tcPr>
            <w:tcW w:w="1580" w:type="dxa"/>
            <w:tcBorders>
              <w:top w:val="nil"/>
              <w:left w:val="nil"/>
              <w:bottom w:val="single" w:sz="4" w:space="0" w:color="auto"/>
              <w:right w:val="single" w:sz="4" w:space="0" w:color="auto"/>
            </w:tcBorders>
            <w:shd w:val="clear" w:color="auto" w:fill="auto"/>
            <w:hideMark/>
          </w:tcPr>
          <w:p w14:paraId="7052F2F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w:t>
            </w:r>
          </w:p>
        </w:tc>
        <w:tc>
          <w:tcPr>
            <w:tcW w:w="4620" w:type="dxa"/>
            <w:tcBorders>
              <w:top w:val="nil"/>
              <w:left w:val="nil"/>
              <w:bottom w:val="single" w:sz="4" w:space="0" w:color="auto"/>
              <w:right w:val="single" w:sz="4" w:space="0" w:color="auto"/>
            </w:tcBorders>
            <w:shd w:val="clear" w:color="auto" w:fill="auto"/>
            <w:hideMark/>
          </w:tcPr>
          <w:p w14:paraId="393EF7CB" w14:textId="77777777" w:rsidR="002251DD" w:rsidRPr="00D05016" w:rsidRDefault="00000000" w:rsidP="002251DD">
            <w:pPr>
              <w:spacing w:after="0" w:line="240" w:lineRule="auto"/>
              <w:jc w:val="left"/>
              <w:rPr>
                <w:rFonts w:cs="Segoe UI"/>
                <w:color w:val="0563C1"/>
                <w:sz w:val="18"/>
                <w:szCs w:val="18"/>
                <w:u w:val="single"/>
                <w:lang w:eastAsia="et-EE"/>
              </w:rPr>
            </w:pPr>
            <w:hyperlink r:id="rId106" w:history="1">
              <w:r w:rsidR="002251DD" w:rsidRPr="00D05016">
                <w:rPr>
                  <w:rFonts w:cs="Segoe UI"/>
                  <w:color w:val="0563C1"/>
                  <w:sz w:val="18"/>
                  <w:szCs w:val="18"/>
                  <w:u w:val="single"/>
                  <w:lang w:eastAsia="et-EE"/>
                </w:rPr>
                <w:t>https://xgis.maaamet.ee/xgis2/page/app/looduskaitse</w:t>
              </w:r>
            </w:hyperlink>
          </w:p>
        </w:tc>
      </w:tr>
      <w:tr w:rsidR="002251DD" w:rsidRPr="002251DD" w14:paraId="3CC1E259" w14:textId="77777777" w:rsidTr="002251DD">
        <w:trPr>
          <w:trHeight w:val="240"/>
        </w:trPr>
        <w:tc>
          <w:tcPr>
            <w:tcW w:w="2420" w:type="dxa"/>
            <w:tcBorders>
              <w:top w:val="nil"/>
              <w:left w:val="single" w:sz="4" w:space="0" w:color="auto"/>
              <w:bottom w:val="single" w:sz="4" w:space="0" w:color="auto"/>
              <w:right w:val="single" w:sz="4" w:space="0" w:color="auto"/>
            </w:tcBorders>
            <w:shd w:val="clear" w:color="auto" w:fill="auto"/>
            <w:hideMark/>
          </w:tcPr>
          <w:p w14:paraId="1E79C57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Muldade struktuur</w:t>
            </w:r>
          </w:p>
        </w:tc>
        <w:tc>
          <w:tcPr>
            <w:tcW w:w="1580" w:type="dxa"/>
            <w:tcBorders>
              <w:top w:val="nil"/>
              <w:left w:val="nil"/>
              <w:bottom w:val="single" w:sz="4" w:space="0" w:color="auto"/>
              <w:right w:val="single" w:sz="4" w:space="0" w:color="auto"/>
            </w:tcBorders>
            <w:shd w:val="clear" w:color="auto" w:fill="auto"/>
            <w:hideMark/>
          </w:tcPr>
          <w:p w14:paraId="409842F6"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 </w:t>
            </w:r>
          </w:p>
        </w:tc>
        <w:tc>
          <w:tcPr>
            <w:tcW w:w="4620" w:type="dxa"/>
            <w:tcBorders>
              <w:top w:val="nil"/>
              <w:left w:val="nil"/>
              <w:bottom w:val="single" w:sz="4" w:space="0" w:color="auto"/>
              <w:right w:val="single" w:sz="4" w:space="0" w:color="auto"/>
            </w:tcBorders>
            <w:shd w:val="clear" w:color="auto" w:fill="auto"/>
            <w:hideMark/>
          </w:tcPr>
          <w:p w14:paraId="2C4DB913"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https://xgis.maaamet.ee/xgis2/page/app/mullakaar</w:t>
            </w:r>
          </w:p>
        </w:tc>
      </w:tr>
      <w:tr w:rsidR="002251DD" w:rsidRPr="002251DD" w14:paraId="0866401F" w14:textId="77777777" w:rsidTr="002251DD">
        <w:trPr>
          <w:trHeight w:val="240"/>
        </w:trPr>
        <w:tc>
          <w:tcPr>
            <w:tcW w:w="2420" w:type="dxa"/>
            <w:tcBorders>
              <w:top w:val="nil"/>
              <w:left w:val="single" w:sz="4" w:space="0" w:color="auto"/>
              <w:bottom w:val="single" w:sz="4" w:space="0" w:color="auto"/>
              <w:right w:val="single" w:sz="4" w:space="0" w:color="auto"/>
            </w:tcBorders>
            <w:shd w:val="clear" w:color="auto" w:fill="auto"/>
            <w:hideMark/>
          </w:tcPr>
          <w:p w14:paraId="75153F0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Muldade arvestuslik boniteet</w:t>
            </w:r>
          </w:p>
        </w:tc>
        <w:tc>
          <w:tcPr>
            <w:tcW w:w="1580" w:type="dxa"/>
            <w:tcBorders>
              <w:top w:val="nil"/>
              <w:left w:val="nil"/>
              <w:bottom w:val="single" w:sz="4" w:space="0" w:color="auto"/>
              <w:right w:val="single" w:sz="4" w:space="0" w:color="auto"/>
            </w:tcBorders>
            <w:shd w:val="clear" w:color="auto" w:fill="auto"/>
            <w:hideMark/>
          </w:tcPr>
          <w:p w14:paraId="4B1EFEED"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 </w:t>
            </w:r>
          </w:p>
        </w:tc>
        <w:tc>
          <w:tcPr>
            <w:tcW w:w="4620" w:type="dxa"/>
            <w:tcBorders>
              <w:top w:val="nil"/>
              <w:left w:val="nil"/>
              <w:bottom w:val="single" w:sz="4" w:space="0" w:color="auto"/>
              <w:right w:val="single" w:sz="4" w:space="0" w:color="auto"/>
            </w:tcBorders>
            <w:shd w:val="clear" w:color="auto" w:fill="auto"/>
            <w:hideMark/>
          </w:tcPr>
          <w:p w14:paraId="7F26A3C9"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https://xgis.maaamet.ee/xgis2/page/app/mullakaar</w:t>
            </w:r>
          </w:p>
        </w:tc>
      </w:tr>
      <w:tr w:rsidR="002251DD" w:rsidRPr="002251DD" w14:paraId="40D97461" w14:textId="77777777" w:rsidTr="002251DD">
        <w:trPr>
          <w:trHeight w:val="480"/>
        </w:trPr>
        <w:tc>
          <w:tcPr>
            <w:tcW w:w="2420" w:type="dxa"/>
            <w:tcBorders>
              <w:top w:val="nil"/>
              <w:left w:val="single" w:sz="4" w:space="0" w:color="auto"/>
              <w:bottom w:val="single" w:sz="4" w:space="0" w:color="auto"/>
              <w:right w:val="single" w:sz="4" w:space="0" w:color="auto"/>
            </w:tcBorders>
            <w:shd w:val="clear" w:color="auto" w:fill="auto"/>
            <w:hideMark/>
          </w:tcPr>
          <w:p w14:paraId="55B6A087"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Õhusaasteainete kontsentratsioonid</w:t>
            </w:r>
          </w:p>
        </w:tc>
        <w:tc>
          <w:tcPr>
            <w:tcW w:w="1580" w:type="dxa"/>
            <w:tcBorders>
              <w:top w:val="nil"/>
              <w:left w:val="nil"/>
              <w:bottom w:val="single" w:sz="4" w:space="0" w:color="auto"/>
              <w:right w:val="single" w:sz="4" w:space="0" w:color="auto"/>
            </w:tcBorders>
            <w:shd w:val="clear" w:color="auto" w:fill="auto"/>
            <w:hideMark/>
          </w:tcPr>
          <w:p w14:paraId="5A394EE1"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 </w:t>
            </w:r>
          </w:p>
        </w:tc>
        <w:tc>
          <w:tcPr>
            <w:tcW w:w="4620" w:type="dxa"/>
            <w:tcBorders>
              <w:top w:val="nil"/>
              <w:left w:val="nil"/>
              <w:bottom w:val="single" w:sz="4" w:space="0" w:color="auto"/>
              <w:right w:val="single" w:sz="4" w:space="0" w:color="auto"/>
            </w:tcBorders>
            <w:shd w:val="clear" w:color="auto" w:fill="auto"/>
            <w:hideMark/>
          </w:tcPr>
          <w:p w14:paraId="639406E5" w14:textId="77777777" w:rsidR="002251DD" w:rsidRPr="00D05016" w:rsidRDefault="002251DD" w:rsidP="002251DD">
            <w:pPr>
              <w:spacing w:after="0" w:line="240" w:lineRule="auto"/>
              <w:jc w:val="left"/>
              <w:rPr>
                <w:rFonts w:cs="Segoe UI"/>
                <w:color w:val="000000"/>
                <w:sz w:val="18"/>
                <w:szCs w:val="18"/>
                <w:lang w:eastAsia="et-EE"/>
              </w:rPr>
            </w:pPr>
            <w:r w:rsidRPr="00D05016">
              <w:rPr>
                <w:rFonts w:cs="Segoe UI"/>
                <w:color w:val="000000"/>
                <w:sz w:val="18"/>
                <w:szCs w:val="18"/>
                <w:lang w:eastAsia="et-EE"/>
              </w:rPr>
              <w:t>KAUR riiklik seirevõrk - ei hõlma kõiki KOV üksusi</w:t>
            </w:r>
          </w:p>
        </w:tc>
      </w:tr>
    </w:tbl>
    <w:p w14:paraId="2E8EF704" w14:textId="28EF1494" w:rsidR="002251DD" w:rsidRDefault="002251DD" w:rsidP="00430D65"/>
    <w:p w14:paraId="37338085" w14:textId="7775D9EE" w:rsidR="0066447C" w:rsidRPr="005A07E3" w:rsidRDefault="0066447C" w:rsidP="008E35FE">
      <w:pPr>
        <w:pStyle w:val="Heading3"/>
      </w:pPr>
      <w:r w:rsidRPr="005A07E3">
        <w:t>Rohepöörde kohaliku kestliku arengu indikaatorid</w:t>
      </w:r>
    </w:p>
    <w:p w14:paraId="7BBB4E9F" w14:textId="301AE8CC" w:rsidR="005D2A78" w:rsidRDefault="00E41136" w:rsidP="0066447C">
      <w:r w:rsidRPr="00F93FBF">
        <w:rPr>
          <w:b/>
        </w:rPr>
        <w:t>Indikaatorite kasutus:</w:t>
      </w:r>
      <w:r>
        <w:t xml:space="preserve"> Selle rühma indikaatorite abil on võimalik hinnata kohaliku arengu üldist kooskõla rohepöörde kesksete eesmärkidega – kliimamõju vähendamine, kliimamuutusega kohanemine, ressursisääst ning elurikkuse ja ökosüsteemide säilitamine. Oluline osa nendest indikaatoritest tuleneb EL</w:t>
      </w:r>
      <w:r w:rsidR="004B744B">
        <w:t>i</w:t>
      </w:r>
      <w:r>
        <w:t xml:space="preserve"> ja Eesti poliitikaraamistiku eesmärkidest ja arengusuunistest. </w:t>
      </w:r>
      <w:r w:rsidR="0066447C">
        <w:t>Rohepöörde poliitikaraamis</w:t>
      </w:r>
      <w:r w:rsidR="00772F7B">
        <w:t xml:space="preserve">tiku eesmärkide sihtväärtuste </w:t>
      </w:r>
      <w:r w:rsidR="0066447C">
        <w:t xml:space="preserve">muutustele suunatud pöördelisest olemusest lähtudes on valdav osa selle rühma indikaatoritest </w:t>
      </w:r>
      <w:r>
        <w:t xml:space="preserve">väärtuste ajalisi </w:t>
      </w:r>
      <w:r w:rsidR="0066447C">
        <w:t>muutusi</w:t>
      </w:r>
      <w:r>
        <w:t xml:space="preserve"> (%) </w:t>
      </w:r>
      <w:r w:rsidR="0066447C">
        <w:t>mõõtvad indikaatorid.</w:t>
      </w:r>
      <w:r w:rsidR="005D2A78">
        <w:t xml:space="preserve"> </w:t>
      </w:r>
    </w:p>
    <w:p w14:paraId="2CC6C44E" w14:textId="2F9C8F01" w:rsidR="0066447C" w:rsidRDefault="005D2A78" w:rsidP="0066447C">
      <w:r>
        <w:t>Selleks, et kestliku arengu mõõtmisel arvesse võtta ka muid sotsiaalmajanduslikke muudatusi, mis KOV territooriumil aset leiavad (nt rahvaarvu oluline kasv või kahanemine; suurte majandusüksuste lisandumine territooriumile), võib muudatusi kirjeldavaid indikaatoreid edasi arendada suhtelisi muutusi kirjeldavateks indikaatoriteks</w:t>
      </w:r>
      <w:r w:rsidR="002A0685">
        <w:t xml:space="preserve"> – nt energiatarbimise muutus elaniku kohta, jäätmetekke muutus kohalikul territooriumil toodetava lisandväärtuse euro kohta</w:t>
      </w:r>
      <w:r>
        <w:t xml:space="preserve">. Lihtsuse ja korduva infomahu piiramise huvides </w:t>
      </w:r>
      <w:r w:rsidR="002A0685">
        <w:t xml:space="preserve">sisaldavad </w:t>
      </w:r>
      <w:r>
        <w:t>alljärgneva</w:t>
      </w:r>
      <w:r w:rsidR="00C522FC">
        <w:t>d</w:t>
      </w:r>
      <w:r>
        <w:t xml:space="preserve"> </w:t>
      </w:r>
      <w:r w:rsidR="002A0685">
        <w:t xml:space="preserve">soovitused </w:t>
      </w:r>
      <w:r>
        <w:t xml:space="preserve">üksnes absoluutmuutusi </w:t>
      </w:r>
      <w:r w:rsidR="002A0685">
        <w:t>kirjeldavaid indikaat</w:t>
      </w:r>
      <w:r>
        <w:t>o</w:t>
      </w:r>
      <w:r w:rsidR="002A0685">
        <w:t>reid.</w:t>
      </w:r>
    </w:p>
    <w:p w14:paraId="6065AF90" w14:textId="18C0F4B2" w:rsidR="0066447C" w:rsidRDefault="0066447C" w:rsidP="00954516">
      <w:pPr>
        <w:pStyle w:val="Heading4"/>
        <w:spacing w:before="240" w:after="240"/>
        <w:ind w:left="862"/>
      </w:pPr>
      <w:r w:rsidRPr="005A07E3">
        <w:t>Kliimamõju vähendamine</w:t>
      </w:r>
    </w:p>
    <w:p w14:paraId="6D1D2CCC" w14:textId="5015F700" w:rsidR="004A5EA3" w:rsidRDefault="00EE3787" w:rsidP="0066447C">
      <w:r>
        <w:t xml:space="preserve">KOV </w:t>
      </w:r>
      <w:r w:rsidR="00940F63">
        <w:t xml:space="preserve">üldist </w:t>
      </w:r>
      <w:r w:rsidR="00EC4921">
        <w:t>arengut</w:t>
      </w:r>
      <w:r>
        <w:t xml:space="preserve"> kliimamõju vähendamise</w:t>
      </w:r>
      <w:r w:rsidR="00EC4921">
        <w:t xml:space="preserve"> eesmärgi suunas</w:t>
      </w:r>
      <w:r>
        <w:t xml:space="preserve"> </w:t>
      </w:r>
      <w:r w:rsidR="00940F63">
        <w:t xml:space="preserve">soovitame </w:t>
      </w:r>
      <w:r>
        <w:t xml:space="preserve">hinnata KHG heite ja sidumise andmete alusel. </w:t>
      </w:r>
      <w:r w:rsidR="00940F63">
        <w:t xml:space="preserve">KHG heite hindamiseks KOV territooriumite lõikes on võimalik kasutada Eesti Keskkonnauuringute Keskuse poolt välja töötatud metoodikat (EKUK, 2021). Metoodika alusel on EKUK teostanud ka arvutused KOV territooriumite KHG heite mahtude kohta 2019. aasta andmete alusel. </w:t>
      </w:r>
      <w:r w:rsidR="00940F63" w:rsidRPr="00940F63">
        <w:t>Tegemist on tootmispõhise KHG heite arvutamise metoodikaga, mis ei arvesta KHG heite abil toodetud energia ning muude toodete ja teenuste tarbimist väljapool KOV</w:t>
      </w:r>
      <w:r w:rsidR="002A00A1">
        <w:t>i</w:t>
      </w:r>
      <w:r w:rsidR="00940F63">
        <w:t>. T</w:t>
      </w:r>
      <w:r w:rsidR="00940F63" w:rsidRPr="00940F63">
        <w:t>ulevikus on KOV ja kogukonna sisuliste jõupingutuste hindamiseks vajalik üle minna tarbimispõhisele KHG heite arvestusele. Metoodika ei hõlma LULUCF heidet ja sidumist</w:t>
      </w:r>
      <w:r w:rsidR="00940F63">
        <w:t xml:space="preserve">. </w:t>
      </w:r>
    </w:p>
    <w:p w14:paraId="471A0C62" w14:textId="2426E7BE" w:rsidR="00940F63" w:rsidRDefault="00772F7B" w:rsidP="0066447C">
      <w:r>
        <w:t>M</w:t>
      </w:r>
      <w:r w:rsidR="00EE3787">
        <w:t>aakasutuse (LULUCF) heite ja sidumise</w:t>
      </w:r>
      <w:r w:rsidR="00EC4921">
        <w:t xml:space="preserve"> ning taastuvenergia tarbimise osakaalu </w:t>
      </w:r>
      <w:r w:rsidR="00EE3787">
        <w:t>mõõtmise võimalused KOV territooriumite lõikes</w:t>
      </w:r>
      <w:r w:rsidR="00EC4921">
        <w:t xml:space="preserve"> </w:t>
      </w:r>
      <w:r>
        <w:t xml:space="preserve">hetkel </w:t>
      </w:r>
      <w:r w:rsidR="00EC4921">
        <w:t>puuduva</w:t>
      </w:r>
      <w:r>
        <w:t xml:space="preserve">d, kuid sobiva metoodika ja andmestiku tekkimisel tuleks mõõta ka seda. </w:t>
      </w:r>
      <w:r w:rsidR="004A5EA3" w:rsidRPr="004A5EA3">
        <w:t xml:space="preserve">Riiklikult kasutatakse maakasutuse KHG heite ja sidumise </w:t>
      </w:r>
      <w:r w:rsidR="004A5EA3" w:rsidRPr="004A5EA3">
        <w:lastRenderedPageBreak/>
        <w:t>mõõtmiseks IPCC 2006 metoodikat (mõõtmis</w:t>
      </w:r>
      <w:r w:rsidR="00C82CC5">
        <w:t>t</w:t>
      </w:r>
      <w:r w:rsidR="004A5EA3" w:rsidRPr="004A5EA3">
        <w:t xml:space="preserve"> teostab KAUR), mida KOV tasandil ei ole otse võimalik rakendada. KOV tasandi mõõtmismetoodika vajab välja arendamist - selle alusandmeteks on ELME kaardikihid maakasutuse ruumiandmetega, millele rakendatakse KHG heite ja sidumise koefitsiente (vt ka Valgepea, et al., 2021)</w:t>
      </w:r>
      <w:r w:rsidR="004A5EA3">
        <w:t>.</w:t>
      </w:r>
    </w:p>
    <w:p w14:paraId="3C9A13D7" w14:textId="3AF3AE48" w:rsidR="00E12950" w:rsidRDefault="00E12950" w:rsidP="0066447C"/>
    <w:tbl>
      <w:tblPr>
        <w:tblW w:w="8540" w:type="dxa"/>
        <w:tblCellMar>
          <w:left w:w="70" w:type="dxa"/>
          <w:right w:w="70" w:type="dxa"/>
        </w:tblCellMar>
        <w:tblLook w:val="04A0" w:firstRow="1" w:lastRow="0" w:firstColumn="1" w:lastColumn="0" w:noHBand="0" w:noVBand="1"/>
      </w:tblPr>
      <w:tblGrid>
        <w:gridCol w:w="2040"/>
        <w:gridCol w:w="6500"/>
      </w:tblGrid>
      <w:tr w:rsidR="00EE3787" w:rsidRPr="00EE3787" w14:paraId="67EDE2B8" w14:textId="77777777" w:rsidTr="00EE3787">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60C1C8A" w14:textId="77777777"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9AFCA39" w14:textId="77777777"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Summaarne kasvuhoonegaaside (KHG) heite muutus</w:t>
            </w:r>
          </w:p>
        </w:tc>
      </w:tr>
      <w:tr w:rsidR="00EE3787" w:rsidRPr="00EE3787" w14:paraId="1CAFB278" w14:textId="77777777" w:rsidTr="00EE378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C1F89FB" w14:textId="77777777"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50FD338E" w14:textId="77777777" w:rsidR="00EE3787" w:rsidRPr="00D05016" w:rsidRDefault="00EE3787" w:rsidP="00EE3787">
            <w:pPr>
              <w:spacing w:after="0" w:line="240" w:lineRule="auto"/>
              <w:jc w:val="left"/>
              <w:rPr>
                <w:rFonts w:cs="Segoe UI"/>
                <w:color w:val="000000"/>
                <w:sz w:val="18"/>
                <w:szCs w:val="18"/>
                <w:lang w:eastAsia="et-EE"/>
              </w:rPr>
            </w:pPr>
            <w:r w:rsidRPr="00D05016">
              <w:rPr>
                <w:rFonts w:cs="Segoe UI"/>
                <w:color w:val="000000"/>
                <w:sz w:val="18"/>
                <w:szCs w:val="18"/>
                <w:lang w:eastAsia="et-EE"/>
              </w:rPr>
              <w:t>CO</w:t>
            </w:r>
            <w:r w:rsidRPr="00D05016">
              <w:rPr>
                <w:rFonts w:cs="Segoe UI"/>
                <w:color w:val="000000"/>
                <w:sz w:val="18"/>
                <w:szCs w:val="18"/>
                <w:vertAlign w:val="superscript"/>
                <w:lang w:eastAsia="et-EE"/>
              </w:rPr>
              <w:t xml:space="preserve">2 </w:t>
            </w:r>
            <w:r w:rsidRPr="00D05016">
              <w:rPr>
                <w:rFonts w:cs="Segoe UI"/>
                <w:color w:val="000000"/>
                <w:sz w:val="18"/>
                <w:szCs w:val="18"/>
                <w:lang w:eastAsia="et-EE"/>
              </w:rPr>
              <w:t>ekv t, %</w:t>
            </w:r>
          </w:p>
        </w:tc>
      </w:tr>
      <w:tr w:rsidR="00EE3787" w:rsidRPr="00EE3787" w14:paraId="48F9A8E6" w14:textId="77777777" w:rsidTr="00EE378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1B5E5DF1" w14:textId="77777777"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0E46B0CF" w14:textId="10FE9487" w:rsidR="00EE3787" w:rsidRPr="00D05016" w:rsidRDefault="00EE3787" w:rsidP="00EE3787">
            <w:pPr>
              <w:spacing w:after="0" w:line="240" w:lineRule="auto"/>
              <w:jc w:val="left"/>
              <w:rPr>
                <w:rFonts w:cs="Segoe UI"/>
                <w:color w:val="000000"/>
                <w:sz w:val="18"/>
                <w:szCs w:val="18"/>
                <w:lang w:eastAsia="et-EE"/>
              </w:rPr>
            </w:pPr>
            <w:r w:rsidRPr="00D05016">
              <w:rPr>
                <w:rFonts w:cs="Segoe UI"/>
                <w:color w:val="000000"/>
                <w:sz w:val="18"/>
                <w:szCs w:val="18"/>
                <w:lang w:eastAsia="et-EE"/>
              </w:rPr>
              <w:t>KOV tasandil arvutatud - Eesti Keskkonnauuringute Keskus (2021). Riiklikud 2019</w:t>
            </w:r>
            <w:r w:rsidR="004625A3">
              <w:rPr>
                <w:rFonts w:cs="Segoe UI"/>
                <w:color w:val="000000"/>
                <w:sz w:val="18"/>
                <w:szCs w:val="18"/>
                <w:lang w:eastAsia="et-EE"/>
              </w:rPr>
              <w:t>.</w:t>
            </w:r>
            <w:r w:rsidRPr="00D05016">
              <w:rPr>
                <w:rFonts w:cs="Segoe UI"/>
                <w:color w:val="000000"/>
                <w:sz w:val="18"/>
                <w:szCs w:val="18"/>
                <w:lang w:eastAsia="et-EE"/>
              </w:rPr>
              <w:t xml:space="preserve"> a. KHG heitkogused kohalike omavalitsuste lõikes (2021)</w:t>
            </w:r>
          </w:p>
        </w:tc>
      </w:tr>
      <w:tr w:rsidR="00EE3787" w:rsidRPr="00EE3787" w14:paraId="02A99B5E" w14:textId="77777777" w:rsidTr="00EE378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F07251E" w14:textId="77777777"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3027D1D5" w14:textId="77777777" w:rsidR="00EE3787" w:rsidRPr="00D05016" w:rsidRDefault="00EE3787" w:rsidP="00EE3787">
            <w:pPr>
              <w:spacing w:after="0" w:line="240" w:lineRule="auto"/>
              <w:jc w:val="left"/>
              <w:rPr>
                <w:rFonts w:cs="Segoe UI"/>
                <w:color w:val="000000"/>
                <w:sz w:val="18"/>
                <w:szCs w:val="18"/>
                <w:lang w:eastAsia="et-EE"/>
              </w:rPr>
            </w:pPr>
            <w:r w:rsidRPr="00D05016">
              <w:rPr>
                <w:rFonts w:cs="Segoe UI"/>
                <w:color w:val="000000"/>
                <w:sz w:val="18"/>
                <w:szCs w:val="18"/>
                <w:lang w:eastAsia="et-EE"/>
              </w:rPr>
              <w:t>KIK kliimakavade meetme aruandluse tabeli mõõdikud</w:t>
            </w:r>
          </w:p>
        </w:tc>
      </w:tr>
      <w:tr w:rsidR="00EE3787" w:rsidRPr="00EE3787" w14:paraId="0CF5FFDB" w14:textId="77777777" w:rsidTr="00EE378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FBA2776" w14:textId="77777777"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6388AA31" w14:textId="77777777" w:rsidR="00EE3787" w:rsidRPr="00D05016" w:rsidRDefault="00EE3787" w:rsidP="00EE3787">
            <w:pPr>
              <w:spacing w:after="0" w:line="240" w:lineRule="auto"/>
              <w:jc w:val="left"/>
              <w:rPr>
                <w:rFonts w:cs="Segoe UI"/>
                <w:color w:val="000000"/>
                <w:sz w:val="18"/>
                <w:szCs w:val="18"/>
                <w:lang w:eastAsia="et-EE"/>
              </w:rPr>
            </w:pPr>
            <w:r w:rsidRPr="00D05016">
              <w:rPr>
                <w:rFonts w:cs="Segoe UI"/>
                <w:color w:val="000000"/>
                <w:sz w:val="18"/>
                <w:szCs w:val="18"/>
                <w:lang w:eastAsia="et-EE"/>
              </w:rPr>
              <w:t>REKK 2030; ENMAK 2030; KEVAD 2030</w:t>
            </w:r>
          </w:p>
        </w:tc>
      </w:tr>
      <w:tr w:rsidR="00EE3787" w:rsidRPr="00EE3787" w14:paraId="57162EDA" w14:textId="77777777" w:rsidTr="00EE378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5465372B" w14:textId="77777777"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4A0258D1" w14:textId="77777777" w:rsidR="00EE3787" w:rsidRPr="00D05016" w:rsidRDefault="00EE3787" w:rsidP="00EE3787">
            <w:pPr>
              <w:spacing w:after="0" w:line="240" w:lineRule="auto"/>
              <w:jc w:val="left"/>
              <w:rPr>
                <w:rFonts w:cs="Segoe UI"/>
                <w:color w:val="000000"/>
                <w:sz w:val="18"/>
                <w:szCs w:val="18"/>
                <w:lang w:eastAsia="et-EE"/>
              </w:rPr>
            </w:pPr>
            <w:r w:rsidRPr="00D05016">
              <w:rPr>
                <w:rFonts w:cs="Segoe UI"/>
                <w:color w:val="000000"/>
                <w:sz w:val="18"/>
                <w:szCs w:val="18"/>
                <w:lang w:eastAsia="et-EE"/>
              </w:rPr>
              <w:t>Eesti kasvuhoonegaaside heite vähendamine 80% aastaks 2050 (sh 70% aastaks 2030) võrrelduna 1990. aastaga</w:t>
            </w:r>
          </w:p>
        </w:tc>
      </w:tr>
      <w:tr w:rsidR="00EE3787" w:rsidRPr="00EE3787" w14:paraId="68376C70" w14:textId="77777777" w:rsidTr="00EE378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091054BD" w14:textId="1719BDA0" w:rsidR="00EE3787" w:rsidRPr="00D05016" w:rsidRDefault="00EE3787" w:rsidP="00EE3787">
            <w:pPr>
              <w:spacing w:after="0" w:line="240" w:lineRule="auto"/>
              <w:jc w:val="left"/>
              <w:rPr>
                <w:rFonts w:cs="Segoe UI"/>
                <w:b/>
                <w:color w:val="000000"/>
                <w:sz w:val="18"/>
                <w:szCs w:val="18"/>
                <w:lang w:eastAsia="et-EE"/>
              </w:rPr>
            </w:pPr>
            <w:r w:rsidRPr="00D05016">
              <w:rPr>
                <w:rFonts w:cs="Segoe UI"/>
                <w:b/>
                <w:color w:val="000000"/>
                <w:sz w:val="18"/>
                <w:szCs w:val="18"/>
                <w:lang w:eastAsia="et-EE"/>
              </w:rPr>
              <w:t xml:space="preserve">Seos </w:t>
            </w:r>
            <w:r w:rsidRPr="00D05016">
              <w:rPr>
                <w:rFonts w:cs="Segoe UI"/>
                <w:b/>
                <w:bCs/>
                <w:color w:val="000000"/>
                <w:sz w:val="18"/>
                <w:szCs w:val="18"/>
                <w:lang w:eastAsia="et-EE"/>
              </w:rPr>
              <w:t>EL</w:t>
            </w:r>
            <w:r w:rsidR="004625A3">
              <w:rPr>
                <w:rFonts w:cs="Segoe UI"/>
                <w:b/>
                <w:bCs/>
                <w:color w:val="000000"/>
                <w:sz w:val="18"/>
                <w:szCs w:val="18"/>
                <w:lang w:eastAsia="et-EE"/>
              </w:rPr>
              <w:t>i</w:t>
            </w:r>
            <w:r w:rsidRPr="00D05016">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528F8D95" w14:textId="09303226" w:rsidR="00EE3787" w:rsidRPr="00D05016" w:rsidRDefault="00EE3787" w:rsidP="00EE3787">
            <w:pPr>
              <w:spacing w:after="0" w:line="240" w:lineRule="auto"/>
              <w:jc w:val="left"/>
              <w:rPr>
                <w:rFonts w:cs="Segoe UI"/>
                <w:color w:val="000000"/>
                <w:sz w:val="18"/>
                <w:szCs w:val="18"/>
                <w:lang w:eastAsia="et-EE"/>
              </w:rPr>
            </w:pPr>
            <w:r w:rsidRPr="00D05016">
              <w:rPr>
                <w:rFonts w:cs="Segoe UI"/>
                <w:color w:val="000000"/>
                <w:sz w:val="18"/>
                <w:szCs w:val="18"/>
                <w:lang w:eastAsia="et-EE"/>
              </w:rPr>
              <w:t>EL</w:t>
            </w:r>
            <w:r w:rsidR="004625A3">
              <w:rPr>
                <w:rFonts w:cs="Segoe UI"/>
                <w:color w:val="000000"/>
                <w:sz w:val="18"/>
                <w:szCs w:val="18"/>
                <w:lang w:eastAsia="et-EE"/>
              </w:rPr>
              <w:t>i</w:t>
            </w:r>
            <w:r w:rsidRPr="00D05016">
              <w:rPr>
                <w:rFonts w:cs="Segoe UI"/>
                <w:color w:val="000000"/>
                <w:sz w:val="18"/>
                <w:szCs w:val="18"/>
                <w:lang w:eastAsia="et-EE"/>
              </w:rPr>
              <w:t xml:space="preserve"> roheline kokkulepe; Eesmärk 55; Jõupingutuste jagamise määrus</w:t>
            </w:r>
          </w:p>
        </w:tc>
      </w:tr>
      <w:tr w:rsidR="00EE3787" w:rsidRPr="00EE3787" w14:paraId="16DEDD40" w14:textId="77777777" w:rsidTr="00EE378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147E053" w14:textId="17ABA83D" w:rsidR="00EE3787" w:rsidRPr="00D05016" w:rsidRDefault="00EE3787" w:rsidP="00EE3787">
            <w:pPr>
              <w:spacing w:after="0" w:line="240" w:lineRule="auto"/>
              <w:jc w:val="left"/>
              <w:rPr>
                <w:rFonts w:cs="Segoe UI"/>
                <w:b/>
                <w:color w:val="000000"/>
                <w:sz w:val="18"/>
                <w:szCs w:val="18"/>
                <w:lang w:eastAsia="et-EE"/>
              </w:rPr>
            </w:pPr>
            <w:r w:rsidRPr="00D05016">
              <w:rPr>
                <w:rFonts w:cs="Segoe UI"/>
                <w:b/>
                <w:bCs/>
                <w:color w:val="000000"/>
                <w:sz w:val="18"/>
                <w:szCs w:val="18"/>
                <w:lang w:eastAsia="et-EE"/>
              </w:rPr>
              <w:t>EL</w:t>
            </w:r>
            <w:r w:rsidR="004625A3">
              <w:rPr>
                <w:rFonts w:cs="Segoe UI"/>
                <w:b/>
                <w:bCs/>
                <w:color w:val="000000"/>
                <w:sz w:val="18"/>
                <w:szCs w:val="18"/>
                <w:lang w:eastAsia="et-EE"/>
              </w:rPr>
              <w:t>i</w:t>
            </w:r>
            <w:r w:rsidRPr="00D05016">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2D75AF9D" w14:textId="77777777" w:rsidR="00EE3787" w:rsidRPr="00D05016" w:rsidRDefault="00EE3787" w:rsidP="00EE3787">
            <w:pPr>
              <w:spacing w:after="0" w:line="240" w:lineRule="auto"/>
              <w:jc w:val="left"/>
              <w:rPr>
                <w:rFonts w:cs="Segoe UI"/>
                <w:color w:val="000000"/>
                <w:sz w:val="18"/>
                <w:szCs w:val="18"/>
                <w:lang w:eastAsia="et-EE"/>
              </w:rPr>
            </w:pPr>
            <w:r w:rsidRPr="00D05016">
              <w:rPr>
                <w:rFonts w:cs="Segoe UI"/>
                <w:color w:val="000000"/>
                <w:sz w:val="18"/>
                <w:szCs w:val="18"/>
                <w:lang w:eastAsia="et-EE"/>
              </w:rPr>
              <w:t>Vähendada 2030. aastaks kasvuhoonegaaside heitkoguseid vähemalt 55% võrra võrreldes 1990. aasta tasemega ja saavutada kliimaneutraalsus 2050. aastaks</w:t>
            </w:r>
          </w:p>
        </w:tc>
      </w:tr>
    </w:tbl>
    <w:p w14:paraId="3171C0EF" w14:textId="448F3787" w:rsidR="00E12950" w:rsidRDefault="00E12950" w:rsidP="0066447C">
      <w:pPr>
        <w:rPr>
          <w:rFonts w:cs="Segoe UI"/>
        </w:rPr>
      </w:pPr>
    </w:p>
    <w:p w14:paraId="66AFEC6E" w14:textId="77777777" w:rsidR="00540E0B" w:rsidRPr="00C82CC5" w:rsidRDefault="00540E0B" w:rsidP="0066447C">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EC4921" w:rsidRPr="00EC4921" w14:paraId="0F49CD72" w14:textId="77777777" w:rsidTr="00EC4921">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3D558DA5" w14:textId="77777777"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1627C8AA" w14:textId="77777777"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Maakasutuse, maakasutuse muutuse ja metsanduse (nn LULUCF) sektori summaarne süsinikuheide</w:t>
            </w:r>
          </w:p>
        </w:tc>
      </w:tr>
      <w:tr w:rsidR="00EC4921" w:rsidRPr="00EC4921" w14:paraId="0AA8B0B0" w14:textId="77777777" w:rsidTr="00EC492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D5B3DEC" w14:textId="77777777"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5063405B" w14:textId="77777777" w:rsidR="00EC4921" w:rsidRPr="00D05016" w:rsidRDefault="00EC4921" w:rsidP="00EC4921">
            <w:pPr>
              <w:spacing w:after="0" w:line="240" w:lineRule="auto"/>
              <w:jc w:val="left"/>
              <w:rPr>
                <w:rFonts w:cs="Segoe UI"/>
                <w:color w:val="000000"/>
                <w:sz w:val="18"/>
                <w:szCs w:val="18"/>
                <w:lang w:eastAsia="et-EE"/>
              </w:rPr>
            </w:pPr>
            <w:r w:rsidRPr="00D05016">
              <w:rPr>
                <w:rFonts w:cs="Segoe UI"/>
                <w:color w:val="000000"/>
                <w:sz w:val="18"/>
                <w:szCs w:val="18"/>
                <w:lang w:eastAsia="et-EE"/>
              </w:rPr>
              <w:t>CO</w:t>
            </w:r>
            <w:r w:rsidRPr="00D05016">
              <w:rPr>
                <w:rFonts w:cs="Segoe UI"/>
                <w:color w:val="000000"/>
                <w:sz w:val="18"/>
                <w:szCs w:val="18"/>
                <w:vertAlign w:val="subscript"/>
                <w:lang w:eastAsia="et-EE"/>
              </w:rPr>
              <w:t>2</w:t>
            </w:r>
            <w:r w:rsidRPr="00D05016">
              <w:rPr>
                <w:rFonts w:cs="Segoe UI"/>
                <w:color w:val="000000"/>
                <w:sz w:val="18"/>
                <w:szCs w:val="18"/>
                <w:lang w:eastAsia="et-EE"/>
              </w:rPr>
              <w:t xml:space="preserve"> ekv t</w:t>
            </w:r>
          </w:p>
        </w:tc>
      </w:tr>
      <w:tr w:rsidR="00EC4921" w:rsidRPr="00EC4921" w14:paraId="3F078B0B" w14:textId="77777777" w:rsidTr="00EC492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48F0A50" w14:textId="77777777"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7E8B3F47" w14:textId="77777777" w:rsidR="00EC4921" w:rsidRPr="00D05016" w:rsidRDefault="00EC4921" w:rsidP="00EC4921">
            <w:pPr>
              <w:spacing w:after="0" w:line="240" w:lineRule="auto"/>
              <w:jc w:val="left"/>
              <w:rPr>
                <w:rFonts w:cs="Segoe UI"/>
                <w:color w:val="000000"/>
                <w:sz w:val="18"/>
                <w:szCs w:val="18"/>
                <w:lang w:eastAsia="et-EE"/>
              </w:rPr>
            </w:pPr>
            <w:r w:rsidRPr="00D05016">
              <w:rPr>
                <w:rFonts w:cs="Segoe UI"/>
                <w:color w:val="000000"/>
                <w:sz w:val="18"/>
                <w:szCs w:val="18"/>
                <w:lang w:eastAsia="et-EE"/>
              </w:rPr>
              <w:t>KOV tasandi andmed puuduvad</w:t>
            </w:r>
          </w:p>
        </w:tc>
      </w:tr>
      <w:tr w:rsidR="00EC4921" w:rsidRPr="00EC4921" w14:paraId="06803266" w14:textId="77777777" w:rsidTr="00EC492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D63DC02" w14:textId="77777777"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0AFC2766" w14:textId="77777777" w:rsidR="00EC4921" w:rsidRPr="00D05016" w:rsidRDefault="00EC4921" w:rsidP="00EC4921">
            <w:pPr>
              <w:spacing w:after="0" w:line="240" w:lineRule="auto"/>
              <w:jc w:val="left"/>
              <w:rPr>
                <w:rFonts w:cs="Segoe UI"/>
                <w:color w:val="000000"/>
                <w:sz w:val="18"/>
                <w:szCs w:val="18"/>
                <w:lang w:eastAsia="et-EE"/>
              </w:rPr>
            </w:pPr>
            <w:r w:rsidRPr="00D05016">
              <w:rPr>
                <w:rFonts w:cs="Segoe UI"/>
                <w:color w:val="000000"/>
                <w:sz w:val="18"/>
                <w:szCs w:val="18"/>
                <w:lang w:eastAsia="et-EE"/>
              </w:rPr>
              <w:t> </w:t>
            </w:r>
          </w:p>
        </w:tc>
      </w:tr>
      <w:tr w:rsidR="00EC4921" w:rsidRPr="00EC4921" w14:paraId="68E1AECE" w14:textId="77777777" w:rsidTr="00EC492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F1A2B53" w14:textId="77777777"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29FCF8CE" w14:textId="77777777" w:rsidR="00EC4921" w:rsidRPr="00D05016" w:rsidRDefault="00EC4921" w:rsidP="00EC4921">
            <w:pPr>
              <w:spacing w:after="0" w:line="240" w:lineRule="auto"/>
              <w:jc w:val="left"/>
              <w:rPr>
                <w:rFonts w:cs="Segoe UI"/>
                <w:color w:val="000000"/>
                <w:sz w:val="18"/>
                <w:szCs w:val="18"/>
                <w:lang w:eastAsia="et-EE"/>
              </w:rPr>
            </w:pPr>
            <w:r w:rsidRPr="00D05016">
              <w:rPr>
                <w:rFonts w:cs="Segoe UI"/>
                <w:color w:val="000000"/>
                <w:sz w:val="18"/>
                <w:szCs w:val="18"/>
                <w:lang w:eastAsia="et-EE"/>
              </w:rPr>
              <w:t>REKK 2030</w:t>
            </w:r>
          </w:p>
        </w:tc>
      </w:tr>
      <w:tr w:rsidR="00EC4921" w:rsidRPr="00EC4921" w14:paraId="1576DB55" w14:textId="77777777" w:rsidTr="00EC492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4FC08FA" w14:textId="77777777"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43F12720" w14:textId="77777777" w:rsidR="00EC4921" w:rsidRPr="00D05016" w:rsidRDefault="00EC4921" w:rsidP="00EC4921">
            <w:pPr>
              <w:spacing w:after="0" w:line="240" w:lineRule="auto"/>
              <w:jc w:val="left"/>
              <w:rPr>
                <w:rFonts w:cs="Segoe UI"/>
                <w:color w:val="000000"/>
                <w:sz w:val="18"/>
                <w:szCs w:val="18"/>
                <w:lang w:eastAsia="et-EE"/>
              </w:rPr>
            </w:pPr>
            <w:r w:rsidRPr="00D05016">
              <w:rPr>
                <w:rFonts w:cs="Segoe UI"/>
                <w:color w:val="000000"/>
                <w:sz w:val="18"/>
                <w:szCs w:val="18"/>
                <w:lang w:eastAsia="et-EE"/>
              </w:rPr>
              <w:t>Summaarne süsinikuheide peaks olema väiksem kui 0 t CO</w:t>
            </w:r>
            <w:r w:rsidRPr="00D05016">
              <w:rPr>
                <w:rFonts w:cs="Segoe UI"/>
                <w:color w:val="000000"/>
                <w:sz w:val="18"/>
                <w:szCs w:val="18"/>
                <w:vertAlign w:val="subscript"/>
                <w:lang w:eastAsia="et-EE"/>
              </w:rPr>
              <w:t>2</w:t>
            </w:r>
            <w:r w:rsidRPr="00D05016">
              <w:rPr>
                <w:rFonts w:cs="Segoe UI"/>
                <w:color w:val="000000"/>
                <w:sz w:val="18"/>
                <w:szCs w:val="18"/>
                <w:lang w:eastAsia="et-EE"/>
              </w:rPr>
              <w:t>e/a</w:t>
            </w:r>
          </w:p>
        </w:tc>
      </w:tr>
      <w:tr w:rsidR="00EC4921" w:rsidRPr="00EC4921" w14:paraId="58AAB353" w14:textId="77777777" w:rsidTr="00EC492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0BC90427" w14:textId="3815231B" w:rsidR="00EC4921" w:rsidRPr="00D05016" w:rsidRDefault="00EC4921" w:rsidP="00EC4921">
            <w:pPr>
              <w:spacing w:after="0" w:line="240" w:lineRule="auto"/>
              <w:jc w:val="left"/>
              <w:rPr>
                <w:rFonts w:cs="Segoe UI"/>
                <w:b/>
                <w:color w:val="000000"/>
                <w:sz w:val="18"/>
                <w:szCs w:val="18"/>
                <w:lang w:eastAsia="et-EE"/>
              </w:rPr>
            </w:pPr>
            <w:r w:rsidRPr="00D05016">
              <w:rPr>
                <w:rFonts w:cs="Segoe UI"/>
                <w:b/>
                <w:color w:val="000000"/>
                <w:sz w:val="18"/>
                <w:szCs w:val="18"/>
                <w:lang w:eastAsia="et-EE"/>
              </w:rPr>
              <w:t xml:space="preserve">Seos </w:t>
            </w:r>
            <w:r w:rsidRPr="00D05016">
              <w:rPr>
                <w:rFonts w:cs="Segoe UI"/>
                <w:b/>
                <w:bCs/>
                <w:color w:val="000000"/>
                <w:sz w:val="18"/>
                <w:szCs w:val="18"/>
                <w:lang w:eastAsia="et-EE"/>
              </w:rPr>
              <w:t>EL</w:t>
            </w:r>
            <w:r w:rsidR="00EA1096">
              <w:rPr>
                <w:rFonts w:cs="Segoe UI"/>
                <w:b/>
                <w:bCs/>
                <w:color w:val="000000"/>
                <w:sz w:val="18"/>
                <w:szCs w:val="18"/>
                <w:lang w:eastAsia="et-EE"/>
              </w:rPr>
              <w:t>i</w:t>
            </w:r>
            <w:r w:rsidRPr="00D05016">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39B10F74" w14:textId="77777777" w:rsidR="00EC4921" w:rsidRPr="00D05016" w:rsidRDefault="00EC4921" w:rsidP="00EC4921">
            <w:pPr>
              <w:spacing w:after="0" w:line="240" w:lineRule="auto"/>
              <w:jc w:val="left"/>
              <w:rPr>
                <w:rFonts w:cs="Segoe UI"/>
                <w:color w:val="000000"/>
                <w:sz w:val="18"/>
                <w:szCs w:val="18"/>
                <w:lang w:eastAsia="et-EE"/>
              </w:rPr>
            </w:pPr>
            <w:r w:rsidRPr="00D05016">
              <w:rPr>
                <w:rFonts w:cs="Segoe UI"/>
                <w:color w:val="000000"/>
                <w:sz w:val="18"/>
                <w:szCs w:val="18"/>
                <w:lang w:eastAsia="et-EE"/>
              </w:rPr>
              <w:t>LULUCF määrus</w:t>
            </w:r>
          </w:p>
        </w:tc>
      </w:tr>
      <w:tr w:rsidR="002A0685" w:rsidRPr="00EC4921" w14:paraId="68AE4E48" w14:textId="77777777" w:rsidTr="002A0685">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657F64BB" w14:textId="3AC17459" w:rsidR="002A0685" w:rsidRPr="00D05016" w:rsidRDefault="002A0685" w:rsidP="00A85A81">
            <w:pPr>
              <w:spacing w:after="0" w:line="240" w:lineRule="auto"/>
              <w:jc w:val="left"/>
              <w:rPr>
                <w:rFonts w:cs="Segoe UI"/>
                <w:b/>
                <w:color w:val="000000"/>
                <w:sz w:val="18"/>
                <w:szCs w:val="18"/>
                <w:lang w:eastAsia="et-EE"/>
              </w:rPr>
            </w:pPr>
            <w:r w:rsidRPr="00D05016">
              <w:rPr>
                <w:rFonts w:cs="Segoe UI"/>
                <w:b/>
                <w:bCs/>
                <w:color w:val="000000"/>
                <w:sz w:val="18"/>
                <w:szCs w:val="18"/>
                <w:lang w:eastAsia="et-EE"/>
              </w:rPr>
              <w:t>EL</w:t>
            </w:r>
            <w:r w:rsidR="00EA1096">
              <w:rPr>
                <w:rFonts w:cs="Segoe UI"/>
                <w:b/>
                <w:bCs/>
                <w:color w:val="000000"/>
                <w:sz w:val="18"/>
                <w:szCs w:val="18"/>
                <w:lang w:eastAsia="et-EE"/>
              </w:rPr>
              <w:t>i</w:t>
            </w:r>
            <w:r w:rsidRPr="00D05016">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6348533E" w14:textId="77777777" w:rsidR="002A0685" w:rsidRPr="00D05016" w:rsidRDefault="002A0685" w:rsidP="00A85A81">
            <w:pPr>
              <w:spacing w:after="0" w:line="240" w:lineRule="auto"/>
              <w:jc w:val="left"/>
              <w:rPr>
                <w:rFonts w:cs="Segoe UI"/>
                <w:color w:val="000000"/>
                <w:sz w:val="18"/>
                <w:szCs w:val="18"/>
                <w:lang w:eastAsia="et-EE"/>
              </w:rPr>
            </w:pPr>
            <w:r w:rsidRPr="00D05016">
              <w:rPr>
                <w:rFonts w:cs="Segoe UI"/>
                <w:color w:val="000000"/>
                <w:sz w:val="18"/>
                <w:szCs w:val="18"/>
                <w:lang w:eastAsia="et-EE"/>
              </w:rPr>
              <w:t>Ajavahemikel 2021–2025 ja 2026–2030 tagab liikmesriik artiklites 12 ja 13 sätestatud paindlikkusmeetmeid silmas pidades, et heide ei ületa sidumist, arvutatuna tema territooriumil asuvate ja artiklis 2 osutatud maa-arvestuskategooriate koguheite ja -sidumise summana ning arvestatuna kooskõlas käesoleva määrusega.</w:t>
            </w:r>
          </w:p>
        </w:tc>
      </w:tr>
    </w:tbl>
    <w:p w14:paraId="01820582" w14:textId="77777777" w:rsidR="00EC4921" w:rsidRDefault="00EC4921" w:rsidP="0066447C"/>
    <w:p w14:paraId="3B167009" w14:textId="4BBAE59D" w:rsidR="004C7BE3" w:rsidRDefault="004C7BE3" w:rsidP="004C7BE3">
      <w:r>
        <w:t>Lisanimekiri võimalikest kliimamõju vähendamise indikaatoritest:</w:t>
      </w:r>
    </w:p>
    <w:p w14:paraId="00E7B82A" w14:textId="0395175A" w:rsidR="004C7BE3" w:rsidRPr="00D05016" w:rsidRDefault="00EA1096" w:rsidP="00815CD6">
      <w:pPr>
        <w:pStyle w:val="ListParagraph"/>
        <w:numPr>
          <w:ilvl w:val="0"/>
          <w:numId w:val="62"/>
        </w:numPr>
        <w:rPr>
          <w:rFonts w:ascii="Segoe UI" w:hAnsi="Segoe UI" w:cs="Segoe UI"/>
          <w:sz w:val="21"/>
          <w:szCs w:val="21"/>
        </w:rPr>
      </w:pPr>
      <w:r>
        <w:rPr>
          <w:rFonts w:ascii="Segoe UI" w:hAnsi="Segoe UI" w:cs="Segoe UI"/>
          <w:sz w:val="21"/>
          <w:szCs w:val="21"/>
        </w:rPr>
        <w:t>m</w:t>
      </w:r>
      <w:r w:rsidR="004C7BE3" w:rsidRPr="00D05016">
        <w:rPr>
          <w:rFonts w:ascii="Segoe UI" w:hAnsi="Segoe UI" w:cs="Segoe UI"/>
          <w:sz w:val="21"/>
          <w:szCs w:val="21"/>
        </w:rPr>
        <w:t>etsatagavara muutus, tm</w:t>
      </w:r>
      <w:r>
        <w:rPr>
          <w:rFonts w:ascii="Segoe UI" w:hAnsi="Segoe UI" w:cs="Segoe UI"/>
          <w:sz w:val="21"/>
          <w:szCs w:val="21"/>
        </w:rPr>
        <w:t>;</w:t>
      </w:r>
    </w:p>
    <w:p w14:paraId="2DCF94C4" w14:textId="6430AC97" w:rsidR="00772F7B" w:rsidRPr="00D05016" w:rsidRDefault="00EA1096" w:rsidP="00815CD6">
      <w:pPr>
        <w:pStyle w:val="ListParagraph"/>
        <w:numPr>
          <w:ilvl w:val="0"/>
          <w:numId w:val="62"/>
        </w:numPr>
        <w:rPr>
          <w:rFonts w:ascii="Segoe UI" w:hAnsi="Segoe UI" w:cs="Segoe UI"/>
          <w:sz w:val="21"/>
          <w:szCs w:val="21"/>
        </w:rPr>
      </w:pPr>
      <w:r>
        <w:rPr>
          <w:rFonts w:ascii="Segoe UI" w:hAnsi="Segoe UI" w:cs="Segoe UI"/>
          <w:sz w:val="21"/>
          <w:szCs w:val="21"/>
        </w:rPr>
        <w:t>m</w:t>
      </w:r>
      <w:r w:rsidR="004C7BE3" w:rsidRPr="00D05016">
        <w:rPr>
          <w:rFonts w:ascii="Segoe UI" w:hAnsi="Segoe UI" w:cs="Segoe UI"/>
          <w:sz w:val="21"/>
          <w:szCs w:val="21"/>
        </w:rPr>
        <w:t>etsade raiemahu muutus KOV territooriumil, m</w:t>
      </w:r>
      <w:r w:rsidR="004C7BE3" w:rsidRPr="00D05016">
        <w:rPr>
          <w:rFonts w:ascii="Segoe UI" w:hAnsi="Segoe UI" w:cs="Segoe UI"/>
          <w:sz w:val="21"/>
          <w:szCs w:val="21"/>
          <w:vertAlign w:val="superscript"/>
        </w:rPr>
        <w:t>3</w:t>
      </w:r>
      <w:r>
        <w:rPr>
          <w:rFonts w:ascii="Segoe UI" w:hAnsi="Segoe UI" w:cs="Segoe UI"/>
          <w:sz w:val="21"/>
          <w:szCs w:val="21"/>
        </w:rPr>
        <w:t>;</w:t>
      </w:r>
    </w:p>
    <w:p w14:paraId="258CE387" w14:textId="3A5A10B2" w:rsidR="00EC4921" w:rsidRPr="00D05016" w:rsidRDefault="00EA1096" w:rsidP="00815CD6">
      <w:pPr>
        <w:pStyle w:val="ListParagraph"/>
        <w:numPr>
          <w:ilvl w:val="0"/>
          <w:numId w:val="62"/>
        </w:numPr>
        <w:rPr>
          <w:rFonts w:ascii="Segoe UI" w:hAnsi="Segoe UI" w:cs="Segoe UI"/>
          <w:sz w:val="21"/>
          <w:szCs w:val="21"/>
        </w:rPr>
      </w:pPr>
      <w:r>
        <w:rPr>
          <w:rFonts w:ascii="Segoe UI" w:hAnsi="Segoe UI" w:cs="Segoe UI"/>
          <w:sz w:val="21"/>
          <w:szCs w:val="21"/>
        </w:rPr>
        <w:t>t</w:t>
      </w:r>
      <w:r w:rsidR="004C7BE3" w:rsidRPr="00D05016">
        <w:rPr>
          <w:rFonts w:ascii="Segoe UI" w:hAnsi="Segoe UI" w:cs="Segoe UI"/>
          <w:sz w:val="21"/>
          <w:szCs w:val="21"/>
        </w:rPr>
        <w:t>aastatud turbaalade pindala, ha</w:t>
      </w:r>
      <w:r>
        <w:rPr>
          <w:rFonts w:ascii="Segoe UI" w:hAnsi="Segoe UI" w:cs="Segoe UI"/>
          <w:sz w:val="21"/>
          <w:szCs w:val="21"/>
        </w:rPr>
        <w:t>.</w:t>
      </w:r>
    </w:p>
    <w:p w14:paraId="5CE719E8" w14:textId="0AABF5E5" w:rsidR="0066447C" w:rsidRDefault="0066447C" w:rsidP="00954516">
      <w:pPr>
        <w:pStyle w:val="Heading4"/>
        <w:spacing w:before="240" w:after="240"/>
        <w:ind w:left="862"/>
      </w:pPr>
      <w:r w:rsidRPr="005A07E3">
        <w:t>Kliimam</w:t>
      </w:r>
      <w:r w:rsidR="00E41136">
        <w:t>uutusega</w:t>
      </w:r>
      <w:r w:rsidRPr="005A07E3">
        <w:t xml:space="preserve"> kohanemine</w:t>
      </w:r>
    </w:p>
    <w:p w14:paraId="37BA7BBF" w14:textId="13D830B2" w:rsidR="004A5EA3" w:rsidRDefault="00772F7B" w:rsidP="00AE3CA6">
      <w:r>
        <w:t xml:space="preserve">Kliimamõjuga kohanemise tasakaalustatud hindamiseks soovitame keskenduda selle mõjule inimeste tervisele, </w:t>
      </w:r>
      <w:r w:rsidR="004C7BE3">
        <w:t xml:space="preserve">kliimamuutuse </w:t>
      </w:r>
      <w:r>
        <w:t>majanduslikule kahjule ning KOV kui organisatsiooni üldise</w:t>
      </w:r>
      <w:r w:rsidR="004C7BE3">
        <w:t>le</w:t>
      </w:r>
      <w:r>
        <w:t xml:space="preserve"> kriisideks valmisoleku</w:t>
      </w:r>
      <w:r w:rsidR="004C7BE3">
        <w:t xml:space="preserve">le alljärgneva </w:t>
      </w:r>
      <w:r w:rsidR="00417BB1">
        <w:t>kolme</w:t>
      </w:r>
      <w:r w:rsidR="004C7BE3">
        <w:t xml:space="preserve"> indikaatori abil. </w:t>
      </w:r>
      <w:r w:rsidR="004A5EA3">
        <w:t xml:space="preserve">Lisaks sisulistele – asjakohasuse ja tasakaalustatuse – kriteeriumitele on valiku aluseks ka see, et kõigi nende indikaatorite </w:t>
      </w:r>
      <w:r w:rsidR="004A5EA3">
        <w:lastRenderedPageBreak/>
        <w:t xml:space="preserve">kasutamiseks on vähemalt toorandmed olemas. </w:t>
      </w:r>
      <w:r w:rsidR="00F44FDF">
        <w:t>Suvise liigsuremuse arvutamiseks on KOV</w:t>
      </w:r>
      <w:r w:rsidR="00417BB1">
        <w:t>i</w:t>
      </w:r>
      <w:r w:rsidR="00F44FDF">
        <w:t xml:space="preserve">del võimalik kasutada enda valduses olevaid rahvastikuregistri andmeid, kuid metoodiliselt korrektse ja üleriigilise võrreldavuse huvides on see, kui arvutused tehakse ühiselt ning avaldatakse TAI tervisestatistika raames. </w:t>
      </w:r>
    </w:p>
    <w:p w14:paraId="7E276F34" w14:textId="60736061" w:rsidR="00F44FDF" w:rsidRDefault="00F44FDF" w:rsidP="00AE3CA6">
      <w:r>
        <w:t>T</w:t>
      </w:r>
      <w:r w:rsidRPr="00F44FDF">
        <w:t>ormi-, maastiku- ja metsapõlengute ja üleujutuskahjude</w:t>
      </w:r>
      <w:r>
        <w:t xml:space="preserve"> mõõtmine kindlustusseltside kahjude väljamaksete alusel </w:t>
      </w:r>
      <w:r w:rsidR="00580F94">
        <w:t xml:space="preserve">pakub üksnes osalist teavet kliimamuutustega kohanematuse majanduslike kahjude kohta </w:t>
      </w:r>
      <w:r>
        <w:t>ning lisaks</w:t>
      </w:r>
      <w:r w:rsidR="00580F94">
        <w:t xml:space="preserve"> on</w:t>
      </w:r>
      <w:r>
        <w:t xml:space="preserve"> ka töömahukas ettevõtmine</w:t>
      </w:r>
      <w:r w:rsidR="00580F94">
        <w:t>. Lisaks eeldab see kõigi olulisemate kindlustusseltside head koostööd. Riiklik avaldatav kind</w:t>
      </w:r>
      <w:r w:rsidR="00A51010">
        <w:t>l</w:t>
      </w:r>
      <w:r w:rsidR="00580F94">
        <w:t>ustusstatistika on mõõtmisülesande täitmiseks liiga üldine ning sel puudub ka territoriaalne vaade. Seega markeerime selle indikaatoriga hetkeseisus üksnes olulist mõõtmisvajadust. Kliimamuutuse KOV territooriumil tekkivate kahjude mahu hindamise praktiline (sh andmekogumise) metoodika tuleb alles välja töötada.</w:t>
      </w:r>
    </w:p>
    <w:p w14:paraId="5CD7A5F6" w14:textId="67D0D36F" w:rsidR="00772F7B" w:rsidRDefault="00580F94" w:rsidP="00AE3CA6">
      <w:r>
        <w:t xml:space="preserve">Ka KOV valmisolekut kliimamuutusega kaasnevate riskide ennetamisel ja leevendamisel, kriisidega tegelemisel, on hetkel minuomavalitsus.ee seiresüsteemi raames võimalik hinnata </w:t>
      </w:r>
      <w:r w:rsidR="00DA5460">
        <w:t>läbi üldise kriisideks valmisoleku hinnangu alusel. Rohepöörde tähtsustumisel KOV tegevuse</w:t>
      </w:r>
      <w:r w:rsidR="00A954A5">
        <w:t>s</w:t>
      </w:r>
      <w:r w:rsidR="00DA5460">
        <w:t xml:space="preserve"> tuleb vastavat kriteeriumi seiresüsteemis täpsustada.</w:t>
      </w:r>
    </w:p>
    <w:p w14:paraId="6DD9CDFF" w14:textId="77777777" w:rsidR="00C1762A" w:rsidRDefault="00C1762A" w:rsidP="00AE3CA6"/>
    <w:tbl>
      <w:tblPr>
        <w:tblW w:w="8540" w:type="dxa"/>
        <w:tblCellMar>
          <w:left w:w="70" w:type="dxa"/>
          <w:right w:w="70" w:type="dxa"/>
        </w:tblCellMar>
        <w:tblLook w:val="04A0" w:firstRow="1" w:lastRow="0" w:firstColumn="1" w:lastColumn="0" w:noHBand="0" w:noVBand="1"/>
      </w:tblPr>
      <w:tblGrid>
        <w:gridCol w:w="2040"/>
        <w:gridCol w:w="6500"/>
      </w:tblGrid>
      <w:tr w:rsidR="00C1762A" w:rsidRPr="00C1762A" w14:paraId="1B569F77" w14:textId="77777777" w:rsidTr="00C1762A">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7D02FF32"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7052483"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Suvise liigsuremuse muutus (suremus suvekuudel juuni-august)</w:t>
            </w:r>
          </w:p>
        </w:tc>
      </w:tr>
      <w:tr w:rsidR="00C1762A" w:rsidRPr="00C1762A" w14:paraId="0EA76E09" w14:textId="77777777" w:rsidTr="00C1762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5306508"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0CA0C4B8"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 aastasest kogusuremusest</w:t>
            </w:r>
          </w:p>
        </w:tc>
      </w:tr>
      <w:tr w:rsidR="00C1762A" w:rsidRPr="00C1762A" w14:paraId="03B54DF4" w14:textId="77777777" w:rsidTr="00C1762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83502AC"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4B44B30" w14:textId="53FF353D" w:rsidR="00C1762A" w:rsidRPr="00D05016" w:rsidRDefault="00C1762A" w:rsidP="004A5EA3">
            <w:pPr>
              <w:spacing w:after="0" w:line="240" w:lineRule="auto"/>
              <w:jc w:val="left"/>
              <w:rPr>
                <w:rFonts w:cs="Segoe UI"/>
                <w:color w:val="000000"/>
                <w:sz w:val="18"/>
                <w:szCs w:val="18"/>
                <w:lang w:eastAsia="et-EE"/>
              </w:rPr>
            </w:pPr>
            <w:r w:rsidRPr="00D05016">
              <w:rPr>
                <w:rFonts w:cs="Segoe UI"/>
                <w:color w:val="000000"/>
                <w:sz w:val="18"/>
                <w:szCs w:val="18"/>
                <w:lang w:eastAsia="et-EE"/>
              </w:rPr>
              <w:t>T</w:t>
            </w:r>
            <w:r w:rsidR="004A5EA3" w:rsidRPr="00D05016">
              <w:rPr>
                <w:rFonts w:cs="Segoe UI"/>
                <w:color w:val="000000"/>
                <w:sz w:val="18"/>
                <w:szCs w:val="18"/>
                <w:lang w:eastAsia="et-EE"/>
              </w:rPr>
              <w:t>AI tervisestatistika andmebaas</w:t>
            </w:r>
            <w:r w:rsidR="00F44FDF" w:rsidRPr="00D05016">
              <w:rPr>
                <w:rFonts w:cs="Segoe UI"/>
                <w:color w:val="000000"/>
                <w:sz w:val="18"/>
                <w:szCs w:val="18"/>
                <w:lang w:eastAsia="et-EE"/>
              </w:rPr>
              <w:t>; Rahvastikuregister (sh KOV vaade)</w:t>
            </w:r>
          </w:p>
        </w:tc>
      </w:tr>
      <w:tr w:rsidR="00C1762A" w:rsidRPr="00C1762A" w14:paraId="38DF80EC" w14:textId="77777777" w:rsidTr="00C1762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D7C3120"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00758E44"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 </w:t>
            </w:r>
          </w:p>
        </w:tc>
      </w:tr>
      <w:tr w:rsidR="00C1762A" w:rsidRPr="00C1762A" w14:paraId="10748CF7" w14:textId="77777777" w:rsidTr="00C1762A">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161BCBE"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4D92B69D"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KOHAK 2030; KEVAD 2030 - visioonist mõõdikuteni</w:t>
            </w:r>
          </w:p>
        </w:tc>
      </w:tr>
      <w:tr w:rsidR="00C1762A" w:rsidRPr="00C1762A" w14:paraId="2A3D9C19" w14:textId="77777777" w:rsidTr="00C1762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25090BB"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47CD4E31"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Algtase 22,7% (2015); sihttase (2030) &lt; 22,5%</w:t>
            </w:r>
          </w:p>
        </w:tc>
      </w:tr>
    </w:tbl>
    <w:p w14:paraId="7288D701" w14:textId="5E934D8B" w:rsidR="00C1762A" w:rsidRPr="00A954A5" w:rsidRDefault="00C1762A" w:rsidP="00AE3CA6">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772F7B" w:rsidRPr="00772F7B" w14:paraId="48FB9D11" w14:textId="77777777" w:rsidTr="00772F7B">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CCEDDB3" w14:textId="77777777" w:rsidR="00772F7B" w:rsidRPr="00D05016" w:rsidRDefault="00772F7B" w:rsidP="00772F7B">
            <w:pPr>
              <w:spacing w:after="0" w:line="240" w:lineRule="auto"/>
              <w:jc w:val="left"/>
              <w:rPr>
                <w:rFonts w:cs="Segoe UI"/>
                <w:b/>
                <w:color w:val="000000"/>
                <w:sz w:val="18"/>
                <w:szCs w:val="18"/>
                <w:lang w:eastAsia="et-EE"/>
              </w:rPr>
            </w:pPr>
            <w:r w:rsidRPr="00D05016">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371C0514" w14:textId="2BA56E0E" w:rsidR="00772F7B" w:rsidRPr="00D05016" w:rsidRDefault="00772F7B" w:rsidP="00772F7B">
            <w:pPr>
              <w:spacing w:after="0" w:line="240" w:lineRule="auto"/>
              <w:jc w:val="left"/>
              <w:rPr>
                <w:rFonts w:cs="Segoe UI"/>
                <w:b/>
                <w:color w:val="000000"/>
                <w:sz w:val="18"/>
                <w:szCs w:val="18"/>
                <w:lang w:eastAsia="et-EE"/>
              </w:rPr>
            </w:pPr>
            <w:r w:rsidRPr="00D05016">
              <w:rPr>
                <w:rFonts w:cs="Segoe UI"/>
                <w:b/>
                <w:color w:val="000000"/>
                <w:sz w:val="18"/>
                <w:szCs w:val="18"/>
                <w:lang w:eastAsia="et-EE"/>
              </w:rPr>
              <w:t>Kindlustuste poolt välja makstud tormi-, maastiku- ja metsapõlengute ja üleujutuskahjude mahu muutus</w:t>
            </w:r>
          </w:p>
        </w:tc>
      </w:tr>
      <w:tr w:rsidR="00772F7B" w:rsidRPr="00772F7B" w14:paraId="1A5F22EC" w14:textId="77777777" w:rsidTr="00772F7B">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7C575FB" w14:textId="77777777" w:rsidR="00772F7B" w:rsidRPr="00D05016" w:rsidRDefault="00772F7B" w:rsidP="00772F7B">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6D4C1218" w14:textId="77777777" w:rsidR="00772F7B" w:rsidRPr="00D05016" w:rsidRDefault="00772F7B" w:rsidP="00772F7B">
            <w:pPr>
              <w:spacing w:after="0" w:line="240" w:lineRule="auto"/>
              <w:jc w:val="left"/>
              <w:rPr>
                <w:rFonts w:cs="Segoe UI"/>
                <w:color w:val="000000"/>
                <w:sz w:val="18"/>
                <w:szCs w:val="18"/>
                <w:lang w:eastAsia="et-EE"/>
              </w:rPr>
            </w:pPr>
            <w:r w:rsidRPr="00D05016">
              <w:rPr>
                <w:rFonts w:cs="Segoe UI"/>
                <w:color w:val="000000"/>
                <w:sz w:val="18"/>
                <w:szCs w:val="18"/>
                <w:lang w:eastAsia="et-EE"/>
              </w:rPr>
              <w:t>%</w:t>
            </w:r>
          </w:p>
        </w:tc>
      </w:tr>
      <w:tr w:rsidR="00772F7B" w:rsidRPr="00772F7B" w14:paraId="741BB419" w14:textId="77777777" w:rsidTr="00772F7B">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ECB897B" w14:textId="77777777" w:rsidR="00772F7B" w:rsidRPr="00D05016" w:rsidRDefault="00772F7B" w:rsidP="00772F7B">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7166140A" w14:textId="0EDAAC98" w:rsidR="00772F7B" w:rsidRPr="00D05016" w:rsidRDefault="00772F7B" w:rsidP="00772F7B">
            <w:pPr>
              <w:spacing w:after="0" w:line="240" w:lineRule="auto"/>
              <w:jc w:val="left"/>
              <w:rPr>
                <w:rFonts w:cs="Segoe UI"/>
                <w:color w:val="000000"/>
                <w:sz w:val="18"/>
                <w:szCs w:val="18"/>
                <w:lang w:eastAsia="et-EE"/>
              </w:rPr>
            </w:pPr>
            <w:r w:rsidRPr="00D05016">
              <w:rPr>
                <w:rFonts w:cs="Segoe UI"/>
                <w:color w:val="000000"/>
                <w:sz w:val="18"/>
                <w:szCs w:val="18"/>
                <w:lang w:eastAsia="et-EE"/>
              </w:rPr>
              <w:t>Algandmed: kindlustusseltsid</w:t>
            </w:r>
          </w:p>
        </w:tc>
      </w:tr>
      <w:tr w:rsidR="00772F7B" w:rsidRPr="00772F7B" w14:paraId="76C8BDF5" w14:textId="77777777" w:rsidTr="00772F7B">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5D915A5" w14:textId="77777777" w:rsidR="00772F7B" w:rsidRPr="00D05016" w:rsidRDefault="00772F7B" w:rsidP="00772F7B">
            <w:pPr>
              <w:spacing w:after="0" w:line="240" w:lineRule="auto"/>
              <w:jc w:val="left"/>
              <w:rPr>
                <w:rFonts w:cs="Segoe UI"/>
                <w:b/>
                <w:color w:val="000000"/>
                <w:sz w:val="18"/>
                <w:szCs w:val="18"/>
                <w:lang w:eastAsia="et-EE"/>
              </w:rPr>
            </w:pPr>
            <w:r w:rsidRPr="00D05016">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542050CD" w14:textId="77777777" w:rsidR="00772F7B" w:rsidRPr="00D05016" w:rsidRDefault="00772F7B" w:rsidP="00772F7B">
            <w:pPr>
              <w:spacing w:after="0" w:line="240" w:lineRule="auto"/>
              <w:jc w:val="left"/>
              <w:rPr>
                <w:rFonts w:cs="Segoe UI"/>
                <w:color w:val="000000"/>
                <w:sz w:val="18"/>
                <w:szCs w:val="18"/>
                <w:lang w:eastAsia="et-EE"/>
              </w:rPr>
            </w:pPr>
            <w:r w:rsidRPr="00D05016">
              <w:rPr>
                <w:rFonts w:cs="Segoe UI"/>
                <w:color w:val="000000"/>
                <w:sz w:val="18"/>
                <w:szCs w:val="18"/>
                <w:lang w:eastAsia="et-EE"/>
              </w:rPr>
              <w:t> </w:t>
            </w:r>
          </w:p>
        </w:tc>
      </w:tr>
      <w:tr w:rsidR="00772F7B" w:rsidRPr="00772F7B" w14:paraId="2FD961DB" w14:textId="77777777" w:rsidTr="00772F7B">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0E2C5904" w14:textId="77777777" w:rsidR="00772F7B" w:rsidRPr="00D05016" w:rsidRDefault="00772F7B" w:rsidP="00772F7B">
            <w:pPr>
              <w:spacing w:after="0" w:line="240" w:lineRule="auto"/>
              <w:jc w:val="left"/>
              <w:rPr>
                <w:rFonts w:cs="Segoe UI"/>
                <w:b/>
                <w:color w:val="000000"/>
                <w:sz w:val="18"/>
                <w:szCs w:val="18"/>
                <w:lang w:eastAsia="et-EE"/>
              </w:rPr>
            </w:pPr>
            <w:r w:rsidRPr="00D05016">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565FAF6A" w14:textId="77777777" w:rsidR="00772F7B" w:rsidRPr="00D05016" w:rsidRDefault="00772F7B" w:rsidP="00772F7B">
            <w:pPr>
              <w:spacing w:after="0" w:line="240" w:lineRule="auto"/>
              <w:jc w:val="left"/>
              <w:rPr>
                <w:rFonts w:cs="Segoe UI"/>
                <w:color w:val="000000"/>
                <w:sz w:val="18"/>
                <w:szCs w:val="18"/>
                <w:lang w:eastAsia="et-EE"/>
              </w:rPr>
            </w:pPr>
            <w:r w:rsidRPr="00D05016">
              <w:rPr>
                <w:rFonts w:cs="Segoe UI"/>
                <w:color w:val="000000"/>
                <w:sz w:val="18"/>
                <w:szCs w:val="18"/>
                <w:lang w:eastAsia="et-EE"/>
              </w:rPr>
              <w:t>KOHAK 2030</w:t>
            </w:r>
          </w:p>
        </w:tc>
      </w:tr>
      <w:tr w:rsidR="00772F7B" w:rsidRPr="00772F7B" w14:paraId="4C65B26C" w14:textId="77777777" w:rsidTr="00772F7B">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418BDB10" w14:textId="77777777" w:rsidR="00772F7B" w:rsidRPr="00D05016" w:rsidRDefault="00772F7B" w:rsidP="00772F7B">
            <w:pPr>
              <w:spacing w:after="0" w:line="240" w:lineRule="auto"/>
              <w:jc w:val="left"/>
              <w:rPr>
                <w:rFonts w:cs="Segoe UI"/>
                <w:b/>
                <w:color w:val="000000"/>
                <w:sz w:val="18"/>
                <w:szCs w:val="18"/>
                <w:lang w:eastAsia="et-EE"/>
              </w:rPr>
            </w:pPr>
            <w:r w:rsidRPr="00D05016">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2D5FB9BF" w14:textId="77777777" w:rsidR="00772F7B" w:rsidRPr="00D05016" w:rsidRDefault="00772F7B" w:rsidP="00772F7B">
            <w:pPr>
              <w:spacing w:after="0" w:line="240" w:lineRule="auto"/>
              <w:jc w:val="left"/>
              <w:rPr>
                <w:rFonts w:cs="Segoe UI"/>
                <w:color w:val="000000"/>
                <w:sz w:val="18"/>
                <w:szCs w:val="18"/>
                <w:lang w:eastAsia="et-EE"/>
              </w:rPr>
            </w:pPr>
            <w:r w:rsidRPr="00D05016">
              <w:rPr>
                <w:rFonts w:cs="Segoe UI"/>
                <w:color w:val="000000"/>
                <w:sz w:val="18"/>
                <w:szCs w:val="18"/>
                <w:lang w:eastAsia="et-EE"/>
              </w:rPr>
              <w:t>Tormi-, üleujutus- ja erosioonirisk on maandatud, soojussaare efekti on leevendatud, asustuse kliimakindlust on suurendatud, valides selleks parimad lahendused maakasutuses ja selle planeerimises.</w:t>
            </w:r>
          </w:p>
        </w:tc>
      </w:tr>
    </w:tbl>
    <w:p w14:paraId="2BDDAE80" w14:textId="0872867A" w:rsidR="00C1762A" w:rsidRPr="00A954A5" w:rsidRDefault="00C1762A" w:rsidP="00AE3CA6">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C1762A" w:rsidRPr="00C1762A" w14:paraId="6F57E11D" w14:textId="77777777" w:rsidTr="00C1762A">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7A4CBA6"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18257074"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KOV valmisolek kriisideks (k.a. kliimamuutustest tulenevateks kriisideks)</w:t>
            </w:r>
          </w:p>
        </w:tc>
      </w:tr>
      <w:tr w:rsidR="00C1762A" w:rsidRPr="00C1762A" w14:paraId="18EB61FA" w14:textId="77777777" w:rsidTr="00C1762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964009C"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2C7829E1"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jah/ei</w:t>
            </w:r>
          </w:p>
        </w:tc>
      </w:tr>
      <w:tr w:rsidR="00C1762A" w:rsidRPr="00C1762A" w14:paraId="686C04BA" w14:textId="77777777" w:rsidTr="00C1762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91A6101"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24082B26"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minuomavalitsus.ee</w:t>
            </w:r>
          </w:p>
        </w:tc>
      </w:tr>
      <w:tr w:rsidR="00C1762A" w:rsidRPr="00C1762A" w14:paraId="3EC37239" w14:textId="77777777" w:rsidTr="00C1762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2FE4F0E"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412B8CC0"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minuomavalitsus.ee</w:t>
            </w:r>
          </w:p>
        </w:tc>
      </w:tr>
      <w:tr w:rsidR="00C1762A" w:rsidRPr="00C1762A" w14:paraId="1DBE7435" w14:textId="77777777" w:rsidTr="00C1762A">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6B01D1B1"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3FD65D1A"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KOHAK 2030</w:t>
            </w:r>
          </w:p>
        </w:tc>
      </w:tr>
      <w:tr w:rsidR="00C1762A" w:rsidRPr="00C1762A" w14:paraId="11A5F6B0" w14:textId="77777777" w:rsidTr="00C1762A">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2E7CCCDA" w14:textId="77777777" w:rsidR="00C1762A" w:rsidRPr="00D05016" w:rsidRDefault="00C1762A" w:rsidP="00C1762A">
            <w:pPr>
              <w:spacing w:after="0" w:line="240" w:lineRule="auto"/>
              <w:jc w:val="left"/>
              <w:rPr>
                <w:rFonts w:cs="Segoe UI"/>
                <w:b/>
                <w:color w:val="000000"/>
                <w:sz w:val="18"/>
                <w:szCs w:val="18"/>
                <w:lang w:eastAsia="et-EE"/>
              </w:rPr>
            </w:pPr>
            <w:r w:rsidRPr="00D05016">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04CB987F" w14:textId="77777777" w:rsidR="00C1762A" w:rsidRPr="00D05016" w:rsidRDefault="00C1762A" w:rsidP="00C1762A">
            <w:pPr>
              <w:spacing w:after="0" w:line="240" w:lineRule="auto"/>
              <w:jc w:val="left"/>
              <w:rPr>
                <w:rFonts w:cs="Segoe UI"/>
                <w:color w:val="000000"/>
                <w:sz w:val="18"/>
                <w:szCs w:val="18"/>
                <w:lang w:eastAsia="et-EE"/>
              </w:rPr>
            </w:pPr>
            <w:r w:rsidRPr="00D05016">
              <w:rPr>
                <w:rFonts w:cs="Segoe UI"/>
                <w:color w:val="000000"/>
                <w:sz w:val="18"/>
                <w:szCs w:val="18"/>
                <w:lang w:eastAsia="et-EE"/>
              </w:rPr>
              <w:t>Tormi-, üleujutus- ja erosioonirisk on maandatud, soojussaare efekti on leevendatud, asustuse kliimakindlust on suurendatud, valides selleks parimad lahendused maakasutuses ja selle planeerimises.</w:t>
            </w:r>
          </w:p>
        </w:tc>
      </w:tr>
    </w:tbl>
    <w:p w14:paraId="255D9BC2" w14:textId="77777777" w:rsidR="004C7BE3" w:rsidRDefault="004C7BE3" w:rsidP="004C7BE3"/>
    <w:p w14:paraId="3D6C43CA" w14:textId="2C10251B" w:rsidR="004C7BE3" w:rsidRDefault="004C7BE3" w:rsidP="004C7BE3">
      <w:r>
        <w:t>Lisanimekiri võimalikest kliimamõjuga kohanemise indikaatoritest:</w:t>
      </w:r>
    </w:p>
    <w:p w14:paraId="7D717F0F" w14:textId="5220F5FF"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Nahavähki ja melanoomi haigestunud inimeste arvu muutus, %</w:t>
      </w:r>
      <w:r w:rsidR="006C2AAF">
        <w:rPr>
          <w:rFonts w:ascii="Segoe UI" w:hAnsi="Segoe UI" w:cs="Segoe UI"/>
          <w:sz w:val="21"/>
          <w:szCs w:val="21"/>
        </w:rPr>
        <w:t>.</w:t>
      </w:r>
    </w:p>
    <w:p w14:paraId="06246B1F" w14:textId="0CDE67E4"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Ilmastikuliste elektrikatkestuste arvu muutus, %</w:t>
      </w:r>
      <w:r w:rsidR="006C2AAF">
        <w:rPr>
          <w:rFonts w:ascii="Segoe UI" w:hAnsi="Segoe UI" w:cs="Segoe UI"/>
          <w:sz w:val="21"/>
          <w:szCs w:val="21"/>
        </w:rPr>
        <w:t>.</w:t>
      </w:r>
    </w:p>
    <w:p w14:paraId="3E2E43BA" w14:textId="42C4685D"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Elanike arv potentsiaalse üleujutusohuga alal (1% tõenäosus)</w:t>
      </w:r>
      <w:r w:rsidR="006C2AAF">
        <w:rPr>
          <w:rFonts w:ascii="Segoe UI" w:hAnsi="Segoe UI" w:cs="Segoe UI"/>
          <w:sz w:val="21"/>
          <w:szCs w:val="21"/>
        </w:rPr>
        <w:t>.</w:t>
      </w:r>
    </w:p>
    <w:p w14:paraId="0FE90AA5" w14:textId="2F97348F"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Tormi-, maastikutulekahjude ja üleujutuskahjude kindlustuspreemiate mahu muutus, %</w:t>
      </w:r>
      <w:r w:rsidR="006C2AAF">
        <w:rPr>
          <w:rFonts w:ascii="Segoe UI" w:hAnsi="Segoe UI" w:cs="Segoe UI"/>
          <w:sz w:val="21"/>
          <w:szCs w:val="21"/>
        </w:rPr>
        <w:t>.</w:t>
      </w:r>
    </w:p>
    <w:p w14:paraId="7A4A07C5" w14:textId="4A727457"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Maastikutulekahjude arvu muutus, %</w:t>
      </w:r>
      <w:r w:rsidR="006C2AAF">
        <w:rPr>
          <w:rFonts w:ascii="Segoe UI" w:hAnsi="Segoe UI" w:cs="Segoe UI"/>
          <w:sz w:val="21"/>
          <w:szCs w:val="21"/>
        </w:rPr>
        <w:t>.</w:t>
      </w:r>
    </w:p>
    <w:p w14:paraId="05191ABD" w14:textId="514C410F"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Kohalike elektritootmisvõimsuste olemasolu elektrikatkestuste ajal vältimatu abi osutamiseks ja sideteenuste tagamiseks</w:t>
      </w:r>
      <w:r w:rsidR="006C2AAF">
        <w:rPr>
          <w:rFonts w:ascii="Segoe UI" w:hAnsi="Segoe UI" w:cs="Segoe UI"/>
          <w:sz w:val="21"/>
          <w:szCs w:val="21"/>
        </w:rPr>
        <w:t>.</w:t>
      </w:r>
      <w:r w:rsidRPr="00D05016">
        <w:rPr>
          <w:rFonts w:ascii="Segoe UI" w:hAnsi="Segoe UI" w:cs="Segoe UI"/>
          <w:sz w:val="21"/>
          <w:szCs w:val="21"/>
        </w:rPr>
        <w:t xml:space="preserve"> </w:t>
      </w:r>
    </w:p>
    <w:p w14:paraId="2F23760A" w14:textId="4E9964E0"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KOV valmisolek kriisideks (k.a. kliimamuutustest tulenevateks kriisideks), jah/ei</w:t>
      </w:r>
      <w:r w:rsidR="000D4E7D">
        <w:rPr>
          <w:rFonts w:ascii="Segoe UI" w:hAnsi="Segoe UI" w:cs="Segoe UI"/>
          <w:sz w:val="21"/>
          <w:szCs w:val="21"/>
        </w:rPr>
        <w:t>.</w:t>
      </w:r>
    </w:p>
    <w:p w14:paraId="7E742C01" w14:textId="7568C053"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KOVi haldusalas olevate majapidamiste kliimamuutuste mõjust tulenevate riskide maandamiseks on kavandatud asjakohased  meetmed, jah/ei</w:t>
      </w:r>
      <w:r w:rsidR="000D4E7D">
        <w:rPr>
          <w:rFonts w:ascii="Segoe UI" w:hAnsi="Segoe UI" w:cs="Segoe UI"/>
          <w:sz w:val="21"/>
          <w:szCs w:val="21"/>
        </w:rPr>
        <w:t>.</w:t>
      </w:r>
    </w:p>
    <w:p w14:paraId="49C9226A" w14:textId="4EA73539"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KOVi haldusalas olevate majapidamiste kliimamuutuste mõjust tulenevate riskide maandamiseks on rakendatud asjakohased  meetmed, jah/ei</w:t>
      </w:r>
      <w:r w:rsidR="00D05016">
        <w:rPr>
          <w:rFonts w:ascii="Segoe UI" w:hAnsi="Segoe UI" w:cs="Segoe UI"/>
          <w:sz w:val="21"/>
          <w:szCs w:val="21"/>
        </w:rPr>
        <w:t>.</w:t>
      </w:r>
    </w:p>
    <w:p w14:paraId="443A26AE" w14:textId="2DC98991"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Üleujutus-, tormi-, või metsatulekahjude, soojussaarte, rannikuerosiooni ja maalihete riskide maandamiseks tehtavad maastikutööd, jah/ei</w:t>
      </w:r>
      <w:r w:rsidR="009B3273">
        <w:rPr>
          <w:rFonts w:ascii="Segoe UI" w:hAnsi="Segoe UI" w:cs="Segoe UI"/>
          <w:sz w:val="21"/>
          <w:szCs w:val="21"/>
        </w:rPr>
        <w:t>.</w:t>
      </w:r>
    </w:p>
    <w:p w14:paraId="05EAC9D1" w14:textId="4C572BF6"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Kliimar</w:t>
      </w:r>
      <w:r w:rsidR="00DA5460" w:rsidRPr="00D05016">
        <w:rPr>
          <w:rFonts w:ascii="Segoe UI" w:hAnsi="Segoe UI" w:cs="Segoe UI"/>
          <w:sz w:val="21"/>
          <w:szCs w:val="21"/>
        </w:rPr>
        <w:t>iske teadvustavate inimeste osakaal</w:t>
      </w:r>
      <w:r w:rsidR="009B3273">
        <w:rPr>
          <w:rFonts w:ascii="Segoe UI" w:hAnsi="Segoe UI" w:cs="Segoe UI"/>
          <w:sz w:val="21"/>
          <w:szCs w:val="21"/>
        </w:rPr>
        <w:t>.</w:t>
      </w:r>
    </w:p>
    <w:p w14:paraId="1B4CF9EB" w14:textId="1AB2F970" w:rsidR="004C7BE3" w:rsidRPr="00D05016" w:rsidRDefault="004C7BE3" w:rsidP="00815CD6">
      <w:pPr>
        <w:pStyle w:val="ListParagraph"/>
        <w:numPr>
          <w:ilvl w:val="0"/>
          <w:numId w:val="61"/>
        </w:numPr>
        <w:rPr>
          <w:rFonts w:ascii="Segoe UI" w:hAnsi="Segoe UI" w:cs="Segoe UI"/>
          <w:sz w:val="21"/>
          <w:szCs w:val="21"/>
        </w:rPr>
      </w:pPr>
      <w:r w:rsidRPr="00D05016">
        <w:rPr>
          <w:rFonts w:ascii="Segoe UI" w:hAnsi="Segoe UI" w:cs="Segoe UI"/>
          <w:sz w:val="21"/>
          <w:szCs w:val="21"/>
        </w:rPr>
        <w:t>Kliimariske teadvustavate ja vastavaid meetmeid</w:t>
      </w:r>
      <w:r w:rsidR="00DA5460" w:rsidRPr="00D05016">
        <w:rPr>
          <w:rFonts w:ascii="Segoe UI" w:hAnsi="Segoe UI" w:cs="Segoe UI"/>
          <w:sz w:val="21"/>
          <w:szCs w:val="21"/>
        </w:rPr>
        <w:t xml:space="preserve"> tarvitusele võtnud inimeste osakaal</w:t>
      </w:r>
      <w:r w:rsidRPr="00D05016">
        <w:rPr>
          <w:rFonts w:ascii="Segoe UI" w:hAnsi="Segoe UI" w:cs="Segoe UI"/>
          <w:sz w:val="21"/>
          <w:szCs w:val="21"/>
        </w:rPr>
        <w:tab/>
      </w:r>
      <w:r w:rsidR="009B3273">
        <w:rPr>
          <w:rFonts w:ascii="Segoe UI" w:hAnsi="Segoe UI" w:cs="Segoe UI"/>
          <w:sz w:val="21"/>
          <w:szCs w:val="21"/>
        </w:rPr>
        <w:t>.</w:t>
      </w:r>
    </w:p>
    <w:p w14:paraId="5596DA25" w14:textId="77777777" w:rsidR="0066447C" w:rsidRDefault="0066447C" w:rsidP="00954516">
      <w:pPr>
        <w:pStyle w:val="Heading4"/>
        <w:spacing w:before="240" w:after="240"/>
        <w:ind w:left="862"/>
      </w:pPr>
      <w:r w:rsidRPr="005A07E3">
        <w:t>Ressursisääst</w:t>
      </w:r>
    </w:p>
    <w:p w14:paraId="3604EADC" w14:textId="7FB1BC52" w:rsidR="00571E27" w:rsidRDefault="00DA5460" w:rsidP="00DA5460">
      <w:r>
        <w:t>KOV territooriumil saavutatava ressursisäästu hindamisel soovitame keskenduda energia</w:t>
      </w:r>
      <w:r w:rsidR="00571E27">
        <w:t xml:space="preserve"> tarbimisele, sh taastuvenergia osakaalule tarbimises, maa ja vee tarbimisele, jäätmetekkele ning jäätmete ringlusesse võtmisele.</w:t>
      </w:r>
    </w:p>
    <w:p w14:paraId="16D38586" w14:textId="60929637" w:rsidR="002A0685" w:rsidRDefault="002A0685" w:rsidP="002A0685">
      <w:r>
        <w:t>Tulenevalt tarbimisandmete puudumisest KOV tasandil on parimaks viisiks, kuida</w:t>
      </w:r>
      <w:r w:rsidR="00656C19">
        <w:t>s</w:t>
      </w:r>
      <w:r>
        <w:t xml:space="preserve"> hinnata KOV panust taastuvenergia osakaalu suurenemisse, KOV territooriumil toodetud ja võrku müüdava taastuvenergia mahtude muutuse mõõtmine. Ka siin on metoodika ja andmete tekkimisel soovitatav üle minna tarbimispõhisele seirele.</w:t>
      </w:r>
    </w:p>
    <w:p w14:paraId="13C10ACB" w14:textId="138ADB7D" w:rsidR="00724857" w:rsidRDefault="00724857" w:rsidP="002A0685">
      <w:r>
        <w:t>Maakasutuses on rohepöörde seisukohast kriitilise täht</w:t>
      </w:r>
      <w:r w:rsidR="00656C19">
        <w:t>s</w:t>
      </w:r>
      <w:r>
        <w:t>usega tehisala pindala suurenemise vältimine. Tehisaladeks on kõik need alad, kus pinnas on mittelooduslik – hooned, rajatised, teed, parkimisplatsid, ka tehiskattega spordiväljakud jms. Eesti andmekogude võimalusi arvestav ühtne metoodika tehisalade pindala arvutamiseks hetkel veel puudub, kuid seni</w:t>
      </w:r>
      <w:r w:rsidR="00FA4F5B">
        <w:t>,</w:t>
      </w:r>
      <w:r>
        <w:t xml:space="preserve"> kuni üleriigiline metoodika ja andmestik puudub, on KOV üksustel võimalik maakasutuse ja ehitisregistri andmete alusel hinnata arenguid KOV territooriumil ka iseseisvalt. </w:t>
      </w:r>
    </w:p>
    <w:p w14:paraId="442E2511" w14:textId="7299A2B4" w:rsidR="00724857" w:rsidRDefault="00724857" w:rsidP="002A0685">
      <w:r>
        <w:t xml:space="preserve">Veetarbimise </w:t>
      </w:r>
      <w:r w:rsidR="00CE7903">
        <w:t>muutuse hind</w:t>
      </w:r>
      <w:r w:rsidR="00FA4F5B">
        <w:t>a</w:t>
      </w:r>
      <w:r w:rsidR="00CE7903">
        <w:t>miseks on kasutada kohaliku vee-ettevõtte ja veekasutuse aruandluse andmestik. Tä</w:t>
      </w:r>
      <w:r>
        <w:t xml:space="preserve">psuse huvides </w:t>
      </w:r>
      <w:r w:rsidR="00CE7903">
        <w:t>võib seda andmestik</w:t>
      </w:r>
      <w:r w:rsidR="00ED1845">
        <w:t>k</w:t>
      </w:r>
      <w:r w:rsidR="00CE7903">
        <w:t xml:space="preserve">u </w:t>
      </w:r>
      <w:r>
        <w:t xml:space="preserve">täiendada </w:t>
      </w:r>
      <w:r w:rsidR="00CE7903">
        <w:t>aruandlusevälise</w:t>
      </w:r>
      <w:r>
        <w:t xml:space="preserve"> veekasutuse</w:t>
      </w:r>
      <w:r w:rsidR="00CE7903">
        <w:t>, mille osakaal koguveetarbimises KOV üksuste</w:t>
      </w:r>
      <w:r>
        <w:t xml:space="preserve"> </w:t>
      </w:r>
      <w:r w:rsidR="00CE7903">
        <w:t>lõikes erineb, hinnangutega.</w:t>
      </w:r>
    </w:p>
    <w:p w14:paraId="09007DCB" w14:textId="5658DAD5" w:rsidR="002A0685" w:rsidRDefault="002A0685" w:rsidP="002A0685"/>
    <w:tbl>
      <w:tblPr>
        <w:tblW w:w="8540" w:type="dxa"/>
        <w:tblCellMar>
          <w:left w:w="70" w:type="dxa"/>
          <w:right w:w="70" w:type="dxa"/>
        </w:tblCellMar>
        <w:tblLook w:val="04A0" w:firstRow="1" w:lastRow="0" w:firstColumn="1" w:lastColumn="0" w:noHBand="0" w:noVBand="1"/>
      </w:tblPr>
      <w:tblGrid>
        <w:gridCol w:w="2040"/>
        <w:gridCol w:w="6500"/>
      </w:tblGrid>
      <w:tr w:rsidR="002A0685" w:rsidRPr="002A0685" w14:paraId="50AE7195" w14:textId="77777777" w:rsidTr="002A0685">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298EC76" w14:textId="77777777"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FB43DAA" w14:textId="77777777"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t>Energiatarbimise mahu muutus</w:t>
            </w:r>
          </w:p>
        </w:tc>
      </w:tr>
      <w:tr w:rsidR="002A0685" w:rsidRPr="002A0685" w14:paraId="343624C8" w14:textId="77777777" w:rsidTr="002A068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F483E44" w14:textId="77777777"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21898814" w14:textId="77777777" w:rsidR="002A0685" w:rsidRPr="00ED1845" w:rsidRDefault="002A0685" w:rsidP="002A0685">
            <w:pPr>
              <w:spacing w:after="0" w:line="240" w:lineRule="auto"/>
              <w:jc w:val="left"/>
              <w:rPr>
                <w:rFonts w:cs="Segoe UI"/>
                <w:color w:val="000000"/>
                <w:sz w:val="18"/>
                <w:szCs w:val="18"/>
                <w:lang w:eastAsia="et-EE"/>
              </w:rPr>
            </w:pPr>
            <w:r w:rsidRPr="00ED1845">
              <w:rPr>
                <w:rFonts w:cs="Segoe UI"/>
                <w:color w:val="000000"/>
                <w:sz w:val="18"/>
                <w:szCs w:val="18"/>
                <w:lang w:eastAsia="et-EE"/>
              </w:rPr>
              <w:t>MWh/a, %</w:t>
            </w:r>
          </w:p>
        </w:tc>
      </w:tr>
      <w:tr w:rsidR="002A0685" w:rsidRPr="002A0685" w14:paraId="4CAC2C7B" w14:textId="77777777" w:rsidTr="002A068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C2DEB5E" w14:textId="77777777"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28AB3F67" w14:textId="77777777" w:rsidR="002A0685" w:rsidRPr="00ED1845" w:rsidRDefault="002A0685" w:rsidP="002A0685">
            <w:pPr>
              <w:spacing w:after="0" w:line="240" w:lineRule="auto"/>
              <w:jc w:val="left"/>
              <w:rPr>
                <w:rFonts w:cs="Segoe UI"/>
                <w:color w:val="000000"/>
                <w:sz w:val="18"/>
                <w:szCs w:val="18"/>
                <w:lang w:eastAsia="et-EE"/>
              </w:rPr>
            </w:pPr>
            <w:r w:rsidRPr="00ED1845">
              <w:rPr>
                <w:rFonts w:cs="Segoe UI"/>
                <w:color w:val="000000"/>
                <w:sz w:val="18"/>
                <w:szCs w:val="18"/>
                <w:lang w:eastAsia="et-EE"/>
              </w:rPr>
              <w:t>Lähteandmed: Elering, Elektrilevi, võrguettevõtjad, KAUR, KOV</w:t>
            </w:r>
          </w:p>
        </w:tc>
      </w:tr>
      <w:tr w:rsidR="002A0685" w:rsidRPr="002A0685" w14:paraId="7468997F" w14:textId="77777777" w:rsidTr="002A068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4335144" w14:textId="77777777"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3FC1445E" w14:textId="77777777" w:rsidR="002A0685" w:rsidRPr="00ED1845" w:rsidRDefault="002A0685" w:rsidP="002A0685">
            <w:pPr>
              <w:spacing w:after="0" w:line="240" w:lineRule="auto"/>
              <w:jc w:val="left"/>
              <w:rPr>
                <w:rFonts w:cs="Segoe UI"/>
                <w:color w:val="000000"/>
                <w:sz w:val="18"/>
                <w:szCs w:val="18"/>
                <w:lang w:eastAsia="et-EE"/>
              </w:rPr>
            </w:pPr>
            <w:r w:rsidRPr="00ED1845">
              <w:rPr>
                <w:rFonts w:cs="Segoe UI"/>
                <w:color w:val="000000"/>
                <w:sz w:val="18"/>
                <w:szCs w:val="18"/>
                <w:lang w:eastAsia="et-EE"/>
              </w:rPr>
              <w:t xml:space="preserve">Energiamajanduse seireplaan </w:t>
            </w:r>
          </w:p>
        </w:tc>
      </w:tr>
      <w:tr w:rsidR="002A0685" w:rsidRPr="002A0685" w14:paraId="1426FAF9" w14:textId="77777777" w:rsidTr="002A0685">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6BD584AF" w14:textId="77777777"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79502EF9" w14:textId="77777777" w:rsidR="002A0685" w:rsidRPr="00ED1845" w:rsidRDefault="002A0685" w:rsidP="002A0685">
            <w:pPr>
              <w:spacing w:after="0" w:line="240" w:lineRule="auto"/>
              <w:jc w:val="left"/>
              <w:rPr>
                <w:rFonts w:cs="Segoe UI"/>
                <w:color w:val="000000"/>
                <w:sz w:val="18"/>
                <w:szCs w:val="18"/>
                <w:lang w:eastAsia="et-EE"/>
              </w:rPr>
            </w:pPr>
            <w:r w:rsidRPr="00ED1845">
              <w:rPr>
                <w:rFonts w:cs="Segoe UI"/>
                <w:color w:val="000000"/>
                <w:sz w:val="18"/>
                <w:szCs w:val="18"/>
                <w:lang w:eastAsia="et-EE"/>
              </w:rPr>
              <w:t>REKK 2030; ENMAK 2030</w:t>
            </w:r>
          </w:p>
        </w:tc>
      </w:tr>
      <w:tr w:rsidR="002A0685" w:rsidRPr="002A0685" w14:paraId="0D34EF2A" w14:textId="77777777" w:rsidTr="002A068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676E751" w14:textId="77777777"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lastRenderedPageBreak/>
              <w:t>Eesti eesmärk või suunis</w:t>
            </w:r>
          </w:p>
        </w:tc>
        <w:tc>
          <w:tcPr>
            <w:tcW w:w="6500" w:type="dxa"/>
            <w:tcBorders>
              <w:top w:val="nil"/>
              <w:left w:val="nil"/>
              <w:bottom w:val="single" w:sz="4" w:space="0" w:color="auto"/>
              <w:right w:val="single" w:sz="4" w:space="0" w:color="auto"/>
            </w:tcBorders>
            <w:shd w:val="clear" w:color="auto" w:fill="auto"/>
            <w:hideMark/>
          </w:tcPr>
          <w:p w14:paraId="0A94E57F" w14:textId="77777777" w:rsidR="002A0685" w:rsidRPr="00ED1845" w:rsidRDefault="002A0685" w:rsidP="002A0685">
            <w:pPr>
              <w:spacing w:after="0" w:line="240" w:lineRule="auto"/>
              <w:jc w:val="left"/>
              <w:rPr>
                <w:rFonts w:cs="Segoe UI"/>
                <w:color w:val="000000"/>
                <w:sz w:val="18"/>
                <w:szCs w:val="18"/>
                <w:lang w:eastAsia="et-EE"/>
              </w:rPr>
            </w:pPr>
            <w:r w:rsidRPr="00ED1845">
              <w:rPr>
                <w:rFonts w:cs="Segoe UI"/>
                <w:color w:val="000000"/>
                <w:sz w:val="18"/>
                <w:szCs w:val="18"/>
                <w:lang w:eastAsia="et-EE"/>
              </w:rPr>
              <w:t>Energia lõpptarbimine peab aastani 2030 püsima tasemel 32-33 TWh/a</w:t>
            </w:r>
          </w:p>
        </w:tc>
      </w:tr>
      <w:tr w:rsidR="002A0685" w:rsidRPr="002A0685" w14:paraId="429A2990" w14:textId="77777777" w:rsidTr="002A0685">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2C7D04F" w14:textId="522747D4" w:rsidR="002A0685" w:rsidRPr="00ED1845" w:rsidRDefault="002A0685" w:rsidP="002A0685">
            <w:pPr>
              <w:spacing w:after="0" w:line="240" w:lineRule="auto"/>
              <w:jc w:val="left"/>
              <w:rPr>
                <w:rFonts w:cs="Segoe UI"/>
                <w:b/>
                <w:color w:val="000000"/>
                <w:sz w:val="18"/>
                <w:szCs w:val="18"/>
                <w:lang w:eastAsia="et-EE"/>
              </w:rPr>
            </w:pPr>
            <w:r w:rsidRPr="00ED1845">
              <w:rPr>
                <w:rFonts w:cs="Segoe UI"/>
                <w:b/>
                <w:color w:val="000000"/>
                <w:sz w:val="18"/>
                <w:szCs w:val="18"/>
                <w:lang w:eastAsia="et-EE"/>
              </w:rPr>
              <w:t xml:space="preserve">Seos </w:t>
            </w:r>
            <w:r w:rsidRPr="00ED1845">
              <w:rPr>
                <w:rFonts w:cs="Segoe UI"/>
                <w:b/>
                <w:bCs/>
                <w:color w:val="000000"/>
                <w:sz w:val="18"/>
                <w:szCs w:val="18"/>
                <w:lang w:eastAsia="et-EE"/>
              </w:rPr>
              <w:t>EL</w:t>
            </w:r>
            <w:r w:rsidR="00ED1845">
              <w:rPr>
                <w:rFonts w:cs="Segoe UI"/>
                <w:b/>
                <w:bCs/>
                <w:color w:val="000000"/>
                <w:sz w:val="18"/>
                <w:szCs w:val="18"/>
                <w:lang w:eastAsia="et-EE"/>
              </w:rPr>
              <w:t>i</w:t>
            </w:r>
            <w:r w:rsidRPr="00ED1845">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068F4D6E" w14:textId="77777777" w:rsidR="002A0685" w:rsidRPr="00ED1845" w:rsidRDefault="002A0685" w:rsidP="002A0685">
            <w:pPr>
              <w:spacing w:after="0" w:line="240" w:lineRule="auto"/>
              <w:jc w:val="left"/>
              <w:rPr>
                <w:rFonts w:cs="Segoe UI"/>
                <w:color w:val="000000"/>
                <w:sz w:val="18"/>
                <w:szCs w:val="18"/>
                <w:lang w:eastAsia="et-EE"/>
              </w:rPr>
            </w:pPr>
            <w:r w:rsidRPr="00ED1845">
              <w:rPr>
                <w:rFonts w:cs="Segoe UI"/>
                <w:color w:val="000000"/>
                <w:sz w:val="18"/>
                <w:szCs w:val="18"/>
                <w:lang w:eastAsia="et-EE"/>
              </w:rPr>
              <w:t>Eesmärk 55; Energiatõhususe direktiiv</w:t>
            </w:r>
          </w:p>
        </w:tc>
      </w:tr>
      <w:tr w:rsidR="002A0685" w:rsidRPr="002A0685" w14:paraId="589038D4" w14:textId="77777777" w:rsidTr="002A0685">
        <w:trPr>
          <w:trHeight w:val="2640"/>
        </w:trPr>
        <w:tc>
          <w:tcPr>
            <w:tcW w:w="2040" w:type="dxa"/>
            <w:tcBorders>
              <w:top w:val="nil"/>
              <w:left w:val="single" w:sz="4" w:space="0" w:color="auto"/>
              <w:bottom w:val="single" w:sz="4" w:space="0" w:color="auto"/>
              <w:right w:val="single" w:sz="4" w:space="0" w:color="auto"/>
            </w:tcBorders>
            <w:shd w:val="clear" w:color="auto" w:fill="auto"/>
            <w:hideMark/>
          </w:tcPr>
          <w:p w14:paraId="2F39406C" w14:textId="68612960" w:rsidR="002A0685" w:rsidRPr="00ED1845" w:rsidRDefault="002A0685" w:rsidP="002A0685">
            <w:pPr>
              <w:spacing w:after="0" w:line="240" w:lineRule="auto"/>
              <w:jc w:val="left"/>
              <w:rPr>
                <w:rFonts w:cs="Segoe UI"/>
                <w:b/>
                <w:color w:val="000000"/>
                <w:sz w:val="18"/>
                <w:szCs w:val="18"/>
                <w:lang w:eastAsia="et-EE"/>
              </w:rPr>
            </w:pPr>
            <w:r w:rsidRPr="00ED1845">
              <w:rPr>
                <w:rFonts w:cs="Segoe UI"/>
                <w:b/>
                <w:bCs/>
                <w:color w:val="000000"/>
                <w:sz w:val="18"/>
                <w:szCs w:val="18"/>
                <w:lang w:eastAsia="et-EE"/>
              </w:rPr>
              <w:t>EL</w:t>
            </w:r>
            <w:r w:rsidR="00ED1845">
              <w:rPr>
                <w:rFonts w:cs="Segoe UI"/>
                <w:b/>
                <w:bCs/>
                <w:color w:val="000000"/>
                <w:sz w:val="18"/>
                <w:szCs w:val="18"/>
                <w:lang w:eastAsia="et-EE"/>
              </w:rPr>
              <w:t>i</w:t>
            </w:r>
            <w:r w:rsidRPr="00ED1845">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4269312C" w14:textId="13DA1310" w:rsidR="002A0685" w:rsidRPr="00ED1845" w:rsidRDefault="002A0685" w:rsidP="002A0685">
            <w:pPr>
              <w:spacing w:after="0" w:line="240" w:lineRule="auto"/>
              <w:jc w:val="left"/>
              <w:rPr>
                <w:rFonts w:cs="Segoe UI"/>
                <w:color w:val="000000"/>
                <w:sz w:val="18"/>
                <w:szCs w:val="18"/>
                <w:lang w:eastAsia="et-EE"/>
              </w:rPr>
            </w:pPr>
            <w:r w:rsidRPr="00ED1845">
              <w:rPr>
                <w:rFonts w:cs="Segoe UI"/>
                <w:color w:val="000000"/>
                <w:sz w:val="18"/>
                <w:szCs w:val="18"/>
                <w:lang w:eastAsia="et-EE"/>
              </w:rPr>
              <w:t>Energiatõhususe direktiivi muudatusega tehakse ettepanek suurendada energiatõhususe eesmärke ELi tasandil ja muuta need siduvaks. Selle tulemusel peaks energiatarbimine vähenema 2030. aastaks 9% võrreldes lähteprognoosidega.; Liikmesriigid peavad saavutama lõppkasutuse kumulatiivse energiasäästu, mis on vähemalt võrdne järgmisega: a) igal aastal 1. jaanuarist 2014 kuni 31. detsembrini 2020 uus energiasääst 1,5% aastasest energiamüügimahust lõpptarbijatele, arvestatuna 1. jaanuarile 2013 eelnenud viimase kolme aasta keskmisena. Transpordis kasutatava energia müügimahu võib sellest arvutusest täielikult või osaliselt välja jätta; b) igal aastal alates 1. jaanuarist 2021 kuni 31. detsembrini 2030 uus energiasääst 0,8% aastasest energia lõpptarbimisest, arvestatuna 1. jaanuarile 2019 eelnenud viimase kolme aasta keskmisena</w:t>
            </w:r>
          </w:p>
        </w:tc>
      </w:tr>
    </w:tbl>
    <w:p w14:paraId="6CDF56AD" w14:textId="5F0B49DD" w:rsidR="002A0685" w:rsidRDefault="002A0685" w:rsidP="002A0685">
      <w:pPr>
        <w:rPr>
          <w:rFonts w:cs="Segoe UI"/>
        </w:rPr>
      </w:pPr>
    </w:p>
    <w:p w14:paraId="3BF0A7F3" w14:textId="77777777" w:rsidR="00540E0B" w:rsidRPr="00ED1845" w:rsidRDefault="00540E0B" w:rsidP="002A0685">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2A0685" w:rsidRPr="00EC4921" w14:paraId="1F9E0160" w14:textId="77777777" w:rsidTr="00A85A81">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F0226D3" w14:textId="77777777"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0985912" w14:textId="77777777"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Taastuvenergia osatähtsus energia summaarses lõpptarbimises</w:t>
            </w:r>
          </w:p>
        </w:tc>
      </w:tr>
      <w:tr w:rsidR="002A0685" w:rsidRPr="00EC4921" w14:paraId="782004DB" w14:textId="77777777" w:rsidTr="00A85A8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BA780D7" w14:textId="77777777"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34067E17" w14:textId="77777777" w:rsidR="002A0685" w:rsidRPr="00ED1845" w:rsidRDefault="002A0685" w:rsidP="00A85A81">
            <w:pPr>
              <w:spacing w:after="0" w:line="240" w:lineRule="auto"/>
              <w:jc w:val="left"/>
              <w:rPr>
                <w:rFonts w:cs="Segoe UI"/>
                <w:color w:val="000000"/>
                <w:sz w:val="18"/>
                <w:szCs w:val="18"/>
                <w:lang w:eastAsia="et-EE"/>
              </w:rPr>
            </w:pPr>
            <w:r w:rsidRPr="00ED1845">
              <w:rPr>
                <w:rFonts w:cs="Segoe UI"/>
                <w:color w:val="000000"/>
                <w:sz w:val="18"/>
                <w:szCs w:val="18"/>
                <w:lang w:eastAsia="et-EE"/>
              </w:rPr>
              <w:t>%</w:t>
            </w:r>
          </w:p>
        </w:tc>
      </w:tr>
      <w:tr w:rsidR="002A0685" w:rsidRPr="00EC4921" w14:paraId="492AE28F" w14:textId="77777777" w:rsidTr="00A85A8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F6730DA" w14:textId="77777777"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4CA1F98" w14:textId="77777777" w:rsidR="002A0685" w:rsidRPr="00ED1845" w:rsidRDefault="002A0685" w:rsidP="00A85A81">
            <w:pPr>
              <w:spacing w:after="0" w:line="240" w:lineRule="auto"/>
              <w:jc w:val="left"/>
              <w:rPr>
                <w:rFonts w:cs="Segoe UI"/>
                <w:color w:val="000000"/>
                <w:sz w:val="18"/>
                <w:szCs w:val="18"/>
                <w:lang w:eastAsia="et-EE"/>
              </w:rPr>
            </w:pPr>
            <w:r w:rsidRPr="00ED1845">
              <w:rPr>
                <w:rFonts w:cs="Segoe UI"/>
                <w:color w:val="000000"/>
                <w:sz w:val="18"/>
                <w:szCs w:val="18"/>
                <w:lang w:eastAsia="et-EE"/>
              </w:rPr>
              <w:t>KOV tasandi andmed puuduvad</w:t>
            </w:r>
          </w:p>
        </w:tc>
      </w:tr>
      <w:tr w:rsidR="002A0685" w:rsidRPr="00EC4921" w14:paraId="309623D7" w14:textId="77777777" w:rsidTr="00A85A8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D4267B6" w14:textId="77777777"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479169D6" w14:textId="77777777" w:rsidR="002A0685" w:rsidRPr="00ED1845" w:rsidRDefault="002A0685" w:rsidP="00A85A81">
            <w:pPr>
              <w:spacing w:after="0" w:line="240" w:lineRule="auto"/>
              <w:jc w:val="left"/>
              <w:rPr>
                <w:rFonts w:cs="Segoe UI"/>
                <w:color w:val="000000"/>
                <w:sz w:val="18"/>
                <w:szCs w:val="18"/>
                <w:lang w:eastAsia="et-EE"/>
              </w:rPr>
            </w:pPr>
            <w:r w:rsidRPr="00ED1845">
              <w:rPr>
                <w:rFonts w:cs="Segoe UI"/>
                <w:color w:val="000000"/>
                <w:sz w:val="18"/>
                <w:szCs w:val="18"/>
                <w:lang w:eastAsia="et-EE"/>
              </w:rPr>
              <w:t>KIK kliimakavade meetme aruandluse tabeli mõõdikud</w:t>
            </w:r>
          </w:p>
        </w:tc>
      </w:tr>
      <w:tr w:rsidR="002A0685" w:rsidRPr="00EC4921" w14:paraId="7C7B7A9E" w14:textId="77777777" w:rsidTr="00A85A8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0AE9B491" w14:textId="77777777"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42C0E0C3" w14:textId="77777777" w:rsidR="002A0685" w:rsidRPr="00ED1845" w:rsidRDefault="002A0685" w:rsidP="00A85A81">
            <w:pPr>
              <w:spacing w:after="0" w:line="240" w:lineRule="auto"/>
              <w:jc w:val="left"/>
              <w:rPr>
                <w:rFonts w:cs="Segoe UI"/>
                <w:color w:val="000000"/>
                <w:sz w:val="18"/>
                <w:szCs w:val="18"/>
                <w:lang w:eastAsia="et-EE"/>
              </w:rPr>
            </w:pPr>
            <w:r w:rsidRPr="00ED1845">
              <w:rPr>
                <w:rFonts w:cs="Segoe UI"/>
                <w:color w:val="000000"/>
                <w:sz w:val="18"/>
                <w:szCs w:val="18"/>
                <w:lang w:eastAsia="et-EE"/>
              </w:rPr>
              <w:t>Strateegia Eesti 2035 mõõdik; REKK 2030</w:t>
            </w:r>
          </w:p>
        </w:tc>
      </w:tr>
      <w:tr w:rsidR="002A0685" w:rsidRPr="00EC4921" w14:paraId="41319E7E" w14:textId="77777777" w:rsidTr="00A85A8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81C012D" w14:textId="77777777"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5565E5E6" w14:textId="77777777" w:rsidR="002A0685" w:rsidRPr="00ED1845" w:rsidRDefault="002A0685" w:rsidP="00A85A81">
            <w:pPr>
              <w:spacing w:after="0" w:line="240" w:lineRule="auto"/>
              <w:jc w:val="left"/>
              <w:rPr>
                <w:rFonts w:cs="Segoe UI"/>
                <w:color w:val="000000"/>
                <w:sz w:val="18"/>
                <w:szCs w:val="18"/>
                <w:lang w:eastAsia="et-EE"/>
              </w:rPr>
            </w:pPr>
            <w:r w:rsidRPr="00ED1845">
              <w:rPr>
                <w:rFonts w:cs="Segoe UI"/>
                <w:color w:val="000000"/>
                <w:sz w:val="18"/>
                <w:szCs w:val="18"/>
                <w:lang w:eastAsia="et-EE"/>
              </w:rPr>
              <w:t>Taastuvenergia osakaal energia summaarsest lõpptarbimisest peab aastal 2030 olema vähemalt 42%</w:t>
            </w:r>
          </w:p>
        </w:tc>
      </w:tr>
      <w:tr w:rsidR="002A0685" w:rsidRPr="00EC4921" w14:paraId="540C2B9C" w14:textId="77777777" w:rsidTr="00A85A8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79A1DDE" w14:textId="38400EAD" w:rsidR="002A0685" w:rsidRPr="00ED1845" w:rsidRDefault="002A0685" w:rsidP="00A85A81">
            <w:pPr>
              <w:spacing w:after="0" w:line="240" w:lineRule="auto"/>
              <w:jc w:val="left"/>
              <w:rPr>
                <w:rFonts w:cs="Segoe UI"/>
                <w:b/>
                <w:color w:val="000000"/>
                <w:sz w:val="18"/>
                <w:szCs w:val="18"/>
                <w:lang w:eastAsia="et-EE"/>
              </w:rPr>
            </w:pPr>
            <w:r w:rsidRPr="00ED1845">
              <w:rPr>
                <w:rFonts w:cs="Segoe UI"/>
                <w:b/>
                <w:color w:val="000000"/>
                <w:sz w:val="18"/>
                <w:szCs w:val="18"/>
                <w:lang w:eastAsia="et-EE"/>
              </w:rPr>
              <w:t xml:space="preserve">Seos </w:t>
            </w:r>
            <w:r w:rsidRPr="00ED1845">
              <w:rPr>
                <w:rFonts w:cs="Segoe UI"/>
                <w:b/>
                <w:bCs/>
                <w:color w:val="000000"/>
                <w:sz w:val="18"/>
                <w:szCs w:val="18"/>
                <w:lang w:eastAsia="et-EE"/>
              </w:rPr>
              <w:t>EL</w:t>
            </w:r>
            <w:r w:rsidR="00CB092E">
              <w:rPr>
                <w:rFonts w:cs="Segoe UI"/>
                <w:b/>
                <w:bCs/>
                <w:color w:val="000000"/>
                <w:sz w:val="18"/>
                <w:szCs w:val="18"/>
                <w:lang w:eastAsia="et-EE"/>
              </w:rPr>
              <w:t>i</w:t>
            </w:r>
            <w:r w:rsidRPr="00ED1845">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5E789C2C" w14:textId="5782C866" w:rsidR="002A0685" w:rsidRPr="00ED1845" w:rsidRDefault="002A0685" w:rsidP="00A85A81">
            <w:pPr>
              <w:spacing w:after="0" w:line="240" w:lineRule="auto"/>
              <w:jc w:val="left"/>
              <w:rPr>
                <w:rFonts w:cs="Segoe UI"/>
                <w:color w:val="000000"/>
                <w:sz w:val="18"/>
                <w:szCs w:val="18"/>
                <w:lang w:eastAsia="et-EE"/>
              </w:rPr>
            </w:pPr>
            <w:r w:rsidRPr="00ED1845">
              <w:rPr>
                <w:rFonts w:cs="Segoe UI"/>
                <w:color w:val="000000"/>
                <w:sz w:val="18"/>
                <w:szCs w:val="18"/>
                <w:lang w:eastAsia="et-EE"/>
              </w:rPr>
              <w:t>EL</w:t>
            </w:r>
            <w:r w:rsidR="00CB092E">
              <w:rPr>
                <w:rFonts w:cs="Segoe UI"/>
                <w:color w:val="000000"/>
                <w:sz w:val="18"/>
                <w:szCs w:val="18"/>
                <w:lang w:eastAsia="et-EE"/>
              </w:rPr>
              <w:t>i</w:t>
            </w:r>
            <w:r w:rsidRPr="00ED1845">
              <w:rPr>
                <w:rFonts w:cs="Segoe UI"/>
                <w:color w:val="000000"/>
                <w:sz w:val="18"/>
                <w:szCs w:val="18"/>
                <w:lang w:eastAsia="et-EE"/>
              </w:rPr>
              <w:t xml:space="preserve"> roheline kokkulepe; Taastuvenergia direktiiv</w:t>
            </w:r>
          </w:p>
        </w:tc>
      </w:tr>
      <w:tr w:rsidR="002A0685" w:rsidRPr="00EC4921" w14:paraId="49794E1B" w14:textId="77777777" w:rsidTr="00A85A81">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71F1E187" w14:textId="5E37F2B9" w:rsidR="002A0685" w:rsidRPr="00ED1845" w:rsidRDefault="002A0685" w:rsidP="00A85A81">
            <w:pPr>
              <w:spacing w:after="0" w:line="240" w:lineRule="auto"/>
              <w:jc w:val="left"/>
              <w:rPr>
                <w:rFonts w:cs="Segoe UI"/>
                <w:b/>
                <w:color w:val="000000"/>
                <w:sz w:val="18"/>
                <w:szCs w:val="18"/>
                <w:lang w:eastAsia="et-EE"/>
              </w:rPr>
            </w:pPr>
            <w:r w:rsidRPr="00ED1845">
              <w:rPr>
                <w:rFonts w:cs="Segoe UI"/>
                <w:b/>
                <w:bCs/>
                <w:color w:val="000000"/>
                <w:sz w:val="18"/>
                <w:szCs w:val="18"/>
                <w:lang w:eastAsia="et-EE"/>
              </w:rPr>
              <w:t>EL</w:t>
            </w:r>
            <w:r w:rsidR="00CB092E">
              <w:rPr>
                <w:rFonts w:cs="Segoe UI"/>
                <w:b/>
                <w:bCs/>
                <w:color w:val="000000"/>
                <w:sz w:val="18"/>
                <w:szCs w:val="18"/>
                <w:lang w:eastAsia="et-EE"/>
              </w:rPr>
              <w:t>i</w:t>
            </w:r>
            <w:r w:rsidRPr="00ED1845">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6765DA6C" w14:textId="6FA11307" w:rsidR="002A0685" w:rsidRPr="00ED1845" w:rsidRDefault="002A0685" w:rsidP="00A85A81">
            <w:pPr>
              <w:spacing w:after="0" w:line="240" w:lineRule="auto"/>
              <w:jc w:val="left"/>
              <w:rPr>
                <w:rFonts w:cs="Segoe UI"/>
                <w:color w:val="000000"/>
                <w:sz w:val="18"/>
                <w:szCs w:val="18"/>
                <w:lang w:eastAsia="et-EE"/>
              </w:rPr>
            </w:pPr>
            <w:r w:rsidRPr="00ED1845">
              <w:rPr>
                <w:rFonts w:cs="Segoe UI"/>
                <w:color w:val="000000"/>
                <w:sz w:val="18"/>
                <w:szCs w:val="18"/>
                <w:lang w:eastAsia="et-EE"/>
              </w:rPr>
              <w:t>2030. aasta eesmärgi saavutamiseks tehakse ajakohastatud taastuvenergia direktiivis ettepanek suurendada taastuvate energiaallikate osakaalu siduvat eesmärki praeguselt 32%-lt 40%-ni ELi energiaallikate jaotuses</w:t>
            </w:r>
          </w:p>
        </w:tc>
      </w:tr>
    </w:tbl>
    <w:p w14:paraId="684A7318" w14:textId="32EC1529" w:rsidR="00724857" w:rsidRPr="00ED1845" w:rsidRDefault="00724857" w:rsidP="00DA5460">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724857" w:rsidRPr="00724857" w14:paraId="63498488" w14:textId="77777777" w:rsidTr="00724857">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7E6E12F8" w14:textId="77777777" w:rsidR="00724857" w:rsidRPr="00ED1845" w:rsidRDefault="00724857" w:rsidP="00724857">
            <w:pPr>
              <w:spacing w:after="0" w:line="240" w:lineRule="auto"/>
              <w:jc w:val="left"/>
              <w:rPr>
                <w:rFonts w:cs="Segoe UI"/>
                <w:b/>
                <w:color w:val="000000"/>
                <w:sz w:val="18"/>
                <w:szCs w:val="18"/>
                <w:lang w:eastAsia="et-EE"/>
              </w:rPr>
            </w:pPr>
            <w:r w:rsidRPr="00ED1845">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5FDAADC7" w14:textId="77777777" w:rsidR="00724857" w:rsidRPr="00ED1845" w:rsidRDefault="00724857" w:rsidP="00724857">
            <w:pPr>
              <w:spacing w:after="0" w:line="240" w:lineRule="auto"/>
              <w:jc w:val="left"/>
              <w:rPr>
                <w:rFonts w:cs="Segoe UI"/>
                <w:b/>
                <w:color w:val="000000"/>
                <w:sz w:val="18"/>
                <w:szCs w:val="18"/>
                <w:lang w:eastAsia="et-EE"/>
              </w:rPr>
            </w:pPr>
            <w:r w:rsidRPr="00ED1845">
              <w:rPr>
                <w:rFonts w:cs="Segoe UI"/>
                <w:b/>
                <w:color w:val="000000"/>
                <w:sz w:val="18"/>
                <w:szCs w:val="18"/>
                <w:lang w:eastAsia="et-EE"/>
              </w:rPr>
              <w:t>Tehisala pindala osakaalu muutus</w:t>
            </w:r>
          </w:p>
        </w:tc>
      </w:tr>
      <w:tr w:rsidR="00724857" w:rsidRPr="00724857" w14:paraId="6F42E3A4" w14:textId="77777777" w:rsidTr="0072485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66E3C10" w14:textId="77777777" w:rsidR="00724857" w:rsidRPr="00ED1845" w:rsidRDefault="00724857" w:rsidP="00724857">
            <w:pPr>
              <w:spacing w:after="0" w:line="240" w:lineRule="auto"/>
              <w:jc w:val="left"/>
              <w:rPr>
                <w:rFonts w:cs="Segoe UI"/>
                <w:b/>
                <w:color w:val="000000"/>
                <w:sz w:val="18"/>
                <w:szCs w:val="18"/>
                <w:lang w:eastAsia="et-EE"/>
              </w:rPr>
            </w:pPr>
            <w:r w:rsidRPr="00ED1845">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1E02DF72" w14:textId="77777777" w:rsidR="00724857" w:rsidRPr="00ED1845" w:rsidRDefault="00724857" w:rsidP="00724857">
            <w:pPr>
              <w:spacing w:after="0" w:line="240" w:lineRule="auto"/>
              <w:jc w:val="left"/>
              <w:rPr>
                <w:rFonts w:cs="Segoe UI"/>
                <w:color w:val="000000"/>
                <w:sz w:val="18"/>
                <w:szCs w:val="18"/>
                <w:lang w:eastAsia="et-EE"/>
              </w:rPr>
            </w:pPr>
            <w:r w:rsidRPr="00ED1845">
              <w:rPr>
                <w:rFonts w:cs="Segoe UI"/>
                <w:color w:val="000000"/>
                <w:sz w:val="18"/>
                <w:szCs w:val="18"/>
                <w:lang w:eastAsia="et-EE"/>
              </w:rPr>
              <w:t>%</w:t>
            </w:r>
          </w:p>
        </w:tc>
      </w:tr>
      <w:tr w:rsidR="00724857" w:rsidRPr="00724857" w14:paraId="04338748" w14:textId="77777777" w:rsidTr="0072485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423F280" w14:textId="77777777" w:rsidR="00724857" w:rsidRPr="00ED1845" w:rsidRDefault="00724857" w:rsidP="00724857">
            <w:pPr>
              <w:spacing w:after="0" w:line="240" w:lineRule="auto"/>
              <w:jc w:val="left"/>
              <w:rPr>
                <w:rFonts w:cs="Segoe UI"/>
                <w:b/>
                <w:color w:val="000000"/>
                <w:sz w:val="18"/>
                <w:szCs w:val="18"/>
                <w:lang w:eastAsia="et-EE"/>
              </w:rPr>
            </w:pPr>
            <w:r w:rsidRPr="00ED1845">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221B164F" w14:textId="77777777" w:rsidR="00724857" w:rsidRPr="00ED1845" w:rsidRDefault="00724857" w:rsidP="00724857">
            <w:pPr>
              <w:spacing w:after="0" w:line="240" w:lineRule="auto"/>
              <w:jc w:val="left"/>
              <w:rPr>
                <w:rFonts w:cs="Segoe UI"/>
                <w:color w:val="000000"/>
                <w:sz w:val="18"/>
                <w:szCs w:val="18"/>
                <w:lang w:eastAsia="et-EE"/>
              </w:rPr>
            </w:pPr>
            <w:r w:rsidRPr="00ED1845">
              <w:rPr>
                <w:rFonts w:cs="Segoe UI"/>
                <w:color w:val="000000"/>
                <w:sz w:val="18"/>
                <w:szCs w:val="18"/>
                <w:lang w:eastAsia="et-EE"/>
              </w:rPr>
              <w:t>Algandmed: Maa-amet; EHR; KOV üldplaneering</w:t>
            </w:r>
          </w:p>
        </w:tc>
      </w:tr>
      <w:tr w:rsidR="00724857" w:rsidRPr="00724857" w14:paraId="5F154A0B" w14:textId="77777777" w:rsidTr="0072485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7D97992" w14:textId="77777777" w:rsidR="00724857" w:rsidRPr="00ED1845" w:rsidRDefault="00724857" w:rsidP="00724857">
            <w:pPr>
              <w:spacing w:after="0" w:line="240" w:lineRule="auto"/>
              <w:jc w:val="left"/>
              <w:rPr>
                <w:rFonts w:cs="Segoe UI"/>
                <w:b/>
                <w:color w:val="000000"/>
                <w:sz w:val="18"/>
                <w:szCs w:val="18"/>
                <w:lang w:eastAsia="et-EE"/>
              </w:rPr>
            </w:pPr>
            <w:r w:rsidRPr="00ED1845">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7D19BA84" w14:textId="77777777" w:rsidR="00724857" w:rsidRPr="00ED1845" w:rsidRDefault="00724857" w:rsidP="00724857">
            <w:pPr>
              <w:spacing w:after="0" w:line="240" w:lineRule="auto"/>
              <w:jc w:val="left"/>
              <w:rPr>
                <w:rFonts w:cs="Segoe UI"/>
                <w:color w:val="000000"/>
                <w:sz w:val="18"/>
                <w:szCs w:val="18"/>
                <w:lang w:eastAsia="et-EE"/>
              </w:rPr>
            </w:pPr>
            <w:r w:rsidRPr="00ED1845">
              <w:rPr>
                <w:rFonts w:cs="Segoe UI"/>
                <w:color w:val="000000"/>
                <w:sz w:val="18"/>
                <w:szCs w:val="18"/>
                <w:lang w:eastAsia="et-EE"/>
              </w:rPr>
              <w:t> </w:t>
            </w:r>
          </w:p>
        </w:tc>
      </w:tr>
      <w:tr w:rsidR="00724857" w:rsidRPr="00724857" w14:paraId="49E7E2C9" w14:textId="77777777" w:rsidTr="0072485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EC67E02" w14:textId="77777777" w:rsidR="00724857" w:rsidRPr="00ED1845" w:rsidRDefault="00724857" w:rsidP="00724857">
            <w:pPr>
              <w:spacing w:after="0" w:line="240" w:lineRule="auto"/>
              <w:jc w:val="left"/>
              <w:rPr>
                <w:rFonts w:cs="Segoe UI"/>
                <w:b/>
                <w:color w:val="000000"/>
                <w:sz w:val="18"/>
                <w:szCs w:val="18"/>
                <w:lang w:eastAsia="et-EE"/>
              </w:rPr>
            </w:pPr>
            <w:r w:rsidRPr="00ED1845">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2FDCEFCA" w14:textId="77777777" w:rsidR="00724857" w:rsidRPr="00ED1845" w:rsidRDefault="00724857" w:rsidP="00724857">
            <w:pPr>
              <w:spacing w:after="0" w:line="240" w:lineRule="auto"/>
              <w:jc w:val="left"/>
              <w:rPr>
                <w:rFonts w:cs="Segoe UI"/>
                <w:color w:val="000000"/>
                <w:sz w:val="18"/>
                <w:szCs w:val="18"/>
                <w:lang w:eastAsia="et-EE"/>
              </w:rPr>
            </w:pPr>
            <w:r w:rsidRPr="00ED1845">
              <w:rPr>
                <w:rFonts w:cs="Segoe UI"/>
                <w:color w:val="000000"/>
                <w:sz w:val="18"/>
                <w:szCs w:val="18"/>
                <w:lang w:eastAsia="et-EE"/>
              </w:rPr>
              <w:t>Keskkonnastrateegia 2030</w:t>
            </w:r>
          </w:p>
        </w:tc>
      </w:tr>
      <w:tr w:rsidR="00724857" w:rsidRPr="00724857" w14:paraId="11325FFF" w14:textId="77777777" w:rsidTr="0072485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F58B039" w14:textId="4780818B" w:rsidR="00724857" w:rsidRPr="00ED1845" w:rsidRDefault="00724857" w:rsidP="00724857">
            <w:pPr>
              <w:spacing w:after="0" w:line="240" w:lineRule="auto"/>
              <w:jc w:val="left"/>
              <w:rPr>
                <w:rFonts w:cs="Segoe UI"/>
                <w:b/>
                <w:color w:val="000000"/>
                <w:sz w:val="18"/>
                <w:szCs w:val="18"/>
                <w:lang w:eastAsia="et-EE"/>
              </w:rPr>
            </w:pPr>
            <w:r w:rsidRPr="00ED1845">
              <w:rPr>
                <w:rFonts w:cs="Segoe UI"/>
                <w:b/>
                <w:color w:val="000000"/>
                <w:sz w:val="18"/>
                <w:szCs w:val="18"/>
                <w:lang w:eastAsia="et-EE"/>
              </w:rPr>
              <w:t xml:space="preserve">Seos </w:t>
            </w:r>
            <w:r w:rsidRPr="00ED1845">
              <w:rPr>
                <w:rFonts w:cs="Segoe UI"/>
                <w:b/>
                <w:bCs/>
                <w:color w:val="000000"/>
                <w:sz w:val="18"/>
                <w:szCs w:val="18"/>
                <w:lang w:eastAsia="et-EE"/>
              </w:rPr>
              <w:t>EL</w:t>
            </w:r>
            <w:r w:rsidR="0022018A">
              <w:rPr>
                <w:rFonts w:cs="Segoe UI"/>
                <w:b/>
                <w:bCs/>
                <w:color w:val="000000"/>
                <w:sz w:val="18"/>
                <w:szCs w:val="18"/>
                <w:lang w:eastAsia="et-EE"/>
              </w:rPr>
              <w:t>i</w:t>
            </w:r>
            <w:r w:rsidRPr="00ED1845">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786D390B" w14:textId="2A8A19D3" w:rsidR="00724857" w:rsidRPr="00ED1845" w:rsidRDefault="00724857" w:rsidP="00724857">
            <w:pPr>
              <w:spacing w:after="0" w:line="240" w:lineRule="auto"/>
              <w:jc w:val="left"/>
              <w:rPr>
                <w:rFonts w:cs="Segoe UI"/>
                <w:color w:val="000000"/>
                <w:sz w:val="18"/>
                <w:szCs w:val="18"/>
                <w:lang w:eastAsia="et-EE"/>
              </w:rPr>
            </w:pPr>
            <w:r w:rsidRPr="00ED1845">
              <w:rPr>
                <w:rFonts w:cs="Segoe UI"/>
                <w:color w:val="000000"/>
                <w:sz w:val="18"/>
                <w:szCs w:val="18"/>
                <w:lang w:eastAsia="et-EE"/>
              </w:rPr>
              <w:t>EL</w:t>
            </w:r>
            <w:r w:rsidR="0022018A">
              <w:rPr>
                <w:rFonts w:cs="Segoe UI"/>
                <w:color w:val="000000"/>
                <w:sz w:val="18"/>
                <w:szCs w:val="18"/>
                <w:lang w:eastAsia="et-EE"/>
              </w:rPr>
              <w:t>i</w:t>
            </w:r>
            <w:r w:rsidRPr="00ED1845">
              <w:rPr>
                <w:rFonts w:cs="Segoe UI"/>
                <w:color w:val="000000"/>
                <w:sz w:val="18"/>
                <w:szCs w:val="18"/>
                <w:lang w:eastAsia="et-EE"/>
              </w:rPr>
              <w:t xml:space="preserve"> mullastrateegia 2030</w:t>
            </w:r>
          </w:p>
        </w:tc>
      </w:tr>
      <w:tr w:rsidR="00724857" w:rsidRPr="00724857" w14:paraId="53CC5277" w14:textId="77777777" w:rsidTr="0072485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4997CFF" w14:textId="5B3C05E5" w:rsidR="00724857" w:rsidRPr="00ED1845" w:rsidRDefault="00724857" w:rsidP="00724857">
            <w:pPr>
              <w:spacing w:after="0" w:line="240" w:lineRule="auto"/>
              <w:jc w:val="left"/>
              <w:rPr>
                <w:rFonts w:cs="Segoe UI"/>
                <w:b/>
                <w:color w:val="000000"/>
                <w:sz w:val="18"/>
                <w:szCs w:val="18"/>
                <w:lang w:eastAsia="et-EE"/>
              </w:rPr>
            </w:pPr>
            <w:r w:rsidRPr="00ED1845">
              <w:rPr>
                <w:rFonts w:cs="Segoe UI"/>
                <w:b/>
                <w:bCs/>
                <w:color w:val="000000"/>
                <w:sz w:val="18"/>
                <w:szCs w:val="18"/>
                <w:lang w:eastAsia="et-EE"/>
              </w:rPr>
              <w:t>EL</w:t>
            </w:r>
            <w:r w:rsidR="0022018A">
              <w:rPr>
                <w:rFonts w:cs="Segoe UI"/>
                <w:b/>
                <w:bCs/>
                <w:color w:val="000000"/>
                <w:sz w:val="18"/>
                <w:szCs w:val="18"/>
                <w:lang w:eastAsia="et-EE"/>
              </w:rPr>
              <w:t>i</w:t>
            </w:r>
            <w:r w:rsidRPr="00ED1845">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1F5D27CB" w14:textId="77777777" w:rsidR="00724857" w:rsidRPr="00ED1845" w:rsidRDefault="00724857" w:rsidP="00724857">
            <w:pPr>
              <w:spacing w:after="0" w:line="240" w:lineRule="auto"/>
              <w:jc w:val="left"/>
              <w:rPr>
                <w:rFonts w:cs="Segoe UI"/>
                <w:color w:val="000000"/>
                <w:sz w:val="18"/>
                <w:szCs w:val="18"/>
                <w:lang w:eastAsia="et-EE"/>
              </w:rPr>
            </w:pPr>
            <w:r w:rsidRPr="00ED1845">
              <w:rPr>
                <w:rFonts w:cs="Segoe UI"/>
                <w:color w:val="000000"/>
                <w:sz w:val="18"/>
                <w:szCs w:val="18"/>
                <w:lang w:eastAsia="et-EE"/>
              </w:rPr>
              <w:t>2050. aastaks on EL seadnud eesmärgiks maa netohõive puudumise</w:t>
            </w:r>
          </w:p>
        </w:tc>
      </w:tr>
    </w:tbl>
    <w:p w14:paraId="25F48F8D" w14:textId="573CA600" w:rsidR="00724857" w:rsidRPr="00ED1845" w:rsidRDefault="00724857" w:rsidP="00DA5460">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1D722D" w:rsidRPr="001D722D" w14:paraId="699CB5DC" w14:textId="77777777" w:rsidTr="001D722D">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03314F7" w14:textId="77777777" w:rsidR="001D722D" w:rsidRPr="00ED1845" w:rsidRDefault="001D722D" w:rsidP="001D722D">
            <w:pPr>
              <w:spacing w:after="0" w:line="240" w:lineRule="auto"/>
              <w:jc w:val="left"/>
              <w:rPr>
                <w:rFonts w:cs="Segoe UI"/>
                <w:b/>
                <w:color w:val="000000"/>
                <w:sz w:val="18"/>
                <w:szCs w:val="18"/>
                <w:lang w:eastAsia="et-EE"/>
              </w:rPr>
            </w:pPr>
            <w:r w:rsidRPr="00ED1845">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02B80B78" w14:textId="77777777" w:rsidR="001D722D" w:rsidRPr="00ED1845" w:rsidRDefault="001D722D" w:rsidP="001D722D">
            <w:pPr>
              <w:spacing w:after="0" w:line="240" w:lineRule="auto"/>
              <w:jc w:val="left"/>
              <w:rPr>
                <w:rFonts w:cs="Segoe UI"/>
                <w:b/>
                <w:color w:val="000000"/>
                <w:sz w:val="18"/>
                <w:szCs w:val="18"/>
                <w:lang w:eastAsia="et-EE"/>
              </w:rPr>
            </w:pPr>
            <w:bookmarkStart w:id="154" w:name="OLE_LINK1"/>
            <w:r w:rsidRPr="00ED1845">
              <w:rPr>
                <w:rFonts w:cs="Segoe UI"/>
                <w:b/>
                <w:color w:val="000000"/>
                <w:sz w:val="18"/>
                <w:szCs w:val="18"/>
                <w:lang w:eastAsia="et-EE"/>
              </w:rPr>
              <w:t>Tarbitud vee mahu muutus</w:t>
            </w:r>
            <w:bookmarkEnd w:id="154"/>
          </w:p>
        </w:tc>
      </w:tr>
      <w:tr w:rsidR="001D722D" w:rsidRPr="001D722D" w14:paraId="7983BF55" w14:textId="77777777" w:rsidTr="001D722D">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BF9ACC4" w14:textId="77777777" w:rsidR="001D722D" w:rsidRPr="00ED1845" w:rsidRDefault="001D722D" w:rsidP="001D722D">
            <w:pPr>
              <w:spacing w:after="0" w:line="240" w:lineRule="auto"/>
              <w:jc w:val="left"/>
              <w:rPr>
                <w:rFonts w:cs="Segoe UI"/>
                <w:b/>
                <w:color w:val="000000"/>
                <w:sz w:val="18"/>
                <w:szCs w:val="18"/>
                <w:lang w:eastAsia="et-EE"/>
              </w:rPr>
            </w:pPr>
            <w:r w:rsidRPr="00ED1845">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74659EA3" w14:textId="77777777" w:rsidR="001D722D" w:rsidRPr="00ED1845" w:rsidRDefault="001D722D" w:rsidP="001D722D">
            <w:pPr>
              <w:spacing w:after="0" w:line="240" w:lineRule="auto"/>
              <w:jc w:val="left"/>
              <w:rPr>
                <w:rFonts w:cs="Segoe UI"/>
                <w:color w:val="000000"/>
                <w:sz w:val="18"/>
                <w:szCs w:val="18"/>
                <w:lang w:eastAsia="et-EE"/>
              </w:rPr>
            </w:pPr>
            <w:r w:rsidRPr="00ED1845">
              <w:rPr>
                <w:rFonts w:cs="Segoe UI"/>
                <w:color w:val="000000"/>
                <w:sz w:val="18"/>
                <w:szCs w:val="18"/>
                <w:lang w:eastAsia="et-EE"/>
              </w:rPr>
              <w:t>m</w:t>
            </w:r>
            <w:r w:rsidRPr="00ED1845">
              <w:rPr>
                <w:rFonts w:cs="Segoe UI"/>
                <w:color w:val="000000"/>
                <w:sz w:val="18"/>
                <w:szCs w:val="18"/>
                <w:vertAlign w:val="superscript"/>
                <w:lang w:eastAsia="et-EE"/>
              </w:rPr>
              <w:t>3</w:t>
            </w:r>
            <w:r w:rsidRPr="00ED1845">
              <w:rPr>
                <w:rFonts w:cs="Segoe UI"/>
                <w:color w:val="000000"/>
                <w:sz w:val="18"/>
                <w:szCs w:val="18"/>
                <w:lang w:eastAsia="et-EE"/>
              </w:rPr>
              <w:t>, %</w:t>
            </w:r>
          </w:p>
        </w:tc>
      </w:tr>
      <w:tr w:rsidR="001D722D" w:rsidRPr="001D722D" w14:paraId="7282481B" w14:textId="77777777" w:rsidTr="001D722D">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E502447" w14:textId="77777777" w:rsidR="001D722D" w:rsidRPr="00ED1845" w:rsidRDefault="001D722D" w:rsidP="001D722D">
            <w:pPr>
              <w:spacing w:after="0" w:line="240" w:lineRule="auto"/>
              <w:jc w:val="left"/>
              <w:rPr>
                <w:rFonts w:cs="Segoe UI"/>
                <w:b/>
                <w:color w:val="000000"/>
                <w:sz w:val="18"/>
                <w:szCs w:val="18"/>
                <w:lang w:eastAsia="et-EE"/>
              </w:rPr>
            </w:pPr>
            <w:r w:rsidRPr="00ED1845">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738C9021" w14:textId="77777777" w:rsidR="001D722D" w:rsidRPr="00ED1845" w:rsidRDefault="001D722D" w:rsidP="001D722D">
            <w:pPr>
              <w:spacing w:after="0" w:line="240" w:lineRule="auto"/>
              <w:jc w:val="left"/>
              <w:rPr>
                <w:rFonts w:cs="Segoe UI"/>
                <w:color w:val="000000"/>
                <w:sz w:val="18"/>
                <w:szCs w:val="18"/>
                <w:lang w:eastAsia="et-EE"/>
              </w:rPr>
            </w:pPr>
            <w:r w:rsidRPr="00ED1845">
              <w:rPr>
                <w:rFonts w:cs="Segoe UI"/>
                <w:color w:val="000000"/>
                <w:sz w:val="18"/>
                <w:szCs w:val="18"/>
                <w:lang w:eastAsia="et-EE"/>
              </w:rPr>
              <w:t xml:space="preserve">KOV; kohalik vee-ettevõte; KOTKAS andmekogu - Veekasutuse aastaaruanne </w:t>
            </w:r>
          </w:p>
        </w:tc>
      </w:tr>
      <w:tr w:rsidR="001D722D" w:rsidRPr="001D722D" w14:paraId="11EE423B" w14:textId="77777777" w:rsidTr="001D722D">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B153969" w14:textId="77777777" w:rsidR="001D722D" w:rsidRPr="00ED1845" w:rsidRDefault="001D722D" w:rsidP="001D722D">
            <w:pPr>
              <w:spacing w:after="0" w:line="240" w:lineRule="auto"/>
              <w:jc w:val="left"/>
              <w:rPr>
                <w:rFonts w:cs="Segoe UI"/>
                <w:b/>
                <w:color w:val="000000"/>
                <w:sz w:val="18"/>
                <w:szCs w:val="18"/>
                <w:lang w:eastAsia="et-EE"/>
              </w:rPr>
            </w:pPr>
            <w:r w:rsidRPr="00ED1845">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48481F86" w14:textId="77777777" w:rsidR="001D722D" w:rsidRPr="00ED1845" w:rsidRDefault="001D722D" w:rsidP="001D722D">
            <w:pPr>
              <w:spacing w:after="0" w:line="240" w:lineRule="auto"/>
              <w:jc w:val="left"/>
              <w:rPr>
                <w:rFonts w:cs="Segoe UI"/>
                <w:color w:val="000000"/>
                <w:sz w:val="18"/>
                <w:szCs w:val="18"/>
                <w:lang w:eastAsia="et-EE"/>
              </w:rPr>
            </w:pPr>
            <w:r w:rsidRPr="00ED1845">
              <w:rPr>
                <w:rFonts w:cs="Segoe UI"/>
                <w:color w:val="000000"/>
                <w:sz w:val="18"/>
                <w:szCs w:val="18"/>
                <w:lang w:eastAsia="et-EE"/>
              </w:rPr>
              <w:t> </w:t>
            </w:r>
          </w:p>
        </w:tc>
      </w:tr>
      <w:tr w:rsidR="001D722D" w:rsidRPr="001D722D" w14:paraId="329CF86A" w14:textId="77777777" w:rsidTr="001D722D">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C6F9025" w14:textId="77777777" w:rsidR="001D722D" w:rsidRPr="00ED1845" w:rsidRDefault="001D722D" w:rsidP="001D722D">
            <w:pPr>
              <w:spacing w:after="0" w:line="240" w:lineRule="auto"/>
              <w:jc w:val="left"/>
              <w:rPr>
                <w:rFonts w:cs="Segoe UI"/>
                <w:b/>
                <w:color w:val="000000"/>
                <w:sz w:val="18"/>
                <w:szCs w:val="18"/>
                <w:lang w:eastAsia="et-EE"/>
              </w:rPr>
            </w:pPr>
            <w:r w:rsidRPr="00ED1845">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5EF9DCEA" w14:textId="5ABC65D4" w:rsidR="001D722D" w:rsidRPr="00ED1845" w:rsidRDefault="001D722D" w:rsidP="001D722D">
            <w:pPr>
              <w:spacing w:after="0" w:line="240" w:lineRule="auto"/>
              <w:jc w:val="left"/>
              <w:rPr>
                <w:rFonts w:cs="Segoe UI"/>
                <w:color w:val="000000"/>
                <w:sz w:val="18"/>
                <w:szCs w:val="18"/>
                <w:lang w:eastAsia="et-EE"/>
              </w:rPr>
            </w:pPr>
            <w:r w:rsidRPr="00ED1845">
              <w:rPr>
                <w:rFonts w:cs="Segoe UI"/>
                <w:color w:val="000000"/>
                <w:sz w:val="18"/>
                <w:szCs w:val="18"/>
                <w:lang w:eastAsia="et-EE"/>
              </w:rPr>
              <w:t>Veeseadus; KEVAD 2030</w:t>
            </w:r>
          </w:p>
        </w:tc>
      </w:tr>
      <w:tr w:rsidR="001D722D" w:rsidRPr="001D722D" w14:paraId="617E50AD" w14:textId="77777777" w:rsidTr="001D722D">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AF2DA91" w14:textId="77777777" w:rsidR="001D722D" w:rsidRPr="00ED1845" w:rsidRDefault="001D722D" w:rsidP="001D722D">
            <w:pPr>
              <w:spacing w:after="0" w:line="240" w:lineRule="auto"/>
              <w:jc w:val="left"/>
              <w:rPr>
                <w:rFonts w:cs="Segoe UI"/>
                <w:b/>
                <w:color w:val="000000"/>
                <w:sz w:val="18"/>
                <w:szCs w:val="18"/>
                <w:lang w:eastAsia="et-EE"/>
              </w:rPr>
            </w:pPr>
            <w:r w:rsidRPr="00ED1845">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61B7C145" w14:textId="1163E7D6" w:rsidR="001D722D" w:rsidRPr="00ED1845" w:rsidRDefault="00B00F47" w:rsidP="001D722D">
            <w:pPr>
              <w:spacing w:after="0" w:line="240" w:lineRule="auto"/>
              <w:jc w:val="left"/>
              <w:rPr>
                <w:rFonts w:cs="Segoe UI"/>
                <w:color w:val="000000"/>
                <w:sz w:val="18"/>
                <w:szCs w:val="18"/>
                <w:lang w:eastAsia="et-EE"/>
              </w:rPr>
            </w:pPr>
            <w:r>
              <w:rPr>
                <w:rFonts w:cs="Segoe UI"/>
                <w:color w:val="000000"/>
                <w:sz w:val="18"/>
                <w:szCs w:val="18"/>
                <w:lang w:eastAsia="et-EE"/>
              </w:rPr>
              <w:t>S</w:t>
            </w:r>
            <w:r w:rsidR="001D722D" w:rsidRPr="00ED1845">
              <w:rPr>
                <w:rFonts w:cs="Segoe UI"/>
                <w:color w:val="000000"/>
                <w:sz w:val="18"/>
                <w:szCs w:val="18"/>
                <w:lang w:eastAsia="et-EE"/>
              </w:rPr>
              <w:t>oodustada säästvat veekasutust</w:t>
            </w:r>
          </w:p>
        </w:tc>
      </w:tr>
      <w:tr w:rsidR="001D722D" w:rsidRPr="001D722D" w14:paraId="7AC198A1" w14:textId="77777777" w:rsidTr="001D722D">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5E9EA2B" w14:textId="59EBBB22" w:rsidR="001D722D" w:rsidRPr="00ED1845" w:rsidRDefault="001D722D" w:rsidP="001D722D">
            <w:pPr>
              <w:spacing w:after="0" w:line="240" w:lineRule="auto"/>
              <w:jc w:val="left"/>
              <w:rPr>
                <w:rFonts w:cs="Segoe UI"/>
                <w:b/>
                <w:color w:val="000000"/>
                <w:sz w:val="18"/>
                <w:szCs w:val="18"/>
                <w:lang w:eastAsia="et-EE"/>
              </w:rPr>
            </w:pPr>
            <w:r w:rsidRPr="00ED1845">
              <w:rPr>
                <w:rFonts w:cs="Segoe UI"/>
                <w:b/>
                <w:color w:val="000000"/>
                <w:sz w:val="18"/>
                <w:szCs w:val="18"/>
                <w:lang w:eastAsia="et-EE"/>
              </w:rPr>
              <w:lastRenderedPageBreak/>
              <w:t xml:space="preserve">Seos </w:t>
            </w:r>
            <w:r w:rsidRPr="00ED1845">
              <w:rPr>
                <w:rFonts w:cs="Segoe UI"/>
                <w:b/>
                <w:bCs/>
                <w:color w:val="000000"/>
                <w:sz w:val="18"/>
                <w:szCs w:val="18"/>
                <w:lang w:eastAsia="et-EE"/>
              </w:rPr>
              <w:t>EL</w:t>
            </w:r>
            <w:r w:rsidR="00B00F47">
              <w:rPr>
                <w:rFonts w:cs="Segoe UI"/>
                <w:b/>
                <w:bCs/>
                <w:color w:val="000000"/>
                <w:sz w:val="18"/>
                <w:szCs w:val="18"/>
                <w:lang w:eastAsia="et-EE"/>
              </w:rPr>
              <w:t>i</w:t>
            </w:r>
            <w:r w:rsidRPr="00ED1845">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39C94DFC" w14:textId="77777777" w:rsidR="001D722D" w:rsidRPr="00ED1845" w:rsidRDefault="001D722D" w:rsidP="001D722D">
            <w:pPr>
              <w:spacing w:after="0" w:line="240" w:lineRule="auto"/>
              <w:jc w:val="left"/>
              <w:rPr>
                <w:rFonts w:cs="Segoe UI"/>
                <w:color w:val="000000"/>
                <w:sz w:val="18"/>
                <w:szCs w:val="18"/>
                <w:lang w:eastAsia="et-EE"/>
              </w:rPr>
            </w:pPr>
            <w:r w:rsidRPr="00ED1845">
              <w:rPr>
                <w:rFonts w:cs="Segoe UI"/>
                <w:color w:val="000000"/>
                <w:sz w:val="18"/>
                <w:szCs w:val="18"/>
                <w:lang w:eastAsia="et-EE"/>
              </w:rPr>
              <w:t>Veekasutuse raamdirektiiv</w:t>
            </w:r>
          </w:p>
        </w:tc>
      </w:tr>
      <w:tr w:rsidR="001D722D" w:rsidRPr="001D722D" w14:paraId="73FCE9B0" w14:textId="77777777" w:rsidTr="001D722D">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00961C1" w14:textId="3201E45C" w:rsidR="001D722D" w:rsidRPr="00ED1845" w:rsidRDefault="001D722D" w:rsidP="001D722D">
            <w:pPr>
              <w:spacing w:after="0" w:line="240" w:lineRule="auto"/>
              <w:jc w:val="left"/>
              <w:rPr>
                <w:rFonts w:cs="Segoe UI"/>
                <w:b/>
                <w:color w:val="000000"/>
                <w:sz w:val="18"/>
                <w:szCs w:val="18"/>
                <w:lang w:eastAsia="et-EE"/>
              </w:rPr>
            </w:pPr>
            <w:r w:rsidRPr="00ED1845">
              <w:rPr>
                <w:rFonts w:cs="Segoe UI"/>
                <w:b/>
                <w:bCs/>
                <w:color w:val="000000"/>
                <w:sz w:val="18"/>
                <w:szCs w:val="18"/>
                <w:lang w:eastAsia="et-EE"/>
              </w:rPr>
              <w:t>EL</w:t>
            </w:r>
            <w:r w:rsidR="00B00F47">
              <w:rPr>
                <w:rFonts w:cs="Segoe UI"/>
                <w:b/>
                <w:bCs/>
                <w:color w:val="000000"/>
                <w:sz w:val="18"/>
                <w:szCs w:val="18"/>
                <w:lang w:eastAsia="et-EE"/>
              </w:rPr>
              <w:t>i</w:t>
            </w:r>
            <w:r w:rsidRPr="00ED1845">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32F82053" w14:textId="40C1AC9F" w:rsidR="001D722D" w:rsidRPr="00ED1845" w:rsidRDefault="00B00F47" w:rsidP="001D722D">
            <w:pPr>
              <w:spacing w:after="0" w:line="240" w:lineRule="auto"/>
              <w:jc w:val="left"/>
              <w:rPr>
                <w:rFonts w:cs="Segoe UI"/>
                <w:color w:val="000000"/>
                <w:sz w:val="18"/>
                <w:szCs w:val="18"/>
                <w:lang w:eastAsia="et-EE"/>
              </w:rPr>
            </w:pPr>
            <w:r>
              <w:rPr>
                <w:rFonts w:cs="Segoe UI"/>
                <w:color w:val="000000"/>
                <w:sz w:val="18"/>
                <w:szCs w:val="18"/>
                <w:lang w:eastAsia="et-EE"/>
              </w:rPr>
              <w:t>S</w:t>
            </w:r>
            <w:r w:rsidR="001D722D" w:rsidRPr="00ED1845">
              <w:rPr>
                <w:rFonts w:cs="Segoe UI"/>
                <w:color w:val="000000"/>
                <w:sz w:val="18"/>
                <w:szCs w:val="18"/>
                <w:lang w:eastAsia="et-EE"/>
              </w:rPr>
              <w:t>oodustada säästvat veekasutust; kvaliteetne vesi aitab kaasa elanikkonna joogiveevarude tagamisele</w:t>
            </w:r>
          </w:p>
        </w:tc>
      </w:tr>
    </w:tbl>
    <w:p w14:paraId="4CB94104" w14:textId="77777777" w:rsidR="00724857" w:rsidRPr="00ED1845" w:rsidRDefault="00724857" w:rsidP="00DA5460">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CE7903" w:rsidRPr="00CE7903" w14:paraId="602982F0" w14:textId="77777777" w:rsidTr="00CE7903">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4906361"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2415A14"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Jäätmetekke muutus</w:t>
            </w:r>
          </w:p>
        </w:tc>
      </w:tr>
      <w:tr w:rsidR="00CE7903" w:rsidRPr="00CE7903" w14:paraId="2F6CE507" w14:textId="77777777" w:rsidTr="00CE790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3910A94"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5E4F9DFD" w14:textId="32EA519B"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 t, %</w:t>
            </w:r>
          </w:p>
        </w:tc>
      </w:tr>
      <w:tr w:rsidR="00CE7903" w:rsidRPr="00CE7903" w14:paraId="3218BD1F" w14:textId="77777777" w:rsidTr="00CE7903">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7F9B0984"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79C91432"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KAUR andmekogu - https://public.tableau.com/app/profile/keskkonnaagentuur/viz/Jtmeliigid-2020/Riigitasand_0</w:t>
            </w:r>
          </w:p>
        </w:tc>
      </w:tr>
      <w:tr w:rsidR="00CE7903" w:rsidRPr="00CE7903" w14:paraId="4B64F322" w14:textId="77777777" w:rsidTr="00CE790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A1C2AF2"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25A87A34"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 </w:t>
            </w:r>
          </w:p>
        </w:tc>
      </w:tr>
      <w:tr w:rsidR="00CE7903" w:rsidRPr="00CE7903" w14:paraId="31BA1B99" w14:textId="77777777" w:rsidTr="00CE7903">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AD03BCF"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219379F3"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KEVAD 2030 - visioonist mõõdikuteni</w:t>
            </w:r>
          </w:p>
        </w:tc>
      </w:tr>
      <w:tr w:rsidR="00CE7903" w:rsidRPr="00CE7903" w14:paraId="33B6594C" w14:textId="77777777" w:rsidTr="00CE790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BC17886"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58399282"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algtase 4151 kg/in (2020), sihttase 4000 kg/in(2030)</w:t>
            </w:r>
          </w:p>
        </w:tc>
      </w:tr>
      <w:tr w:rsidR="00CE7903" w:rsidRPr="00CE7903" w14:paraId="7C113F51" w14:textId="77777777" w:rsidTr="00CE7903">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58C8ACE" w14:textId="582F149F"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 xml:space="preserve">Seos </w:t>
            </w:r>
            <w:r w:rsidRPr="00ED1845">
              <w:rPr>
                <w:rFonts w:cs="Segoe UI"/>
                <w:b/>
                <w:bCs/>
                <w:color w:val="000000"/>
                <w:sz w:val="18"/>
                <w:szCs w:val="18"/>
                <w:lang w:eastAsia="et-EE"/>
              </w:rPr>
              <w:t>EL</w:t>
            </w:r>
            <w:r w:rsidR="00B00F47">
              <w:rPr>
                <w:rFonts w:cs="Segoe UI"/>
                <w:b/>
                <w:bCs/>
                <w:color w:val="000000"/>
                <w:sz w:val="18"/>
                <w:szCs w:val="18"/>
                <w:lang w:eastAsia="et-EE"/>
              </w:rPr>
              <w:t>i</w:t>
            </w:r>
            <w:r w:rsidRPr="00ED1845">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2BB5E4A4"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Jäätmedirektiiv</w:t>
            </w:r>
          </w:p>
        </w:tc>
      </w:tr>
      <w:tr w:rsidR="00CE7903" w:rsidRPr="00CE7903" w14:paraId="507D14C1" w14:textId="77777777" w:rsidTr="00CE7903">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CB6FB2A" w14:textId="2043E301" w:rsidR="00CE7903" w:rsidRPr="00ED1845" w:rsidRDefault="00CE7903" w:rsidP="00CE7903">
            <w:pPr>
              <w:spacing w:after="0" w:line="240" w:lineRule="auto"/>
              <w:jc w:val="left"/>
              <w:rPr>
                <w:rFonts w:cs="Segoe UI"/>
                <w:b/>
                <w:color w:val="000000"/>
                <w:sz w:val="18"/>
                <w:szCs w:val="18"/>
                <w:lang w:eastAsia="et-EE"/>
              </w:rPr>
            </w:pPr>
            <w:r w:rsidRPr="00ED1845">
              <w:rPr>
                <w:rFonts w:cs="Segoe UI"/>
                <w:b/>
                <w:bCs/>
                <w:color w:val="000000"/>
                <w:sz w:val="18"/>
                <w:szCs w:val="18"/>
                <w:lang w:eastAsia="et-EE"/>
              </w:rPr>
              <w:t>EL</w:t>
            </w:r>
            <w:r w:rsidR="00B00F47">
              <w:rPr>
                <w:rFonts w:cs="Segoe UI"/>
                <w:b/>
                <w:bCs/>
                <w:color w:val="000000"/>
                <w:sz w:val="18"/>
                <w:szCs w:val="18"/>
                <w:lang w:eastAsia="et-EE"/>
              </w:rPr>
              <w:t>i</w:t>
            </w:r>
            <w:r w:rsidRPr="00ED1845">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52CE5419" w14:textId="61082C39" w:rsidR="00CE7903" w:rsidRPr="00ED1845" w:rsidRDefault="00B00F47" w:rsidP="00CE7903">
            <w:pPr>
              <w:spacing w:after="0" w:line="240" w:lineRule="auto"/>
              <w:jc w:val="left"/>
              <w:rPr>
                <w:rFonts w:cs="Segoe UI"/>
                <w:color w:val="000000"/>
                <w:sz w:val="18"/>
                <w:szCs w:val="18"/>
                <w:lang w:eastAsia="et-EE"/>
              </w:rPr>
            </w:pPr>
            <w:r>
              <w:rPr>
                <w:rFonts w:cs="Segoe UI"/>
                <w:color w:val="000000"/>
                <w:sz w:val="18"/>
                <w:szCs w:val="18"/>
                <w:lang w:eastAsia="et-EE"/>
              </w:rPr>
              <w:t>J</w:t>
            </w:r>
            <w:r w:rsidR="00CE7903" w:rsidRPr="00ED1845">
              <w:rPr>
                <w:rFonts w:cs="Segoe UI"/>
                <w:color w:val="000000"/>
                <w:sz w:val="18"/>
                <w:szCs w:val="18"/>
                <w:lang w:eastAsia="et-EE"/>
              </w:rPr>
              <w:t>äätmepoliitika esmane eesmärk on vähendada miinimumini jäätmetekke ja -käitluse kahjulikku mõju inimese tervisele ja keskkonnale</w:t>
            </w:r>
          </w:p>
        </w:tc>
      </w:tr>
    </w:tbl>
    <w:p w14:paraId="6103C734" w14:textId="64390880" w:rsidR="002A0685" w:rsidRDefault="002A0685" w:rsidP="00DA5460">
      <w:pPr>
        <w:rPr>
          <w:rFonts w:cs="Segoe UI"/>
        </w:rPr>
      </w:pPr>
    </w:p>
    <w:p w14:paraId="122089D9" w14:textId="77777777" w:rsidR="00540E0B" w:rsidRPr="00ED1845" w:rsidRDefault="00540E0B" w:rsidP="00DA5460">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CE7903" w:rsidRPr="00CE7903" w14:paraId="2B46546D" w14:textId="77777777" w:rsidTr="00CE7903">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D64755B"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1F6FC9F"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Olmejäätmete ringlusesse võtmise määra muutus</w:t>
            </w:r>
          </w:p>
        </w:tc>
      </w:tr>
      <w:tr w:rsidR="00CE7903" w:rsidRPr="00CE7903" w14:paraId="48793E17" w14:textId="77777777" w:rsidTr="00CE790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421AC65"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5ADF6D84"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 </w:t>
            </w:r>
          </w:p>
        </w:tc>
      </w:tr>
      <w:tr w:rsidR="00CE7903" w:rsidRPr="00CE7903" w14:paraId="00E8C291" w14:textId="77777777" w:rsidTr="00CE7903">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6E4FC9BA"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05FAC874"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KAUR andmekogu - https://public.tableau.com/app/profile/keskkonnaagentuur/viz/Jtmeliigid-2020/Riigitasand_1</w:t>
            </w:r>
          </w:p>
        </w:tc>
      </w:tr>
      <w:tr w:rsidR="00CE7903" w:rsidRPr="00CE7903" w14:paraId="39C318AF" w14:textId="77777777" w:rsidTr="00CE790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C7CDF88"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5D9860B6"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 </w:t>
            </w:r>
          </w:p>
        </w:tc>
      </w:tr>
      <w:tr w:rsidR="00CE7903" w:rsidRPr="00CE7903" w14:paraId="0242064D" w14:textId="77777777" w:rsidTr="00CE7903">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0C96C100"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0E76E529"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Riigi jäätmekava 2014-2020 (2022); KEVAD 2030 - visioonist mõõdikuteni</w:t>
            </w:r>
          </w:p>
        </w:tc>
      </w:tr>
      <w:tr w:rsidR="00CE7903" w:rsidRPr="00CE7903" w14:paraId="1EDDE126" w14:textId="77777777" w:rsidTr="00CE7903">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39F8787D" w14:textId="77777777"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0C3315F4" w14:textId="2D5E2E62"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 xml:space="preserve">Olmejäätmete </w:t>
            </w:r>
            <w:r w:rsidR="00540E0B" w:rsidRPr="00ED1845">
              <w:rPr>
                <w:rFonts w:cs="Segoe UI"/>
                <w:color w:val="000000"/>
                <w:sz w:val="18"/>
                <w:szCs w:val="18"/>
                <w:lang w:eastAsia="et-EE"/>
              </w:rPr>
              <w:t>ringlusse võtu</w:t>
            </w:r>
            <w:r w:rsidRPr="00ED1845">
              <w:rPr>
                <w:rFonts w:cs="Segoe UI"/>
                <w:color w:val="000000"/>
                <w:sz w:val="18"/>
                <w:szCs w:val="18"/>
                <w:lang w:eastAsia="et-EE"/>
              </w:rPr>
              <w:t xml:space="preserve"> osakaal olmejäätmete kogumassist, sihttase aastaks 2022 50%; Olmejäätmete </w:t>
            </w:r>
            <w:r w:rsidR="00540E0B" w:rsidRPr="00ED1845">
              <w:rPr>
                <w:rFonts w:cs="Segoe UI"/>
                <w:color w:val="000000"/>
                <w:sz w:val="18"/>
                <w:szCs w:val="18"/>
                <w:lang w:eastAsia="et-EE"/>
              </w:rPr>
              <w:t>ringlusse võtt</w:t>
            </w:r>
            <w:r w:rsidRPr="00ED1845">
              <w:rPr>
                <w:rFonts w:cs="Segoe UI"/>
                <w:color w:val="000000"/>
                <w:sz w:val="18"/>
                <w:szCs w:val="18"/>
                <w:lang w:eastAsia="et-EE"/>
              </w:rPr>
              <w:t xml:space="preserve"> (algtase 29% (2020), sihttase 60% (2030), allikas Keskkonnaagentuur);</w:t>
            </w:r>
          </w:p>
        </w:tc>
      </w:tr>
      <w:tr w:rsidR="00CE7903" w:rsidRPr="00CE7903" w14:paraId="5C6F8A70" w14:textId="77777777" w:rsidTr="00CE7903">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113286D" w14:textId="64816A14" w:rsidR="00CE7903" w:rsidRPr="00ED1845" w:rsidRDefault="00CE7903" w:rsidP="00CE7903">
            <w:pPr>
              <w:spacing w:after="0" w:line="240" w:lineRule="auto"/>
              <w:jc w:val="left"/>
              <w:rPr>
                <w:rFonts w:cs="Segoe UI"/>
                <w:b/>
                <w:color w:val="000000"/>
                <w:sz w:val="18"/>
                <w:szCs w:val="18"/>
                <w:lang w:eastAsia="et-EE"/>
              </w:rPr>
            </w:pPr>
            <w:r w:rsidRPr="00ED1845">
              <w:rPr>
                <w:rFonts w:cs="Segoe UI"/>
                <w:b/>
                <w:color w:val="000000"/>
                <w:sz w:val="18"/>
                <w:szCs w:val="18"/>
                <w:lang w:eastAsia="et-EE"/>
              </w:rPr>
              <w:t xml:space="preserve">Seos </w:t>
            </w:r>
            <w:r w:rsidRPr="00ED1845">
              <w:rPr>
                <w:rFonts w:cs="Segoe UI"/>
                <w:b/>
                <w:bCs/>
                <w:color w:val="000000"/>
                <w:sz w:val="18"/>
                <w:szCs w:val="18"/>
                <w:lang w:eastAsia="et-EE"/>
              </w:rPr>
              <w:t>EL</w:t>
            </w:r>
            <w:r w:rsidR="00097608">
              <w:rPr>
                <w:rFonts w:cs="Segoe UI"/>
                <w:b/>
                <w:bCs/>
                <w:color w:val="000000"/>
                <w:sz w:val="18"/>
                <w:szCs w:val="18"/>
                <w:lang w:eastAsia="et-EE"/>
              </w:rPr>
              <w:t>i</w:t>
            </w:r>
            <w:r w:rsidRPr="00ED1845">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1702AB3A"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Jäätmedirektiiv</w:t>
            </w:r>
          </w:p>
        </w:tc>
      </w:tr>
      <w:tr w:rsidR="00CE7903" w:rsidRPr="00CE7903" w14:paraId="6EF0FFFD" w14:textId="77777777" w:rsidTr="00CE790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E1ED7A2" w14:textId="614B5F88" w:rsidR="00CE7903" w:rsidRPr="00ED1845" w:rsidRDefault="00CE7903" w:rsidP="00CE7903">
            <w:pPr>
              <w:spacing w:after="0" w:line="240" w:lineRule="auto"/>
              <w:jc w:val="left"/>
              <w:rPr>
                <w:rFonts w:cs="Segoe UI"/>
                <w:b/>
                <w:color w:val="000000"/>
                <w:sz w:val="18"/>
                <w:szCs w:val="18"/>
                <w:lang w:eastAsia="et-EE"/>
              </w:rPr>
            </w:pPr>
            <w:r w:rsidRPr="00ED1845">
              <w:rPr>
                <w:rFonts w:cs="Segoe UI"/>
                <w:b/>
                <w:bCs/>
                <w:color w:val="000000"/>
                <w:sz w:val="18"/>
                <w:szCs w:val="18"/>
                <w:lang w:eastAsia="et-EE"/>
              </w:rPr>
              <w:t>EL</w:t>
            </w:r>
            <w:r w:rsidR="00097608">
              <w:rPr>
                <w:rFonts w:cs="Segoe UI"/>
                <w:b/>
                <w:bCs/>
                <w:color w:val="000000"/>
                <w:sz w:val="18"/>
                <w:szCs w:val="18"/>
                <w:lang w:eastAsia="et-EE"/>
              </w:rPr>
              <w:t>i</w:t>
            </w:r>
            <w:r w:rsidRPr="00ED1845">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40433FBD" w14:textId="77777777" w:rsidR="00CE7903" w:rsidRPr="00ED1845" w:rsidRDefault="00CE7903" w:rsidP="00CE7903">
            <w:pPr>
              <w:spacing w:after="0" w:line="240" w:lineRule="auto"/>
              <w:jc w:val="left"/>
              <w:rPr>
                <w:rFonts w:cs="Segoe UI"/>
                <w:color w:val="000000"/>
                <w:sz w:val="18"/>
                <w:szCs w:val="18"/>
                <w:lang w:eastAsia="et-EE"/>
              </w:rPr>
            </w:pPr>
            <w:r w:rsidRPr="00ED1845">
              <w:rPr>
                <w:rFonts w:cs="Segoe UI"/>
                <w:color w:val="000000"/>
                <w:sz w:val="18"/>
                <w:szCs w:val="18"/>
                <w:lang w:eastAsia="et-EE"/>
              </w:rPr>
              <w:t>Olmejäätmete ladestamise vähendamine 10%-ni (2035)</w:t>
            </w:r>
          </w:p>
        </w:tc>
      </w:tr>
    </w:tbl>
    <w:p w14:paraId="1A3D8F32" w14:textId="77777777" w:rsidR="00CE7903" w:rsidRDefault="00CE7903" w:rsidP="00DA5460"/>
    <w:p w14:paraId="4030F17E" w14:textId="080BF773" w:rsidR="002A0685" w:rsidRDefault="002A0685" w:rsidP="002A0685">
      <w:r>
        <w:t>Lisanimekiri võimalikest ressursisäästu indikaatoritest:</w:t>
      </w:r>
    </w:p>
    <w:p w14:paraId="499C5D15" w14:textId="11956618" w:rsidR="0066447C" w:rsidRPr="00D05016" w:rsidRDefault="0066447C"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E</w:t>
      </w:r>
      <w:r w:rsidR="00A85A81" w:rsidRPr="00D05016">
        <w:rPr>
          <w:rFonts w:ascii="Segoe UI" w:hAnsi="Segoe UI" w:cs="Segoe UI"/>
          <w:sz w:val="21"/>
          <w:szCs w:val="21"/>
        </w:rPr>
        <w:t>lektrienergia kogutarbimise muutus</w:t>
      </w:r>
      <w:r w:rsidR="009668BE">
        <w:rPr>
          <w:rFonts w:ascii="Segoe UI" w:hAnsi="Segoe UI" w:cs="Segoe UI"/>
          <w:sz w:val="21"/>
          <w:szCs w:val="21"/>
        </w:rPr>
        <w:t>.</w:t>
      </w:r>
    </w:p>
    <w:p w14:paraId="4B76D0B8" w14:textId="2B7A62F6" w:rsidR="00CE7903" w:rsidRPr="00D05016" w:rsidRDefault="00CE7903"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 xml:space="preserve">Soojus- </w:t>
      </w:r>
      <w:r w:rsidR="00A85A81" w:rsidRPr="00D05016">
        <w:rPr>
          <w:rFonts w:ascii="Segoe UI" w:hAnsi="Segoe UI" w:cs="Segoe UI"/>
          <w:sz w:val="21"/>
          <w:szCs w:val="21"/>
        </w:rPr>
        <w:t>ja jahutusenergia kogutarbimise muutus</w:t>
      </w:r>
      <w:r w:rsidR="009668BE">
        <w:rPr>
          <w:rFonts w:ascii="Segoe UI" w:hAnsi="Segoe UI" w:cs="Segoe UI"/>
          <w:sz w:val="21"/>
          <w:szCs w:val="21"/>
        </w:rPr>
        <w:t>.</w:t>
      </w:r>
    </w:p>
    <w:p w14:paraId="4ADC101F" w14:textId="113352B5" w:rsidR="0066447C" w:rsidRPr="00D05016" w:rsidRDefault="0066447C"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Kütusevabade energiaallikate (päike, tuul, hüdroenergia) osakaalu muutus lõpptarbimises</w:t>
      </w:r>
      <w:r w:rsidR="009668BE">
        <w:rPr>
          <w:rFonts w:ascii="Segoe UI" w:hAnsi="Segoe UI" w:cs="Segoe UI"/>
          <w:sz w:val="21"/>
          <w:szCs w:val="21"/>
        </w:rPr>
        <w:t>.</w:t>
      </w:r>
    </w:p>
    <w:p w14:paraId="307CC233" w14:textId="70447DC3" w:rsidR="00A85A81" w:rsidRPr="00D05016" w:rsidRDefault="0066447C" w:rsidP="00815CD6">
      <w:pPr>
        <w:pStyle w:val="ListParagraph"/>
        <w:numPr>
          <w:ilvl w:val="0"/>
          <w:numId w:val="26"/>
        </w:numPr>
        <w:rPr>
          <w:rFonts w:ascii="Segoe UI" w:eastAsiaTheme="minorEastAsia" w:hAnsi="Segoe UI" w:cs="Segoe UI"/>
          <w:sz w:val="21"/>
          <w:szCs w:val="21"/>
        </w:rPr>
      </w:pPr>
      <w:r w:rsidRPr="00D05016">
        <w:rPr>
          <w:rFonts w:ascii="Segoe UI" w:eastAsia="Calibri" w:hAnsi="Segoe UI" w:cs="Segoe UI"/>
          <w:sz w:val="21"/>
          <w:szCs w:val="21"/>
        </w:rPr>
        <w:t>Fossiilkütuste tarbimise</w:t>
      </w:r>
      <w:r w:rsidR="00A85A81" w:rsidRPr="00D05016">
        <w:rPr>
          <w:rFonts w:ascii="Segoe UI" w:eastAsia="Calibri" w:hAnsi="Segoe UI" w:cs="Segoe UI"/>
          <w:sz w:val="21"/>
          <w:szCs w:val="21"/>
        </w:rPr>
        <w:t xml:space="preserve"> muutus</w:t>
      </w:r>
      <w:r>
        <w:rPr>
          <w:rFonts w:ascii="Segoe UI" w:eastAsia="Calibri" w:hAnsi="Segoe UI" w:cs="Segoe UI"/>
          <w:sz w:val="21"/>
          <w:szCs w:val="21"/>
        </w:rPr>
        <w:t xml:space="preserve"> </w:t>
      </w:r>
      <w:r w:rsidRPr="00D05016">
        <w:rPr>
          <w:rFonts w:ascii="Segoe UI" w:eastAsia="Calibri" w:hAnsi="Segoe UI" w:cs="Segoe UI"/>
          <w:sz w:val="21"/>
          <w:szCs w:val="21"/>
        </w:rPr>
        <w:t>töös</w:t>
      </w:r>
      <w:r w:rsidR="00A85A81" w:rsidRPr="00D05016">
        <w:rPr>
          <w:rFonts w:ascii="Segoe UI" w:eastAsia="Calibri" w:hAnsi="Segoe UI" w:cs="Segoe UI"/>
          <w:sz w:val="21"/>
          <w:szCs w:val="21"/>
        </w:rPr>
        <w:t>tuses ja transpordis</w:t>
      </w:r>
      <w:r w:rsidR="009668BE">
        <w:rPr>
          <w:rFonts w:ascii="Segoe UI" w:eastAsia="Calibri" w:hAnsi="Segoe UI" w:cs="Segoe UI"/>
          <w:sz w:val="21"/>
          <w:szCs w:val="21"/>
        </w:rPr>
        <w:t>.</w:t>
      </w:r>
    </w:p>
    <w:p w14:paraId="364EDC18" w14:textId="4678E0F1" w:rsidR="0066447C" w:rsidRPr="00D05016" w:rsidRDefault="0066447C" w:rsidP="00815CD6">
      <w:pPr>
        <w:pStyle w:val="ListParagraph"/>
        <w:numPr>
          <w:ilvl w:val="0"/>
          <w:numId w:val="26"/>
        </w:numPr>
        <w:rPr>
          <w:rFonts w:ascii="Segoe UI" w:eastAsiaTheme="minorEastAsia" w:hAnsi="Segoe UI" w:cs="Segoe UI"/>
          <w:sz w:val="21"/>
          <w:szCs w:val="21"/>
        </w:rPr>
      </w:pPr>
      <w:r w:rsidRPr="00D05016">
        <w:rPr>
          <w:rFonts w:ascii="Segoe UI" w:eastAsiaTheme="minorEastAsia" w:hAnsi="Segoe UI" w:cs="Segoe UI"/>
          <w:sz w:val="21"/>
          <w:szCs w:val="21"/>
        </w:rPr>
        <w:t>Põllumajanduslike ja inimtekkeliste bioenergia ressursside kasutus</w:t>
      </w:r>
      <w:r w:rsidR="00A85A81" w:rsidRPr="00D05016">
        <w:rPr>
          <w:rFonts w:ascii="Segoe UI" w:eastAsiaTheme="minorEastAsia" w:hAnsi="Segoe UI" w:cs="Segoe UI"/>
          <w:sz w:val="21"/>
          <w:szCs w:val="21"/>
        </w:rPr>
        <w:t>e muutus</w:t>
      </w:r>
      <w:r w:rsidRPr="00D05016">
        <w:rPr>
          <w:rFonts w:ascii="Segoe UI" w:eastAsiaTheme="minorEastAsia" w:hAnsi="Segoe UI" w:cs="Segoe UI"/>
          <w:sz w:val="21"/>
          <w:szCs w:val="21"/>
        </w:rPr>
        <w:t xml:space="preserve"> energiatarbimises</w:t>
      </w:r>
      <w:r w:rsidR="009668BE">
        <w:rPr>
          <w:rFonts w:ascii="Segoe UI" w:eastAsiaTheme="minorEastAsia" w:hAnsi="Segoe UI" w:cs="Segoe UI"/>
          <w:sz w:val="21"/>
          <w:szCs w:val="21"/>
        </w:rPr>
        <w:t>.</w:t>
      </w:r>
    </w:p>
    <w:p w14:paraId="0A5E5B90" w14:textId="3972C03E" w:rsidR="0066447C" w:rsidRPr="00D05016" w:rsidRDefault="0066447C"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Tootmisjääkide kasutus energiatarbimises</w:t>
      </w:r>
      <w:r w:rsidR="009668BE">
        <w:rPr>
          <w:rFonts w:ascii="Segoe UI" w:hAnsi="Segoe UI" w:cs="Segoe UI"/>
          <w:sz w:val="21"/>
          <w:szCs w:val="21"/>
        </w:rPr>
        <w:t>.</w:t>
      </w:r>
    </w:p>
    <w:p w14:paraId="18466508" w14:textId="0E99A14C" w:rsidR="00A85A81" w:rsidRPr="00D05016" w:rsidRDefault="00A85A81"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Ülemäärase veekuluga veetarbijate osakaalu muutus</w:t>
      </w:r>
      <w:r w:rsidR="009668BE">
        <w:rPr>
          <w:rFonts w:ascii="Segoe UI" w:hAnsi="Segoe UI" w:cs="Segoe UI"/>
          <w:sz w:val="21"/>
          <w:szCs w:val="21"/>
        </w:rPr>
        <w:t>.</w:t>
      </w:r>
    </w:p>
    <w:p w14:paraId="63D54448" w14:textId="078EA37A" w:rsidR="0066447C" w:rsidRPr="00D05016" w:rsidRDefault="0066447C"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Pakendijäätmete ringlusse võtmise määra muutus</w:t>
      </w:r>
      <w:r w:rsidR="009668BE">
        <w:rPr>
          <w:rFonts w:ascii="Segoe UI" w:hAnsi="Segoe UI" w:cs="Segoe UI"/>
          <w:sz w:val="21"/>
          <w:szCs w:val="21"/>
        </w:rPr>
        <w:t>.</w:t>
      </w:r>
    </w:p>
    <w:p w14:paraId="07A963B0" w14:textId="062245AF" w:rsidR="0066447C" w:rsidRPr="00D05016" w:rsidRDefault="0066447C"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Prügilasse ladestatud biojäätmete mahu muutus</w:t>
      </w:r>
      <w:r w:rsidR="009668BE">
        <w:rPr>
          <w:rFonts w:ascii="Segoe UI" w:hAnsi="Segoe UI" w:cs="Segoe UI"/>
          <w:sz w:val="21"/>
          <w:szCs w:val="21"/>
        </w:rPr>
        <w:t>.</w:t>
      </w:r>
    </w:p>
    <w:p w14:paraId="08620F23" w14:textId="77777777" w:rsidR="0066447C" w:rsidRPr="00D05016" w:rsidRDefault="0066447C" w:rsidP="00815CD6">
      <w:pPr>
        <w:pStyle w:val="ListParagraph"/>
        <w:numPr>
          <w:ilvl w:val="0"/>
          <w:numId w:val="26"/>
        </w:numPr>
        <w:rPr>
          <w:rFonts w:ascii="Segoe UI" w:hAnsi="Segoe UI" w:cs="Segoe UI"/>
          <w:sz w:val="21"/>
          <w:szCs w:val="21"/>
        </w:rPr>
      </w:pPr>
      <w:r w:rsidRPr="00D05016">
        <w:rPr>
          <w:rFonts w:ascii="Segoe UI" w:hAnsi="Segoe UI" w:cs="Segoe UI"/>
          <w:sz w:val="21"/>
          <w:szCs w:val="21"/>
        </w:rPr>
        <w:t>Kohalikul toorainel põhineva toidu osakaal.</w:t>
      </w:r>
    </w:p>
    <w:p w14:paraId="7BF7F998" w14:textId="23319B6D" w:rsidR="00A85A81" w:rsidRDefault="00A85A81" w:rsidP="00A85A81">
      <w:pPr>
        <w:pStyle w:val="ListParagraph"/>
      </w:pPr>
    </w:p>
    <w:p w14:paraId="4124761F" w14:textId="54A6257C" w:rsidR="00540E0B" w:rsidRDefault="00540E0B" w:rsidP="00A85A81">
      <w:pPr>
        <w:pStyle w:val="ListParagraph"/>
      </w:pPr>
    </w:p>
    <w:p w14:paraId="34EB6E08" w14:textId="77777777" w:rsidR="0066447C" w:rsidRDefault="0066447C" w:rsidP="00954516">
      <w:pPr>
        <w:pStyle w:val="Heading4"/>
        <w:spacing w:before="240" w:after="240"/>
        <w:ind w:left="862"/>
      </w:pPr>
      <w:r w:rsidRPr="005A07E3">
        <w:t>Elurikkuse ja ökosüsteemide säilitamine</w:t>
      </w:r>
    </w:p>
    <w:p w14:paraId="52F44F7E" w14:textId="12803D5A" w:rsidR="00A345DA" w:rsidRDefault="00A345DA" w:rsidP="00A85A81">
      <w:r>
        <w:t xml:space="preserve">Elurikkuse ja ökosüsteemide seisundi muutuse hindamine üksikute KOV territooriumite kaupa </w:t>
      </w:r>
      <w:r w:rsidR="009203A8">
        <w:t xml:space="preserve">nõuab üldjuhul olemasolevate riiklike ruumiandmete GIS analüüsi, mis tuleks metoodilise ühtsuse </w:t>
      </w:r>
      <w:r w:rsidR="00096E93">
        <w:t xml:space="preserve">ja kvaliteedi </w:t>
      </w:r>
      <w:r w:rsidR="009203A8">
        <w:t xml:space="preserve">tagamiseks teostada ruumiandmete andmekogude raames – ruumiandmete muutudes muutuksid </w:t>
      </w:r>
      <w:r w:rsidR="00096E93">
        <w:t>ka territooriumite kaupa arvutatud indikaatorite väärtused. Selliste olulisemate m</w:t>
      </w:r>
      <w:r w:rsidR="009203A8">
        <w:t>õõtmisobjektidena soovitame</w:t>
      </w:r>
      <w:r w:rsidR="00096E93">
        <w:t xml:space="preserve"> keskenduda looduslike alade pindala muutusele (eraldi maa-asustuse ja linnalise asustuse kohta), liikide elupaikade kvaliteedi muutusel</w:t>
      </w:r>
      <w:r w:rsidR="003A3C9E">
        <w:t>e</w:t>
      </w:r>
      <w:r w:rsidR="00096E93">
        <w:t xml:space="preserve"> (hindamaks kohaliku inimtegevuse mõju elurikkusele) ning pinnaveekogude seisundi muutusele.</w:t>
      </w:r>
    </w:p>
    <w:p w14:paraId="5AE97219" w14:textId="02391B50" w:rsidR="00A345DA" w:rsidRDefault="00A345DA" w:rsidP="00A85A81"/>
    <w:p w14:paraId="63D9805C" w14:textId="77777777" w:rsidR="00540E0B" w:rsidRDefault="00540E0B" w:rsidP="00A85A81"/>
    <w:tbl>
      <w:tblPr>
        <w:tblW w:w="9016" w:type="dxa"/>
        <w:tblCellMar>
          <w:left w:w="70" w:type="dxa"/>
          <w:right w:w="70" w:type="dxa"/>
        </w:tblCellMar>
        <w:tblLook w:val="04A0" w:firstRow="1" w:lastRow="0" w:firstColumn="1" w:lastColumn="0" w:noHBand="0" w:noVBand="1"/>
      </w:tblPr>
      <w:tblGrid>
        <w:gridCol w:w="1980"/>
        <w:gridCol w:w="7036"/>
      </w:tblGrid>
      <w:tr w:rsidR="00A345DA" w:rsidRPr="00A345DA" w14:paraId="7C50E9BE" w14:textId="77777777" w:rsidTr="009203A8">
        <w:trPr>
          <w:trHeight w:val="48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27CBAB0" w14:textId="77777777" w:rsidR="00A345DA" w:rsidRPr="003A3C9E" w:rsidRDefault="00A345DA" w:rsidP="00D7456E">
            <w:pPr>
              <w:spacing w:after="0" w:line="240" w:lineRule="auto"/>
              <w:jc w:val="left"/>
              <w:rPr>
                <w:rFonts w:cs="Segoe UI"/>
                <w:b/>
                <w:color w:val="000000"/>
                <w:sz w:val="18"/>
                <w:szCs w:val="18"/>
                <w:lang w:eastAsia="et-EE"/>
              </w:rPr>
            </w:pPr>
            <w:r w:rsidRPr="003A3C9E">
              <w:rPr>
                <w:rFonts w:cs="Segoe UI"/>
                <w:b/>
                <w:color w:val="000000"/>
                <w:sz w:val="18"/>
                <w:szCs w:val="18"/>
                <w:lang w:eastAsia="et-EE"/>
              </w:rPr>
              <w:t>Indikaator</w:t>
            </w:r>
          </w:p>
        </w:tc>
        <w:tc>
          <w:tcPr>
            <w:tcW w:w="7036" w:type="dxa"/>
            <w:tcBorders>
              <w:top w:val="single" w:sz="4" w:space="0" w:color="auto"/>
              <w:left w:val="nil"/>
              <w:bottom w:val="single" w:sz="4" w:space="0" w:color="auto"/>
              <w:right w:val="single" w:sz="4" w:space="0" w:color="auto"/>
            </w:tcBorders>
            <w:shd w:val="clear" w:color="auto" w:fill="auto"/>
            <w:hideMark/>
          </w:tcPr>
          <w:p w14:paraId="6612DA63" w14:textId="77777777" w:rsidR="00A345DA" w:rsidRPr="003A3C9E" w:rsidRDefault="00A345DA" w:rsidP="00D7456E">
            <w:pPr>
              <w:spacing w:after="0" w:line="240" w:lineRule="auto"/>
              <w:jc w:val="left"/>
              <w:rPr>
                <w:rFonts w:cs="Segoe UI"/>
                <w:b/>
                <w:color w:val="000000"/>
                <w:sz w:val="18"/>
                <w:szCs w:val="18"/>
                <w:lang w:eastAsia="et-EE"/>
              </w:rPr>
            </w:pPr>
            <w:r w:rsidRPr="003A3C9E">
              <w:rPr>
                <w:rFonts w:cs="Segoe UI"/>
                <w:b/>
                <w:color w:val="000000"/>
                <w:sz w:val="18"/>
                <w:szCs w:val="18"/>
                <w:lang w:eastAsia="et-EE"/>
              </w:rPr>
              <w:t>Looduslike alade osakaalu muutus (nt metsad, looduslikud rohumaad, puisniidud, rabad, sood, jõed, järved, ranniku- ja merealad)</w:t>
            </w:r>
          </w:p>
        </w:tc>
      </w:tr>
      <w:tr w:rsidR="00A345DA" w:rsidRPr="00A345DA" w14:paraId="168DCA1F" w14:textId="77777777" w:rsidTr="009203A8">
        <w:trPr>
          <w:trHeight w:val="290"/>
        </w:trPr>
        <w:tc>
          <w:tcPr>
            <w:tcW w:w="1980" w:type="dxa"/>
            <w:tcBorders>
              <w:top w:val="nil"/>
              <w:left w:val="single" w:sz="4" w:space="0" w:color="auto"/>
              <w:bottom w:val="single" w:sz="4" w:space="0" w:color="auto"/>
              <w:right w:val="single" w:sz="4" w:space="0" w:color="auto"/>
            </w:tcBorders>
            <w:shd w:val="clear" w:color="auto" w:fill="auto"/>
            <w:hideMark/>
          </w:tcPr>
          <w:p w14:paraId="47241FCD" w14:textId="77777777" w:rsidR="00A345DA" w:rsidRPr="003A3C9E" w:rsidRDefault="00A345DA" w:rsidP="00D7456E">
            <w:pPr>
              <w:spacing w:after="0" w:line="240" w:lineRule="auto"/>
              <w:jc w:val="left"/>
              <w:rPr>
                <w:rFonts w:cs="Segoe UI"/>
                <w:b/>
                <w:color w:val="000000"/>
                <w:sz w:val="18"/>
                <w:szCs w:val="18"/>
                <w:lang w:eastAsia="et-EE"/>
              </w:rPr>
            </w:pPr>
            <w:r w:rsidRPr="003A3C9E">
              <w:rPr>
                <w:rFonts w:cs="Segoe UI"/>
                <w:b/>
                <w:color w:val="000000"/>
                <w:sz w:val="18"/>
                <w:szCs w:val="18"/>
                <w:lang w:eastAsia="et-EE"/>
              </w:rPr>
              <w:t>Ühik</w:t>
            </w:r>
          </w:p>
        </w:tc>
        <w:tc>
          <w:tcPr>
            <w:tcW w:w="7036" w:type="dxa"/>
            <w:tcBorders>
              <w:top w:val="nil"/>
              <w:left w:val="nil"/>
              <w:bottom w:val="single" w:sz="4" w:space="0" w:color="auto"/>
              <w:right w:val="single" w:sz="4" w:space="0" w:color="auto"/>
            </w:tcBorders>
            <w:shd w:val="clear" w:color="auto" w:fill="auto"/>
            <w:hideMark/>
          </w:tcPr>
          <w:p w14:paraId="4FE4C607" w14:textId="77777777" w:rsidR="00A345DA" w:rsidRPr="003A3C9E" w:rsidRDefault="00A345DA" w:rsidP="00D7456E">
            <w:pPr>
              <w:spacing w:after="0" w:line="240" w:lineRule="auto"/>
              <w:jc w:val="left"/>
              <w:rPr>
                <w:rFonts w:cs="Segoe UI"/>
                <w:color w:val="000000"/>
                <w:sz w:val="18"/>
                <w:szCs w:val="18"/>
                <w:lang w:eastAsia="et-EE"/>
              </w:rPr>
            </w:pPr>
            <w:r w:rsidRPr="003A3C9E">
              <w:rPr>
                <w:rFonts w:cs="Segoe UI"/>
                <w:color w:val="000000"/>
                <w:sz w:val="18"/>
                <w:szCs w:val="18"/>
                <w:lang w:eastAsia="et-EE"/>
              </w:rPr>
              <w:t>%</w:t>
            </w:r>
          </w:p>
        </w:tc>
      </w:tr>
      <w:tr w:rsidR="00A345DA" w:rsidRPr="00A345DA" w14:paraId="75CE05BB" w14:textId="77777777" w:rsidTr="009203A8">
        <w:trPr>
          <w:trHeight w:val="960"/>
        </w:trPr>
        <w:tc>
          <w:tcPr>
            <w:tcW w:w="1980" w:type="dxa"/>
            <w:tcBorders>
              <w:top w:val="nil"/>
              <w:left w:val="single" w:sz="4" w:space="0" w:color="auto"/>
              <w:bottom w:val="single" w:sz="4" w:space="0" w:color="auto"/>
              <w:right w:val="single" w:sz="4" w:space="0" w:color="auto"/>
            </w:tcBorders>
            <w:shd w:val="clear" w:color="auto" w:fill="auto"/>
            <w:hideMark/>
          </w:tcPr>
          <w:p w14:paraId="588FB6FD" w14:textId="77777777" w:rsidR="00A345DA" w:rsidRPr="003A3C9E" w:rsidRDefault="00A345DA" w:rsidP="00D7456E">
            <w:pPr>
              <w:spacing w:after="0" w:line="240" w:lineRule="auto"/>
              <w:jc w:val="left"/>
              <w:rPr>
                <w:rFonts w:cs="Segoe UI"/>
                <w:b/>
                <w:color w:val="000000"/>
                <w:sz w:val="18"/>
                <w:szCs w:val="18"/>
                <w:lang w:eastAsia="et-EE"/>
              </w:rPr>
            </w:pPr>
            <w:r w:rsidRPr="003A3C9E">
              <w:rPr>
                <w:rFonts w:cs="Segoe UI"/>
                <w:b/>
                <w:color w:val="000000"/>
                <w:sz w:val="18"/>
                <w:szCs w:val="18"/>
                <w:lang w:eastAsia="et-EE"/>
              </w:rPr>
              <w:t>Andmed</w:t>
            </w:r>
          </w:p>
        </w:tc>
        <w:tc>
          <w:tcPr>
            <w:tcW w:w="7036" w:type="dxa"/>
            <w:tcBorders>
              <w:top w:val="nil"/>
              <w:left w:val="nil"/>
              <w:bottom w:val="single" w:sz="4" w:space="0" w:color="auto"/>
              <w:right w:val="single" w:sz="4" w:space="0" w:color="auto"/>
            </w:tcBorders>
            <w:shd w:val="clear" w:color="auto" w:fill="auto"/>
            <w:hideMark/>
          </w:tcPr>
          <w:p w14:paraId="1C6BFCCD" w14:textId="1F33473B" w:rsidR="00A345DA" w:rsidRPr="003A3C9E" w:rsidRDefault="00A345DA" w:rsidP="00540E0B">
            <w:pPr>
              <w:spacing w:after="0" w:line="240" w:lineRule="auto"/>
              <w:jc w:val="left"/>
              <w:rPr>
                <w:rFonts w:cs="Segoe UI"/>
                <w:color w:val="000000"/>
                <w:sz w:val="18"/>
                <w:szCs w:val="18"/>
                <w:lang w:eastAsia="et-EE"/>
              </w:rPr>
            </w:pPr>
            <w:r w:rsidRPr="003A3C9E">
              <w:rPr>
                <w:rFonts w:cs="Segoe UI"/>
                <w:color w:val="000000"/>
                <w:sz w:val="18"/>
                <w:szCs w:val="18"/>
                <w:lang w:eastAsia="et-EE"/>
              </w:rPr>
              <w:t xml:space="preserve">ELME kaardikihtide kataloog, </w:t>
            </w:r>
            <w:hyperlink r:id="rId107" w:history="1">
              <w:r w:rsidRPr="00540E0B">
                <w:rPr>
                  <w:rStyle w:val="Hyperlink"/>
                  <w:rFonts w:cs="Segoe UI"/>
                  <w:sz w:val="18"/>
                  <w:szCs w:val="18"/>
                  <w:lang w:eastAsia="et-EE"/>
                </w:rPr>
                <w:t>ÖK</w:t>
              </w:r>
              <w:r w:rsidR="00540E0B" w:rsidRPr="00540E0B">
                <w:rPr>
                  <w:rStyle w:val="Hyperlink"/>
                  <w:rFonts w:cs="Segoe UI"/>
                  <w:sz w:val="18"/>
                  <w:szCs w:val="18"/>
                  <w:lang w:eastAsia="et-EE"/>
                </w:rPr>
                <w:t>OSÜSTEEMIDE KAART EHK BAASKAART</w:t>
              </w:r>
            </w:hyperlink>
            <w:r w:rsidRPr="003A3C9E">
              <w:rPr>
                <w:rFonts w:cs="Segoe UI"/>
                <w:color w:val="000000"/>
                <w:sz w:val="18"/>
                <w:szCs w:val="18"/>
                <w:lang w:eastAsia="et-EE"/>
              </w:rPr>
              <w:t>,  EELIS https://infoleht.keskkonnainfo.ee/ (kaitsealad), Maa</w:t>
            </w:r>
            <w:r w:rsidR="004B5476">
              <w:rPr>
                <w:rFonts w:cs="Segoe UI"/>
                <w:color w:val="000000"/>
                <w:sz w:val="18"/>
                <w:szCs w:val="18"/>
                <w:lang w:eastAsia="et-EE"/>
              </w:rPr>
              <w:t>-</w:t>
            </w:r>
            <w:r w:rsidRPr="003A3C9E">
              <w:rPr>
                <w:rFonts w:cs="Segoe UI"/>
                <w:color w:val="000000"/>
                <w:sz w:val="18"/>
                <w:szCs w:val="18"/>
                <w:lang w:eastAsia="et-EE"/>
              </w:rPr>
              <w:t>ameti digiportaal</w:t>
            </w:r>
          </w:p>
        </w:tc>
      </w:tr>
      <w:tr w:rsidR="00A345DA" w:rsidRPr="00A345DA" w14:paraId="2D115079" w14:textId="77777777" w:rsidTr="009203A8">
        <w:trPr>
          <w:trHeight w:val="290"/>
        </w:trPr>
        <w:tc>
          <w:tcPr>
            <w:tcW w:w="1980" w:type="dxa"/>
            <w:tcBorders>
              <w:top w:val="nil"/>
              <w:left w:val="single" w:sz="4" w:space="0" w:color="auto"/>
              <w:bottom w:val="single" w:sz="4" w:space="0" w:color="auto"/>
              <w:right w:val="single" w:sz="4" w:space="0" w:color="auto"/>
            </w:tcBorders>
            <w:shd w:val="clear" w:color="auto" w:fill="auto"/>
            <w:hideMark/>
          </w:tcPr>
          <w:p w14:paraId="7BBEDF26" w14:textId="77777777" w:rsidR="00A345DA" w:rsidRPr="003A3C9E" w:rsidRDefault="00A345DA" w:rsidP="00D7456E">
            <w:pPr>
              <w:spacing w:after="0" w:line="240" w:lineRule="auto"/>
              <w:jc w:val="left"/>
              <w:rPr>
                <w:rFonts w:cs="Segoe UI"/>
                <w:b/>
                <w:color w:val="000000"/>
                <w:sz w:val="18"/>
                <w:szCs w:val="18"/>
                <w:lang w:eastAsia="et-EE"/>
              </w:rPr>
            </w:pPr>
            <w:r w:rsidRPr="003A3C9E">
              <w:rPr>
                <w:rFonts w:cs="Segoe UI"/>
                <w:b/>
                <w:color w:val="000000"/>
                <w:sz w:val="18"/>
                <w:szCs w:val="18"/>
                <w:lang w:eastAsia="et-EE"/>
              </w:rPr>
              <w:t>Seiresüsteem</w:t>
            </w:r>
          </w:p>
        </w:tc>
        <w:tc>
          <w:tcPr>
            <w:tcW w:w="7036" w:type="dxa"/>
            <w:tcBorders>
              <w:top w:val="nil"/>
              <w:left w:val="nil"/>
              <w:bottom w:val="single" w:sz="4" w:space="0" w:color="auto"/>
              <w:right w:val="single" w:sz="4" w:space="0" w:color="auto"/>
            </w:tcBorders>
            <w:shd w:val="clear" w:color="auto" w:fill="auto"/>
            <w:hideMark/>
          </w:tcPr>
          <w:p w14:paraId="6483BDB2" w14:textId="77777777" w:rsidR="00A345DA" w:rsidRPr="003A3C9E" w:rsidRDefault="00A345DA" w:rsidP="00D7456E">
            <w:pPr>
              <w:spacing w:after="0" w:line="240" w:lineRule="auto"/>
              <w:jc w:val="left"/>
              <w:rPr>
                <w:rFonts w:cs="Segoe UI"/>
                <w:color w:val="000000"/>
                <w:sz w:val="18"/>
                <w:szCs w:val="18"/>
                <w:lang w:eastAsia="et-EE"/>
              </w:rPr>
            </w:pPr>
            <w:r w:rsidRPr="003A3C9E">
              <w:rPr>
                <w:rFonts w:cs="Segoe UI"/>
                <w:color w:val="000000"/>
                <w:sz w:val="18"/>
                <w:szCs w:val="18"/>
                <w:lang w:eastAsia="et-EE"/>
              </w:rPr>
              <w:t>KIK kliimakava meetme aruandlus</w:t>
            </w:r>
          </w:p>
        </w:tc>
      </w:tr>
    </w:tbl>
    <w:p w14:paraId="7EF76E6C" w14:textId="300C812D" w:rsidR="00A345DA" w:rsidRPr="003A3C9E" w:rsidRDefault="00A345DA" w:rsidP="00A85A81">
      <w:pPr>
        <w:rPr>
          <w:rFonts w:cs="Segoe UI"/>
        </w:rPr>
      </w:pPr>
    </w:p>
    <w:tbl>
      <w:tblPr>
        <w:tblW w:w="9067" w:type="dxa"/>
        <w:tblCellMar>
          <w:left w:w="70" w:type="dxa"/>
          <w:right w:w="70" w:type="dxa"/>
        </w:tblCellMar>
        <w:tblLook w:val="04A0" w:firstRow="1" w:lastRow="0" w:firstColumn="1" w:lastColumn="0" w:noHBand="0" w:noVBand="1"/>
      </w:tblPr>
      <w:tblGrid>
        <w:gridCol w:w="2040"/>
        <w:gridCol w:w="7027"/>
      </w:tblGrid>
      <w:tr w:rsidR="00A345DA" w:rsidRPr="00A345DA" w14:paraId="7CB96544" w14:textId="77777777" w:rsidTr="00A345DA">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20BE76EC" w14:textId="77777777"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Indikaator</w:t>
            </w:r>
          </w:p>
        </w:tc>
        <w:tc>
          <w:tcPr>
            <w:tcW w:w="7027" w:type="dxa"/>
            <w:tcBorders>
              <w:top w:val="single" w:sz="4" w:space="0" w:color="auto"/>
              <w:left w:val="nil"/>
              <w:bottom w:val="single" w:sz="4" w:space="0" w:color="auto"/>
              <w:right w:val="single" w:sz="4" w:space="0" w:color="auto"/>
            </w:tcBorders>
            <w:shd w:val="clear" w:color="auto" w:fill="auto"/>
            <w:hideMark/>
          </w:tcPr>
          <w:p w14:paraId="45E4FC8C" w14:textId="77777777"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Rohe- ja veealade osakaalu muutus linnades</w:t>
            </w:r>
          </w:p>
        </w:tc>
      </w:tr>
      <w:tr w:rsidR="00A345DA" w:rsidRPr="00A345DA" w14:paraId="7A12F368" w14:textId="77777777" w:rsidTr="00A345D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F6EDCCF" w14:textId="77777777"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Ühik</w:t>
            </w:r>
          </w:p>
        </w:tc>
        <w:tc>
          <w:tcPr>
            <w:tcW w:w="7027" w:type="dxa"/>
            <w:tcBorders>
              <w:top w:val="nil"/>
              <w:left w:val="nil"/>
              <w:bottom w:val="single" w:sz="4" w:space="0" w:color="auto"/>
              <w:right w:val="single" w:sz="4" w:space="0" w:color="auto"/>
            </w:tcBorders>
            <w:shd w:val="clear" w:color="auto" w:fill="auto"/>
            <w:hideMark/>
          </w:tcPr>
          <w:p w14:paraId="0B19DBD3" w14:textId="77777777" w:rsidR="00A345DA" w:rsidRPr="003A3C9E" w:rsidRDefault="00A345DA" w:rsidP="00A345DA">
            <w:pPr>
              <w:spacing w:after="0" w:line="240" w:lineRule="auto"/>
              <w:jc w:val="left"/>
              <w:rPr>
                <w:rFonts w:cs="Segoe UI"/>
                <w:color w:val="000000"/>
                <w:sz w:val="18"/>
                <w:szCs w:val="18"/>
                <w:lang w:eastAsia="et-EE"/>
              </w:rPr>
            </w:pPr>
            <w:r w:rsidRPr="003A3C9E">
              <w:rPr>
                <w:rFonts w:cs="Segoe UI"/>
                <w:color w:val="000000"/>
                <w:sz w:val="18"/>
                <w:szCs w:val="18"/>
                <w:lang w:eastAsia="et-EE"/>
              </w:rPr>
              <w:t>%</w:t>
            </w:r>
          </w:p>
        </w:tc>
      </w:tr>
      <w:tr w:rsidR="00A345DA" w:rsidRPr="00A345DA" w14:paraId="37629A76" w14:textId="77777777" w:rsidTr="00A345D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410E11B" w14:textId="77777777"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Andmed</w:t>
            </w:r>
          </w:p>
        </w:tc>
        <w:tc>
          <w:tcPr>
            <w:tcW w:w="7027" w:type="dxa"/>
            <w:tcBorders>
              <w:top w:val="nil"/>
              <w:left w:val="nil"/>
              <w:bottom w:val="single" w:sz="4" w:space="0" w:color="auto"/>
              <w:right w:val="single" w:sz="4" w:space="0" w:color="auto"/>
            </w:tcBorders>
            <w:shd w:val="clear" w:color="auto" w:fill="auto"/>
            <w:hideMark/>
          </w:tcPr>
          <w:p w14:paraId="56989A41" w14:textId="77777777" w:rsidR="00A345DA" w:rsidRPr="003A3C9E" w:rsidRDefault="00A345DA" w:rsidP="00A345DA">
            <w:pPr>
              <w:spacing w:after="0" w:line="240" w:lineRule="auto"/>
              <w:jc w:val="left"/>
              <w:rPr>
                <w:rFonts w:cs="Segoe UI"/>
                <w:color w:val="000000"/>
                <w:sz w:val="18"/>
                <w:szCs w:val="18"/>
                <w:lang w:eastAsia="et-EE"/>
              </w:rPr>
            </w:pPr>
            <w:r w:rsidRPr="003A3C9E">
              <w:rPr>
                <w:rFonts w:cs="Segoe UI"/>
                <w:color w:val="000000"/>
                <w:sz w:val="18"/>
                <w:szCs w:val="18"/>
                <w:lang w:eastAsia="et-EE"/>
              </w:rPr>
              <w:t>KOV - üldplaneeringu GIS</w:t>
            </w:r>
          </w:p>
        </w:tc>
      </w:tr>
      <w:tr w:rsidR="00A345DA" w:rsidRPr="00A345DA" w14:paraId="0DC3A8E6" w14:textId="77777777" w:rsidTr="00A345D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CCC7B74" w14:textId="77777777"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Seiresüsteem</w:t>
            </w:r>
          </w:p>
        </w:tc>
        <w:tc>
          <w:tcPr>
            <w:tcW w:w="7027" w:type="dxa"/>
            <w:tcBorders>
              <w:top w:val="nil"/>
              <w:left w:val="nil"/>
              <w:bottom w:val="single" w:sz="4" w:space="0" w:color="auto"/>
              <w:right w:val="single" w:sz="4" w:space="0" w:color="auto"/>
            </w:tcBorders>
            <w:shd w:val="clear" w:color="auto" w:fill="auto"/>
            <w:hideMark/>
          </w:tcPr>
          <w:p w14:paraId="2BA90222" w14:textId="77777777" w:rsidR="00A345DA" w:rsidRPr="003A3C9E" w:rsidRDefault="00A345DA" w:rsidP="00A345DA">
            <w:pPr>
              <w:spacing w:after="0" w:line="240" w:lineRule="auto"/>
              <w:jc w:val="left"/>
              <w:rPr>
                <w:rFonts w:cs="Segoe UI"/>
                <w:color w:val="000000"/>
                <w:sz w:val="18"/>
                <w:szCs w:val="18"/>
                <w:lang w:eastAsia="et-EE"/>
              </w:rPr>
            </w:pPr>
            <w:r w:rsidRPr="003A3C9E">
              <w:rPr>
                <w:rFonts w:cs="Segoe UI"/>
                <w:color w:val="000000"/>
                <w:sz w:val="18"/>
                <w:szCs w:val="18"/>
                <w:lang w:eastAsia="et-EE"/>
              </w:rPr>
              <w:t> </w:t>
            </w:r>
          </w:p>
        </w:tc>
      </w:tr>
      <w:tr w:rsidR="00A345DA" w:rsidRPr="00A345DA" w14:paraId="20CB17A3" w14:textId="77777777" w:rsidTr="00A345DA">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6332B2A" w14:textId="77777777"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Seos Eesti poliitikaraamistikuga</w:t>
            </w:r>
          </w:p>
        </w:tc>
        <w:tc>
          <w:tcPr>
            <w:tcW w:w="7027" w:type="dxa"/>
            <w:tcBorders>
              <w:top w:val="nil"/>
              <w:left w:val="nil"/>
              <w:bottom w:val="single" w:sz="4" w:space="0" w:color="auto"/>
              <w:right w:val="single" w:sz="4" w:space="0" w:color="auto"/>
            </w:tcBorders>
            <w:shd w:val="clear" w:color="auto" w:fill="auto"/>
            <w:hideMark/>
          </w:tcPr>
          <w:p w14:paraId="140BB929" w14:textId="6BD7ED30" w:rsidR="00A345DA" w:rsidRPr="003A3C9E" w:rsidRDefault="00A345DA" w:rsidP="00A345DA">
            <w:pPr>
              <w:spacing w:after="0" w:line="240" w:lineRule="auto"/>
              <w:jc w:val="left"/>
              <w:rPr>
                <w:rFonts w:cs="Segoe UI"/>
                <w:color w:val="000000"/>
                <w:sz w:val="18"/>
                <w:szCs w:val="18"/>
                <w:lang w:eastAsia="et-EE"/>
              </w:rPr>
            </w:pPr>
            <w:r w:rsidRPr="003A3C9E">
              <w:rPr>
                <w:rFonts w:cs="Segoe UI"/>
                <w:color w:val="000000"/>
                <w:sz w:val="18"/>
                <w:szCs w:val="18"/>
                <w:lang w:eastAsia="et-EE"/>
              </w:rPr>
              <w:t>KEVAD 2030 - vis</w:t>
            </w:r>
            <w:r w:rsidR="004B5476">
              <w:rPr>
                <w:rFonts w:cs="Segoe UI"/>
                <w:color w:val="000000"/>
                <w:sz w:val="18"/>
                <w:szCs w:val="18"/>
                <w:lang w:eastAsia="et-EE"/>
              </w:rPr>
              <w:t>i</w:t>
            </w:r>
            <w:r w:rsidRPr="003A3C9E">
              <w:rPr>
                <w:rFonts w:cs="Segoe UI"/>
                <w:color w:val="000000"/>
                <w:sz w:val="18"/>
                <w:szCs w:val="18"/>
                <w:lang w:eastAsia="et-EE"/>
              </w:rPr>
              <w:t>oonist mõõdikuteni</w:t>
            </w:r>
          </w:p>
        </w:tc>
      </w:tr>
      <w:tr w:rsidR="00A345DA" w:rsidRPr="00A345DA" w14:paraId="59BAA23C" w14:textId="77777777" w:rsidTr="00A345D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A569578" w14:textId="77777777"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Eesti eesmärk või suunis</w:t>
            </w:r>
          </w:p>
        </w:tc>
        <w:tc>
          <w:tcPr>
            <w:tcW w:w="7027" w:type="dxa"/>
            <w:tcBorders>
              <w:top w:val="nil"/>
              <w:left w:val="nil"/>
              <w:bottom w:val="single" w:sz="4" w:space="0" w:color="auto"/>
              <w:right w:val="single" w:sz="4" w:space="0" w:color="auto"/>
            </w:tcBorders>
            <w:shd w:val="clear" w:color="auto" w:fill="auto"/>
            <w:hideMark/>
          </w:tcPr>
          <w:p w14:paraId="56B0DA7C" w14:textId="55B3477E" w:rsidR="00A345DA" w:rsidRPr="003A3C9E" w:rsidRDefault="004B5476" w:rsidP="00A345DA">
            <w:pPr>
              <w:spacing w:after="0" w:line="240" w:lineRule="auto"/>
              <w:jc w:val="left"/>
              <w:rPr>
                <w:rFonts w:cs="Segoe UI"/>
                <w:color w:val="000000"/>
                <w:sz w:val="18"/>
                <w:szCs w:val="18"/>
                <w:lang w:eastAsia="et-EE"/>
              </w:rPr>
            </w:pPr>
            <w:r>
              <w:rPr>
                <w:rFonts w:cs="Segoe UI"/>
                <w:color w:val="000000"/>
                <w:sz w:val="18"/>
                <w:szCs w:val="18"/>
                <w:lang w:eastAsia="et-EE"/>
              </w:rPr>
              <w:t>R</w:t>
            </w:r>
            <w:r w:rsidR="00A345DA" w:rsidRPr="003A3C9E">
              <w:rPr>
                <w:rFonts w:cs="Segoe UI"/>
                <w:color w:val="000000"/>
                <w:sz w:val="18"/>
                <w:szCs w:val="18"/>
                <w:lang w:eastAsia="et-EE"/>
              </w:rPr>
              <w:t>ohealade kättesaadavuse mõõdik</w:t>
            </w:r>
          </w:p>
        </w:tc>
      </w:tr>
      <w:tr w:rsidR="00A345DA" w:rsidRPr="00A345DA" w14:paraId="5EFA5BAF" w14:textId="77777777" w:rsidTr="00A345DA">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67EEB3CF" w14:textId="5E9910AE" w:rsidR="00A345DA" w:rsidRPr="003A3C9E" w:rsidRDefault="00A345DA" w:rsidP="00A345DA">
            <w:pPr>
              <w:spacing w:after="0" w:line="240" w:lineRule="auto"/>
              <w:jc w:val="left"/>
              <w:rPr>
                <w:rFonts w:cs="Segoe UI"/>
                <w:b/>
                <w:color w:val="000000"/>
                <w:sz w:val="18"/>
                <w:szCs w:val="18"/>
                <w:lang w:eastAsia="et-EE"/>
              </w:rPr>
            </w:pPr>
            <w:r w:rsidRPr="003A3C9E">
              <w:rPr>
                <w:rFonts w:cs="Segoe UI"/>
                <w:b/>
                <w:color w:val="000000"/>
                <w:sz w:val="18"/>
                <w:szCs w:val="18"/>
                <w:lang w:eastAsia="et-EE"/>
              </w:rPr>
              <w:t xml:space="preserve">Seos </w:t>
            </w:r>
            <w:r w:rsidRPr="003A3C9E">
              <w:rPr>
                <w:rFonts w:cs="Segoe UI"/>
                <w:b/>
                <w:bCs/>
                <w:color w:val="000000"/>
                <w:sz w:val="18"/>
                <w:szCs w:val="18"/>
                <w:lang w:eastAsia="et-EE"/>
              </w:rPr>
              <w:t>EL</w:t>
            </w:r>
            <w:r w:rsidR="004B5476">
              <w:rPr>
                <w:rFonts w:cs="Segoe UI"/>
                <w:b/>
                <w:bCs/>
                <w:color w:val="000000"/>
                <w:sz w:val="18"/>
                <w:szCs w:val="18"/>
                <w:lang w:eastAsia="et-EE"/>
              </w:rPr>
              <w:t>i</w:t>
            </w:r>
            <w:r w:rsidRPr="003A3C9E">
              <w:rPr>
                <w:rFonts w:cs="Segoe UI"/>
                <w:b/>
                <w:color w:val="000000"/>
                <w:sz w:val="18"/>
                <w:szCs w:val="18"/>
                <w:lang w:eastAsia="et-EE"/>
              </w:rPr>
              <w:t xml:space="preserve"> poliitikaraamistikuga</w:t>
            </w:r>
          </w:p>
        </w:tc>
        <w:tc>
          <w:tcPr>
            <w:tcW w:w="7027" w:type="dxa"/>
            <w:tcBorders>
              <w:top w:val="nil"/>
              <w:left w:val="nil"/>
              <w:bottom w:val="single" w:sz="4" w:space="0" w:color="auto"/>
              <w:right w:val="single" w:sz="4" w:space="0" w:color="auto"/>
            </w:tcBorders>
            <w:shd w:val="clear" w:color="auto" w:fill="auto"/>
            <w:hideMark/>
          </w:tcPr>
          <w:p w14:paraId="4B74E823" w14:textId="77777777" w:rsidR="00A345DA" w:rsidRPr="003A3C9E" w:rsidRDefault="00A345DA" w:rsidP="00A345DA">
            <w:pPr>
              <w:spacing w:after="0" w:line="240" w:lineRule="auto"/>
              <w:jc w:val="left"/>
              <w:rPr>
                <w:rFonts w:cs="Segoe UI"/>
                <w:color w:val="000000"/>
                <w:sz w:val="18"/>
                <w:szCs w:val="18"/>
                <w:lang w:eastAsia="et-EE"/>
              </w:rPr>
            </w:pPr>
            <w:r w:rsidRPr="003A3C9E">
              <w:rPr>
                <w:rFonts w:cs="Segoe UI"/>
                <w:color w:val="000000"/>
                <w:sz w:val="18"/>
                <w:szCs w:val="18"/>
                <w:lang w:eastAsia="et-EE"/>
              </w:rPr>
              <w:t>Looduse taastamise määruse eelnõu (2022)</w:t>
            </w:r>
          </w:p>
        </w:tc>
      </w:tr>
      <w:tr w:rsidR="00A345DA" w:rsidRPr="00A345DA" w14:paraId="3329B132" w14:textId="77777777" w:rsidTr="00A345DA">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459C21AA" w14:textId="4452F8FA" w:rsidR="00A345DA" w:rsidRPr="003A3C9E" w:rsidRDefault="00A345DA" w:rsidP="00A345DA">
            <w:pPr>
              <w:spacing w:after="0" w:line="240" w:lineRule="auto"/>
              <w:jc w:val="left"/>
              <w:rPr>
                <w:rFonts w:cs="Segoe UI"/>
                <w:b/>
                <w:color w:val="000000"/>
                <w:sz w:val="18"/>
                <w:szCs w:val="18"/>
                <w:lang w:eastAsia="et-EE"/>
              </w:rPr>
            </w:pPr>
            <w:r w:rsidRPr="003A3C9E">
              <w:rPr>
                <w:rFonts w:cs="Segoe UI"/>
                <w:b/>
                <w:bCs/>
                <w:color w:val="000000"/>
                <w:sz w:val="18"/>
                <w:szCs w:val="18"/>
                <w:lang w:eastAsia="et-EE"/>
              </w:rPr>
              <w:t>E</w:t>
            </w:r>
            <w:r w:rsidR="00FD29AD" w:rsidRPr="003A3C9E">
              <w:rPr>
                <w:rFonts w:cs="Segoe UI"/>
                <w:b/>
                <w:bCs/>
                <w:color w:val="000000"/>
                <w:sz w:val="18"/>
                <w:szCs w:val="18"/>
                <w:lang w:eastAsia="et-EE"/>
              </w:rPr>
              <w:t>l</w:t>
            </w:r>
            <w:r w:rsidR="004B5476">
              <w:rPr>
                <w:rFonts w:cs="Segoe UI"/>
                <w:b/>
                <w:bCs/>
                <w:color w:val="000000"/>
                <w:sz w:val="18"/>
                <w:szCs w:val="18"/>
                <w:lang w:eastAsia="et-EE"/>
              </w:rPr>
              <w:t>i</w:t>
            </w:r>
            <w:r w:rsidRPr="003A3C9E">
              <w:rPr>
                <w:rFonts w:cs="Segoe UI"/>
                <w:b/>
                <w:color w:val="000000"/>
                <w:sz w:val="18"/>
                <w:szCs w:val="18"/>
                <w:lang w:eastAsia="et-EE"/>
              </w:rPr>
              <w:t xml:space="preserve"> eesmärk või suunis</w:t>
            </w:r>
          </w:p>
        </w:tc>
        <w:tc>
          <w:tcPr>
            <w:tcW w:w="7027" w:type="dxa"/>
            <w:tcBorders>
              <w:top w:val="nil"/>
              <w:left w:val="nil"/>
              <w:bottom w:val="single" w:sz="4" w:space="0" w:color="auto"/>
              <w:right w:val="single" w:sz="4" w:space="0" w:color="auto"/>
            </w:tcBorders>
            <w:shd w:val="clear" w:color="auto" w:fill="auto"/>
            <w:hideMark/>
          </w:tcPr>
          <w:p w14:paraId="11C44F7A" w14:textId="77777777" w:rsidR="00A345DA" w:rsidRPr="003A3C9E" w:rsidRDefault="00A345DA" w:rsidP="00A345DA">
            <w:pPr>
              <w:spacing w:after="0" w:line="240" w:lineRule="auto"/>
              <w:jc w:val="left"/>
              <w:rPr>
                <w:rFonts w:cs="Segoe UI"/>
                <w:color w:val="000000"/>
                <w:sz w:val="18"/>
                <w:szCs w:val="18"/>
                <w:lang w:eastAsia="et-EE"/>
              </w:rPr>
            </w:pPr>
            <w:r w:rsidRPr="003A3C9E">
              <w:rPr>
                <w:rFonts w:cs="Segoe UI"/>
                <w:color w:val="000000"/>
                <w:sz w:val="18"/>
                <w:szCs w:val="18"/>
                <w:lang w:eastAsia="et-EE"/>
              </w:rPr>
              <w:t>2030. aastaks peatub roheliste linnaalade kadumine, 2050. aastaks nende osakaal suureneb 5% võrra. Iga Euroopa linn ja äärelinn on puudega kaetud vähemalt 10% ulatuses ning hoonetesse ja taristusse integreeritakse rohealad</w:t>
            </w:r>
          </w:p>
        </w:tc>
      </w:tr>
    </w:tbl>
    <w:p w14:paraId="6AC47ACE" w14:textId="03408B6A" w:rsidR="00A345DA" w:rsidRPr="003A3C9E" w:rsidRDefault="00A345DA" w:rsidP="00A85A81">
      <w:pPr>
        <w:rPr>
          <w:rFonts w:cs="Segoe UI"/>
        </w:rPr>
      </w:pPr>
    </w:p>
    <w:tbl>
      <w:tblPr>
        <w:tblW w:w="9067" w:type="dxa"/>
        <w:tblCellMar>
          <w:left w:w="70" w:type="dxa"/>
          <w:right w:w="70" w:type="dxa"/>
        </w:tblCellMar>
        <w:tblLook w:val="04A0" w:firstRow="1" w:lastRow="0" w:firstColumn="1" w:lastColumn="0" w:noHBand="0" w:noVBand="1"/>
      </w:tblPr>
      <w:tblGrid>
        <w:gridCol w:w="1980"/>
        <w:gridCol w:w="7087"/>
      </w:tblGrid>
      <w:tr w:rsidR="005479D8" w:rsidRPr="005479D8" w14:paraId="13D15BD2" w14:textId="77777777" w:rsidTr="00096E93">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3200A26" w14:textId="77777777" w:rsidR="005479D8" w:rsidRPr="003A3C9E" w:rsidRDefault="005479D8" w:rsidP="005479D8">
            <w:pPr>
              <w:spacing w:after="0" w:line="240" w:lineRule="auto"/>
              <w:jc w:val="left"/>
              <w:rPr>
                <w:rFonts w:cs="Segoe UI"/>
                <w:b/>
                <w:color w:val="000000"/>
                <w:sz w:val="18"/>
                <w:szCs w:val="18"/>
                <w:lang w:eastAsia="et-EE"/>
              </w:rPr>
            </w:pPr>
            <w:r w:rsidRPr="003A3C9E">
              <w:rPr>
                <w:rFonts w:cs="Segoe UI"/>
                <w:b/>
                <w:color w:val="000000"/>
                <w:sz w:val="18"/>
                <w:szCs w:val="18"/>
                <w:lang w:eastAsia="et-EE"/>
              </w:rPr>
              <w:t>Indikaator</w:t>
            </w:r>
          </w:p>
        </w:tc>
        <w:tc>
          <w:tcPr>
            <w:tcW w:w="7087" w:type="dxa"/>
            <w:tcBorders>
              <w:top w:val="single" w:sz="4" w:space="0" w:color="auto"/>
              <w:left w:val="nil"/>
              <w:bottom w:val="single" w:sz="4" w:space="0" w:color="auto"/>
              <w:right w:val="single" w:sz="4" w:space="0" w:color="auto"/>
            </w:tcBorders>
            <w:shd w:val="clear" w:color="auto" w:fill="auto"/>
            <w:hideMark/>
          </w:tcPr>
          <w:p w14:paraId="0F3232BE" w14:textId="77777777" w:rsidR="005479D8" w:rsidRPr="003A3C9E" w:rsidRDefault="005479D8" w:rsidP="005479D8">
            <w:pPr>
              <w:spacing w:after="0" w:line="240" w:lineRule="auto"/>
              <w:jc w:val="left"/>
              <w:rPr>
                <w:rFonts w:cs="Segoe UI"/>
                <w:b/>
                <w:color w:val="000000"/>
                <w:sz w:val="18"/>
                <w:szCs w:val="18"/>
                <w:lang w:eastAsia="et-EE"/>
              </w:rPr>
            </w:pPr>
            <w:r w:rsidRPr="003A3C9E">
              <w:rPr>
                <w:rFonts w:cs="Segoe UI"/>
                <w:b/>
                <w:color w:val="000000"/>
                <w:sz w:val="18"/>
                <w:szCs w:val="18"/>
                <w:lang w:eastAsia="et-EE"/>
              </w:rPr>
              <w:t>Vähemalt rahuldavas seisus elupaikade osakaalu muutus</w:t>
            </w:r>
          </w:p>
        </w:tc>
      </w:tr>
      <w:tr w:rsidR="005479D8" w:rsidRPr="005479D8" w14:paraId="7A822A7E" w14:textId="77777777" w:rsidTr="00096E93">
        <w:trPr>
          <w:trHeight w:val="290"/>
        </w:trPr>
        <w:tc>
          <w:tcPr>
            <w:tcW w:w="1980" w:type="dxa"/>
            <w:tcBorders>
              <w:top w:val="nil"/>
              <w:left w:val="single" w:sz="4" w:space="0" w:color="auto"/>
              <w:bottom w:val="single" w:sz="4" w:space="0" w:color="auto"/>
              <w:right w:val="single" w:sz="4" w:space="0" w:color="auto"/>
            </w:tcBorders>
            <w:shd w:val="clear" w:color="auto" w:fill="auto"/>
            <w:hideMark/>
          </w:tcPr>
          <w:p w14:paraId="61BC54FD" w14:textId="77777777" w:rsidR="005479D8" w:rsidRPr="003A3C9E" w:rsidRDefault="005479D8" w:rsidP="005479D8">
            <w:pPr>
              <w:spacing w:after="0" w:line="240" w:lineRule="auto"/>
              <w:jc w:val="left"/>
              <w:rPr>
                <w:rFonts w:cs="Segoe UI"/>
                <w:b/>
                <w:color w:val="000000"/>
                <w:sz w:val="18"/>
                <w:szCs w:val="18"/>
                <w:lang w:eastAsia="et-EE"/>
              </w:rPr>
            </w:pPr>
            <w:r w:rsidRPr="003A3C9E">
              <w:rPr>
                <w:rFonts w:cs="Segoe UI"/>
                <w:b/>
                <w:color w:val="000000"/>
                <w:sz w:val="18"/>
                <w:szCs w:val="18"/>
                <w:lang w:eastAsia="et-EE"/>
              </w:rPr>
              <w:t>Ühik</w:t>
            </w:r>
          </w:p>
        </w:tc>
        <w:tc>
          <w:tcPr>
            <w:tcW w:w="7087" w:type="dxa"/>
            <w:tcBorders>
              <w:top w:val="nil"/>
              <w:left w:val="nil"/>
              <w:bottom w:val="single" w:sz="4" w:space="0" w:color="auto"/>
              <w:right w:val="single" w:sz="4" w:space="0" w:color="auto"/>
            </w:tcBorders>
            <w:shd w:val="clear" w:color="auto" w:fill="auto"/>
            <w:hideMark/>
          </w:tcPr>
          <w:p w14:paraId="1115559D" w14:textId="77777777" w:rsidR="005479D8" w:rsidRPr="003A3C9E" w:rsidRDefault="005479D8" w:rsidP="005479D8">
            <w:pPr>
              <w:spacing w:after="0" w:line="240" w:lineRule="auto"/>
              <w:jc w:val="left"/>
              <w:rPr>
                <w:rFonts w:cs="Segoe UI"/>
                <w:color w:val="000000"/>
                <w:sz w:val="18"/>
                <w:szCs w:val="18"/>
                <w:lang w:eastAsia="et-EE"/>
              </w:rPr>
            </w:pPr>
            <w:r w:rsidRPr="003A3C9E">
              <w:rPr>
                <w:rFonts w:cs="Segoe UI"/>
                <w:color w:val="000000"/>
                <w:sz w:val="18"/>
                <w:szCs w:val="18"/>
                <w:lang w:eastAsia="et-EE"/>
              </w:rPr>
              <w:t>%</w:t>
            </w:r>
          </w:p>
        </w:tc>
      </w:tr>
      <w:tr w:rsidR="005479D8" w:rsidRPr="005479D8" w14:paraId="44D38587" w14:textId="77777777" w:rsidTr="00096E93">
        <w:trPr>
          <w:trHeight w:val="960"/>
        </w:trPr>
        <w:tc>
          <w:tcPr>
            <w:tcW w:w="1980" w:type="dxa"/>
            <w:tcBorders>
              <w:top w:val="nil"/>
              <w:left w:val="single" w:sz="4" w:space="0" w:color="auto"/>
              <w:bottom w:val="single" w:sz="4" w:space="0" w:color="auto"/>
              <w:right w:val="single" w:sz="4" w:space="0" w:color="auto"/>
            </w:tcBorders>
            <w:shd w:val="clear" w:color="auto" w:fill="auto"/>
            <w:hideMark/>
          </w:tcPr>
          <w:p w14:paraId="6EA52865" w14:textId="77777777" w:rsidR="005479D8" w:rsidRPr="003A3C9E" w:rsidRDefault="005479D8" w:rsidP="005479D8">
            <w:pPr>
              <w:spacing w:after="0" w:line="240" w:lineRule="auto"/>
              <w:jc w:val="left"/>
              <w:rPr>
                <w:rFonts w:cs="Segoe UI"/>
                <w:b/>
                <w:color w:val="000000"/>
                <w:sz w:val="18"/>
                <w:szCs w:val="18"/>
                <w:lang w:eastAsia="et-EE"/>
              </w:rPr>
            </w:pPr>
            <w:r w:rsidRPr="003A3C9E">
              <w:rPr>
                <w:rFonts w:cs="Segoe UI"/>
                <w:b/>
                <w:color w:val="000000"/>
                <w:sz w:val="18"/>
                <w:szCs w:val="18"/>
                <w:lang w:eastAsia="et-EE"/>
              </w:rPr>
              <w:t>Andmed</w:t>
            </w:r>
          </w:p>
        </w:tc>
        <w:tc>
          <w:tcPr>
            <w:tcW w:w="7087" w:type="dxa"/>
            <w:tcBorders>
              <w:top w:val="nil"/>
              <w:left w:val="nil"/>
              <w:bottom w:val="single" w:sz="4" w:space="0" w:color="auto"/>
              <w:right w:val="single" w:sz="4" w:space="0" w:color="auto"/>
            </w:tcBorders>
            <w:shd w:val="clear" w:color="auto" w:fill="auto"/>
            <w:hideMark/>
          </w:tcPr>
          <w:p w14:paraId="510B9803" w14:textId="3645F589" w:rsidR="005479D8" w:rsidRPr="003A3C9E" w:rsidRDefault="005479D8" w:rsidP="00540E0B">
            <w:pPr>
              <w:spacing w:after="0" w:line="240" w:lineRule="auto"/>
              <w:jc w:val="left"/>
              <w:rPr>
                <w:rFonts w:cs="Segoe UI"/>
                <w:color w:val="000000"/>
                <w:sz w:val="18"/>
                <w:szCs w:val="18"/>
                <w:lang w:eastAsia="et-EE"/>
              </w:rPr>
            </w:pPr>
            <w:r w:rsidRPr="003A3C9E">
              <w:rPr>
                <w:rFonts w:cs="Segoe UI"/>
                <w:color w:val="000000"/>
                <w:sz w:val="18"/>
                <w:szCs w:val="18"/>
                <w:lang w:eastAsia="et-EE"/>
              </w:rPr>
              <w:t>ELME kaardikihtide kataloog</w:t>
            </w:r>
            <w:hyperlink r:id="rId108" w:history="1">
              <w:r w:rsidRPr="00540E0B">
                <w:rPr>
                  <w:rStyle w:val="Hyperlink"/>
                  <w:rFonts w:cs="Segoe UI"/>
                  <w:sz w:val="18"/>
                  <w:szCs w:val="18"/>
                  <w:lang w:eastAsia="et-EE"/>
                </w:rPr>
                <w:t>, ÖKOSÜSTEEMIDE KAART EHK BAASKAART</w:t>
              </w:r>
            </w:hyperlink>
            <w:r w:rsidR="00540E0B">
              <w:rPr>
                <w:rFonts w:cs="Segoe UI"/>
                <w:color w:val="000000"/>
                <w:sz w:val="18"/>
                <w:szCs w:val="18"/>
                <w:lang w:eastAsia="et-EE"/>
              </w:rPr>
              <w:t>;</w:t>
            </w:r>
            <w:r w:rsidRPr="003A3C9E">
              <w:rPr>
                <w:rFonts w:cs="Segoe UI"/>
                <w:color w:val="000000"/>
                <w:sz w:val="18"/>
                <w:szCs w:val="18"/>
                <w:lang w:eastAsia="et-EE"/>
              </w:rPr>
              <w:t xml:space="preserve">  EELIS https://infoleht.keskkonnainfo.ee/ (kaitsealad), Maa</w:t>
            </w:r>
            <w:r w:rsidR="00FD29AD">
              <w:rPr>
                <w:rFonts w:cs="Segoe UI"/>
                <w:color w:val="000000"/>
                <w:sz w:val="18"/>
                <w:szCs w:val="18"/>
                <w:lang w:eastAsia="et-EE"/>
              </w:rPr>
              <w:t>-</w:t>
            </w:r>
            <w:r w:rsidRPr="003A3C9E">
              <w:rPr>
                <w:rFonts w:cs="Segoe UI"/>
                <w:color w:val="000000"/>
                <w:sz w:val="18"/>
                <w:szCs w:val="18"/>
                <w:lang w:eastAsia="et-EE"/>
              </w:rPr>
              <w:t>ameti digiportaal</w:t>
            </w:r>
          </w:p>
        </w:tc>
      </w:tr>
      <w:tr w:rsidR="005479D8" w:rsidRPr="005479D8" w14:paraId="40B545E0" w14:textId="77777777" w:rsidTr="00096E93">
        <w:trPr>
          <w:trHeight w:val="290"/>
        </w:trPr>
        <w:tc>
          <w:tcPr>
            <w:tcW w:w="1980" w:type="dxa"/>
            <w:tcBorders>
              <w:top w:val="nil"/>
              <w:left w:val="single" w:sz="4" w:space="0" w:color="auto"/>
              <w:bottom w:val="single" w:sz="4" w:space="0" w:color="auto"/>
              <w:right w:val="single" w:sz="4" w:space="0" w:color="auto"/>
            </w:tcBorders>
            <w:shd w:val="clear" w:color="auto" w:fill="auto"/>
            <w:hideMark/>
          </w:tcPr>
          <w:p w14:paraId="01B66F1A" w14:textId="77777777" w:rsidR="005479D8" w:rsidRPr="003A3C9E" w:rsidRDefault="005479D8" w:rsidP="005479D8">
            <w:pPr>
              <w:spacing w:after="0" w:line="240" w:lineRule="auto"/>
              <w:jc w:val="left"/>
              <w:rPr>
                <w:rFonts w:cs="Segoe UI"/>
                <w:b/>
                <w:color w:val="000000"/>
                <w:sz w:val="18"/>
                <w:szCs w:val="18"/>
                <w:lang w:eastAsia="et-EE"/>
              </w:rPr>
            </w:pPr>
            <w:r w:rsidRPr="003A3C9E">
              <w:rPr>
                <w:rFonts w:cs="Segoe UI"/>
                <w:b/>
                <w:color w:val="000000"/>
                <w:sz w:val="18"/>
                <w:szCs w:val="18"/>
                <w:lang w:eastAsia="et-EE"/>
              </w:rPr>
              <w:t>Seiresüsteem</w:t>
            </w:r>
          </w:p>
        </w:tc>
        <w:tc>
          <w:tcPr>
            <w:tcW w:w="7087" w:type="dxa"/>
            <w:tcBorders>
              <w:top w:val="nil"/>
              <w:left w:val="nil"/>
              <w:bottom w:val="single" w:sz="4" w:space="0" w:color="auto"/>
              <w:right w:val="single" w:sz="4" w:space="0" w:color="auto"/>
            </w:tcBorders>
            <w:shd w:val="clear" w:color="auto" w:fill="auto"/>
            <w:hideMark/>
          </w:tcPr>
          <w:p w14:paraId="4ED0F0DE" w14:textId="77777777" w:rsidR="005479D8" w:rsidRPr="003A3C9E" w:rsidRDefault="005479D8" w:rsidP="005479D8">
            <w:pPr>
              <w:spacing w:after="0" w:line="240" w:lineRule="auto"/>
              <w:jc w:val="left"/>
              <w:rPr>
                <w:rFonts w:cs="Segoe UI"/>
                <w:color w:val="000000"/>
                <w:sz w:val="18"/>
                <w:szCs w:val="18"/>
                <w:lang w:eastAsia="et-EE"/>
              </w:rPr>
            </w:pPr>
            <w:r w:rsidRPr="003A3C9E">
              <w:rPr>
                <w:rFonts w:cs="Segoe UI"/>
                <w:color w:val="000000"/>
                <w:sz w:val="18"/>
                <w:szCs w:val="18"/>
                <w:lang w:eastAsia="et-EE"/>
              </w:rPr>
              <w:t>KIK kliimakava meetme aruandlus</w:t>
            </w:r>
          </w:p>
        </w:tc>
      </w:tr>
      <w:tr w:rsidR="005479D8" w:rsidRPr="005479D8" w14:paraId="0F396129" w14:textId="77777777" w:rsidTr="00096E93">
        <w:trPr>
          <w:trHeight w:val="480"/>
        </w:trPr>
        <w:tc>
          <w:tcPr>
            <w:tcW w:w="1980" w:type="dxa"/>
            <w:tcBorders>
              <w:top w:val="nil"/>
              <w:left w:val="single" w:sz="4" w:space="0" w:color="auto"/>
              <w:bottom w:val="single" w:sz="4" w:space="0" w:color="auto"/>
              <w:right w:val="single" w:sz="4" w:space="0" w:color="auto"/>
            </w:tcBorders>
            <w:shd w:val="clear" w:color="auto" w:fill="auto"/>
            <w:hideMark/>
          </w:tcPr>
          <w:p w14:paraId="054668F6" w14:textId="77777777" w:rsidR="005479D8" w:rsidRPr="003A3C9E" w:rsidRDefault="005479D8" w:rsidP="005479D8">
            <w:pPr>
              <w:spacing w:after="0" w:line="240" w:lineRule="auto"/>
              <w:jc w:val="left"/>
              <w:rPr>
                <w:rFonts w:cs="Segoe UI"/>
                <w:b/>
                <w:color w:val="000000"/>
                <w:sz w:val="18"/>
                <w:szCs w:val="18"/>
                <w:lang w:eastAsia="et-EE"/>
              </w:rPr>
            </w:pPr>
            <w:r w:rsidRPr="003A3C9E">
              <w:rPr>
                <w:rFonts w:cs="Segoe UI"/>
                <w:b/>
                <w:color w:val="000000"/>
                <w:sz w:val="18"/>
                <w:szCs w:val="18"/>
                <w:lang w:eastAsia="et-EE"/>
              </w:rPr>
              <w:t>Seos Eesti poliitikaraamistikuga</w:t>
            </w:r>
          </w:p>
        </w:tc>
        <w:tc>
          <w:tcPr>
            <w:tcW w:w="7087" w:type="dxa"/>
            <w:tcBorders>
              <w:top w:val="nil"/>
              <w:left w:val="nil"/>
              <w:bottom w:val="single" w:sz="4" w:space="0" w:color="auto"/>
              <w:right w:val="single" w:sz="4" w:space="0" w:color="auto"/>
            </w:tcBorders>
            <w:shd w:val="clear" w:color="auto" w:fill="auto"/>
            <w:hideMark/>
          </w:tcPr>
          <w:p w14:paraId="79355CE3" w14:textId="77777777" w:rsidR="005479D8" w:rsidRPr="003A3C9E" w:rsidRDefault="005479D8" w:rsidP="005479D8">
            <w:pPr>
              <w:spacing w:after="0" w:line="240" w:lineRule="auto"/>
              <w:jc w:val="left"/>
              <w:rPr>
                <w:rFonts w:cs="Segoe UI"/>
                <w:color w:val="000000"/>
                <w:sz w:val="18"/>
                <w:szCs w:val="18"/>
                <w:lang w:eastAsia="et-EE"/>
              </w:rPr>
            </w:pPr>
            <w:r w:rsidRPr="003A3C9E">
              <w:rPr>
                <w:rFonts w:cs="Segoe UI"/>
                <w:color w:val="000000"/>
                <w:sz w:val="18"/>
                <w:szCs w:val="18"/>
                <w:lang w:eastAsia="et-EE"/>
              </w:rPr>
              <w:t>KOHAK 2030</w:t>
            </w:r>
          </w:p>
        </w:tc>
      </w:tr>
      <w:tr w:rsidR="005479D8" w:rsidRPr="005479D8" w14:paraId="388E2CF8" w14:textId="77777777" w:rsidTr="00096E93">
        <w:trPr>
          <w:trHeight w:val="290"/>
        </w:trPr>
        <w:tc>
          <w:tcPr>
            <w:tcW w:w="1980" w:type="dxa"/>
            <w:tcBorders>
              <w:top w:val="nil"/>
              <w:left w:val="single" w:sz="4" w:space="0" w:color="auto"/>
              <w:bottom w:val="single" w:sz="4" w:space="0" w:color="auto"/>
              <w:right w:val="single" w:sz="4" w:space="0" w:color="auto"/>
            </w:tcBorders>
            <w:shd w:val="clear" w:color="auto" w:fill="auto"/>
            <w:hideMark/>
          </w:tcPr>
          <w:p w14:paraId="27511C91" w14:textId="77777777" w:rsidR="005479D8" w:rsidRPr="003A3C9E" w:rsidRDefault="005479D8" w:rsidP="005479D8">
            <w:pPr>
              <w:spacing w:after="0" w:line="240" w:lineRule="auto"/>
              <w:jc w:val="left"/>
              <w:rPr>
                <w:rFonts w:cs="Segoe UI"/>
                <w:b/>
                <w:color w:val="000000"/>
                <w:sz w:val="18"/>
                <w:szCs w:val="18"/>
                <w:lang w:eastAsia="et-EE"/>
              </w:rPr>
            </w:pPr>
            <w:r w:rsidRPr="003A3C9E">
              <w:rPr>
                <w:rFonts w:cs="Segoe UI"/>
                <w:b/>
                <w:color w:val="000000"/>
                <w:sz w:val="18"/>
                <w:szCs w:val="18"/>
                <w:lang w:eastAsia="et-EE"/>
              </w:rPr>
              <w:t>Eesti eesmärk või suunis</w:t>
            </w:r>
          </w:p>
        </w:tc>
        <w:tc>
          <w:tcPr>
            <w:tcW w:w="7087" w:type="dxa"/>
            <w:tcBorders>
              <w:top w:val="nil"/>
              <w:left w:val="nil"/>
              <w:bottom w:val="single" w:sz="4" w:space="0" w:color="auto"/>
              <w:right w:val="single" w:sz="4" w:space="0" w:color="auto"/>
            </w:tcBorders>
            <w:shd w:val="clear" w:color="auto" w:fill="auto"/>
            <w:hideMark/>
          </w:tcPr>
          <w:p w14:paraId="6DC1A2C4" w14:textId="59CA8CC1" w:rsidR="005479D8" w:rsidRPr="003A3C9E" w:rsidRDefault="00FD29AD" w:rsidP="005479D8">
            <w:pPr>
              <w:spacing w:after="0" w:line="240" w:lineRule="auto"/>
              <w:jc w:val="left"/>
              <w:rPr>
                <w:rFonts w:cs="Segoe UI"/>
                <w:color w:val="000000"/>
                <w:sz w:val="18"/>
                <w:szCs w:val="18"/>
                <w:lang w:eastAsia="et-EE"/>
              </w:rPr>
            </w:pPr>
            <w:r>
              <w:rPr>
                <w:rFonts w:cs="Segoe UI"/>
                <w:color w:val="000000"/>
                <w:sz w:val="18"/>
                <w:szCs w:val="18"/>
                <w:lang w:eastAsia="et-EE"/>
              </w:rPr>
              <w:t>A</w:t>
            </w:r>
            <w:r w:rsidR="005479D8" w:rsidRPr="003A3C9E">
              <w:rPr>
                <w:rFonts w:cs="Segoe UI"/>
                <w:color w:val="000000"/>
                <w:sz w:val="18"/>
                <w:szCs w:val="18"/>
                <w:lang w:eastAsia="et-EE"/>
              </w:rPr>
              <w:t xml:space="preserve">astaks 2030 on  ≤ 50% elupaikadest halvas või ebarahuldavas seisundis; </w:t>
            </w:r>
          </w:p>
        </w:tc>
      </w:tr>
    </w:tbl>
    <w:p w14:paraId="6FA1716B" w14:textId="6344A6E0" w:rsidR="00A85A81" w:rsidRPr="003A3C9E" w:rsidRDefault="00A85A81" w:rsidP="00A85A81">
      <w:pPr>
        <w:rPr>
          <w:rFonts w:cs="Segoe UI"/>
        </w:rPr>
      </w:pPr>
    </w:p>
    <w:tbl>
      <w:tblPr>
        <w:tblW w:w="9067" w:type="dxa"/>
        <w:tblCellMar>
          <w:left w:w="70" w:type="dxa"/>
          <w:right w:w="70" w:type="dxa"/>
        </w:tblCellMar>
        <w:tblLook w:val="04A0" w:firstRow="1" w:lastRow="0" w:firstColumn="1" w:lastColumn="0" w:noHBand="0" w:noVBand="1"/>
      </w:tblPr>
      <w:tblGrid>
        <w:gridCol w:w="2040"/>
        <w:gridCol w:w="7027"/>
      </w:tblGrid>
      <w:tr w:rsidR="00096E93" w:rsidRPr="00096E93" w14:paraId="4E075839" w14:textId="77777777" w:rsidTr="00096E93">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108AE18" w14:textId="77777777" w:rsidR="00096E93" w:rsidRPr="003A3C9E" w:rsidRDefault="00096E93">
            <w:pPr>
              <w:spacing w:after="0"/>
              <w:jc w:val="left"/>
              <w:rPr>
                <w:rFonts w:cs="Segoe UI"/>
                <w:b/>
                <w:color w:val="000000"/>
                <w:sz w:val="18"/>
                <w:szCs w:val="18"/>
                <w:lang w:eastAsia="et-EE"/>
              </w:rPr>
            </w:pPr>
            <w:r w:rsidRPr="003A3C9E">
              <w:rPr>
                <w:rFonts w:cs="Segoe UI"/>
                <w:b/>
                <w:color w:val="000000"/>
                <w:sz w:val="18"/>
                <w:szCs w:val="18"/>
                <w:lang w:eastAsia="et-EE"/>
              </w:rPr>
              <w:lastRenderedPageBreak/>
              <w:t>Indikaator</w:t>
            </w:r>
          </w:p>
        </w:tc>
        <w:tc>
          <w:tcPr>
            <w:tcW w:w="7027" w:type="dxa"/>
            <w:tcBorders>
              <w:top w:val="single" w:sz="4" w:space="0" w:color="auto"/>
              <w:left w:val="nil"/>
              <w:bottom w:val="single" w:sz="4" w:space="0" w:color="auto"/>
              <w:right w:val="single" w:sz="4" w:space="0" w:color="auto"/>
            </w:tcBorders>
            <w:shd w:val="clear" w:color="auto" w:fill="auto"/>
            <w:hideMark/>
          </w:tcPr>
          <w:p w14:paraId="250BBABB" w14:textId="77777777" w:rsidR="00096E93" w:rsidRPr="003A3C9E" w:rsidRDefault="00096E93" w:rsidP="00096E93">
            <w:pPr>
              <w:spacing w:after="0" w:line="240" w:lineRule="auto"/>
              <w:jc w:val="left"/>
              <w:rPr>
                <w:rFonts w:cs="Segoe UI"/>
                <w:b/>
                <w:color w:val="000000"/>
                <w:sz w:val="18"/>
                <w:szCs w:val="18"/>
                <w:lang w:eastAsia="et-EE"/>
              </w:rPr>
            </w:pPr>
            <w:r w:rsidRPr="003A3C9E">
              <w:rPr>
                <w:rFonts w:cs="Segoe UI"/>
                <w:b/>
                <w:color w:val="000000"/>
                <w:sz w:val="18"/>
                <w:szCs w:val="18"/>
                <w:lang w:eastAsia="et-EE"/>
              </w:rPr>
              <w:t>Vähemalt heas seisundis pinnaveekogumite osakaalu muutus</w:t>
            </w:r>
          </w:p>
        </w:tc>
      </w:tr>
      <w:tr w:rsidR="00096E93" w:rsidRPr="00096E93" w14:paraId="56C04F53" w14:textId="77777777" w:rsidTr="00096E9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AD056B5" w14:textId="77777777" w:rsidR="00096E93" w:rsidRPr="003A3C9E" w:rsidRDefault="00096E93" w:rsidP="00096E93">
            <w:pPr>
              <w:spacing w:after="0" w:line="240" w:lineRule="auto"/>
              <w:jc w:val="left"/>
              <w:rPr>
                <w:rFonts w:cs="Segoe UI"/>
                <w:b/>
                <w:color w:val="000000"/>
                <w:sz w:val="18"/>
                <w:szCs w:val="18"/>
                <w:lang w:eastAsia="et-EE"/>
              </w:rPr>
            </w:pPr>
            <w:r w:rsidRPr="003A3C9E">
              <w:rPr>
                <w:rFonts w:cs="Segoe UI"/>
                <w:b/>
                <w:color w:val="000000"/>
                <w:sz w:val="18"/>
                <w:szCs w:val="18"/>
                <w:lang w:eastAsia="et-EE"/>
              </w:rPr>
              <w:t>Ühik</w:t>
            </w:r>
          </w:p>
        </w:tc>
        <w:tc>
          <w:tcPr>
            <w:tcW w:w="7027" w:type="dxa"/>
            <w:tcBorders>
              <w:top w:val="nil"/>
              <w:left w:val="nil"/>
              <w:bottom w:val="single" w:sz="4" w:space="0" w:color="auto"/>
              <w:right w:val="single" w:sz="4" w:space="0" w:color="auto"/>
            </w:tcBorders>
            <w:shd w:val="clear" w:color="auto" w:fill="auto"/>
            <w:hideMark/>
          </w:tcPr>
          <w:p w14:paraId="759B029E" w14:textId="77777777" w:rsidR="00096E93" w:rsidRPr="003A3C9E" w:rsidRDefault="00096E93" w:rsidP="00096E93">
            <w:pPr>
              <w:spacing w:after="0" w:line="240" w:lineRule="auto"/>
              <w:jc w:val="left"/>
              <w:rPr>
                <w:rFonts w:cs="Segoe UI"/>
                <w:color w:val="000000"/>
                <w:sz w:val="18"/>
                <w:szCs w:val="18"/>
                <w:lang w:eastAsia="et-EE"/>
              </w:rPr>
            </w:pPr>
            <w:r w:rsidRPr="003A3C9E">
              <w:rPr>
                <w:rFonts w:cs="Segoe UI"/>
                <w:color w:val="000000"/>
                <w:sz w:val="18"/>
                <w:szCs w:val="18"/>
                <w:lang w:eastAsia="et-EE"/>
              </w:rPr>
              <w:t>%</w:t>
            </w:r>
          </w:p>
        </w:tc>
      </w:tr>
      <w:tr w:rsidR="00096E93" w:rsidRPr="00096E93" w14:paraId="367E79CE" w14:textId="77777777" w:rsidTr="00096E9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AAFFA98" w14:textId="77777777" w:rsidR="00096E93" w:rsidRPr="003A3C9E" w:rsidRDefault="00096E93" w:rsidP="00096E93">
            <w:pPr>
              <w:spacing w:after="0" w:line="240" w:lineRule="auto"/>
              <w:jc w:val="left"/>
              <w:rPr>
                <w:rFonts w:cs="Segoe UI"/>
                <w:b/>
                <w:color w:val="000000"/>
                <w:sz w:val="18"/>
                <w:szCs w:val="18"/>
                <w:lang w:eastAsia="et-EE"/>
              </w:rPr>
            </w:pPr>
            <w:r w:rsidRPr="003A3C9E">
              <w:rPr>
                <w:rFonts w:cs="Segoe UI"/>
                <w:b/>
                <w:color w:val="000000"/>
                <w:sz w:val="18"/>
                <w:szCs w:val="18"/>
                <w:lang w:eastAsia="et-EE"/>
              </w:rPr>
              <w:t>Andmed</w:t>
            </w:r>
          </w:p>
        </w:tc>
        <w:tc>
          <w:tcPr>
            <w:tcW w:w="7027" w:type="dxa"/>
            <w:tcBorders>
              <w:top w:val="nil"/>
              <w:left w:val="nil"/>
              <w:bottom w:val="single" w:sz="4" w:space="0" w:color="auto"/>
              <w:right w:val="single" w:sz="4" w:space="0" w:color="auto"/>
            </w:tcBorders>
            <w:shd w:val="clear" w:color="auto" w:fill="auto"/>
            <w:hideMark/>
          </w:tcPr>
          <w:p w14:paraId="3C2D7216" w14:textId="77777777" w:rsidR="00096E93" w:rsidRPr="003A3C9E" w:rsidRDefault="00096E93" w:rsidP="00096E93">
            <w:pPr>
              <w:spacing w:after="0" w:line="240" w:lineRule="auto"/>
              <w:jc w:val="left"/>
              <w:rPr>
                <w:rFonts w:cs="Segoe UI"/>
                <w:color w:val="000000"/>
                <w:sz w:val="18"/>
                <w:szCs w:val="18"/>
                <w:lang w:eastAsia="et-EE"/>
              </w:rPr>
            </w:pPr>
            <w:r w:rsidRPr="003A3C9E">
              <w:rPr>
                <w:rFonts w:cs="Segoe UI"/>
                <w:color w:val="000000"/>
                <w:sz w:val="18"/>
                <w:szCs w:val="18"/>
                <w:lang w:eastAsia="et-EE"/>
              </w:rPr>
              <w:t>KAUR</w:t>
            </w:r>
          </w:p>
        </w:tc>
      </w:tr>
      <w:tr w:rsidR="00096E93" w:rsidRPr="00096E93" w14:paraId="05EF5727" w14:textId="77777777" w:rsidTr="00096E9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D139613" w14:textId="77777777" w:rsidR="00096E93" w:rsidRPr="003A3C9E" w:rsidRDefault="00096E93" w:rsidP="00096E93">
            <w:pPr>
              <w:spacing w:after="0" w:line="240" w:lineRule="auto"/>
              <w:jc w:val="left"/>
              <w:rPr>
                <w:rFonts w:cs="Segoe UI"/>
                <w:b/>
                <w:color w:val="000000"/>
                <w:sz w:val="18"/>
                <w:szCs w:val="18"/>
                <w:lang w:eastAsia="et-EE"/>
              </w:rPr>
            </w:pPr>
            <w:r w:rsidRPr="003A3C9E">
              <w:rPr>
                <w:rFonts w:cs="Segoe UI"/>
                <w:b/>
                <w:color w:val="000000"/>
                <w:sz w:val="18"/>
                <w:szCs w:val="18"/>
                <w:lang w:eastAsia="et-EE"/>
              </w:rPr>
              <w:t>Seiresüsteem</w:t>
            </w:r>
          </w:p>
        </w:tc>
        <w:tc>
          <w:tcPr>
            <w:tcW w:w="7027" w:type="dxa"/>
            <w:tcBorders>
              <w:top w:val="nil"/>
              <w:left w:val="nil"/>
              <w:bottom w:val="single" w:sz="4" w:space="0" w:color="auto"/>
              <w:right w:val="single" w:sz="4" w:space="0" w:color="auto"/>
            </w:tcBorders>
            <w:shd w:val="clear" w:color="auto" w:fill="auto"/>
            <w:hideMark/>
          </w:tcPr>
          <w:p w14:paraId="63712041" w14:textId="77777777" w:rsidR="00096E93" w:rsidRPr="003A3C9E" w:rsidRDefault="00096E93" w:rsidP="00096E93">
            <w:pPr>
              <w:spacing w:after="0" w:line="240" w:lineRule="auto"/>
              <w:jc w:val="left"/>
              <w:rPr>
                <w:rFonts w:cs="Segoe UI"/>
                <w:color w:val="000000"/>
                <w:sz w:val="18"/>
                <w:szCs w:val="18"/>
                <w:lang w:eastAsia="et-EE"/>
              </w:rPr>
            </w:pPr>
            <w:r w:rsidRPr="003A3C9E">
              <w:rPr>
                <w:rFonts w:cs="Segoe UI"/>
                <w:color w:val="000000"/>
                <w:sz w:val="18"/>
                <w:szCs w:val="18"/>
                <w:lang w:eastAsia="et-EE"/>
              </w:rPr>
              <w:t> </w:t>
            </w:r>
          </w:p>
        </w:tc>
      </w:tr>
      <w:tr w:rsidR="00096E93" w:rsidRPr="00096E93" w14:paraId="6EE076A2" w14:textId="77777777" w:rsidTr="00096E93">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9EF181B" w14:textId="77777777" w:rsidR="00096E93" w:rsidRPr="003A3C9E" w:rsidRDefault="00096E93" w:rsidP="00096E93">
            <w:pPr>
              <w:spacing w:after="0" w:line="240" w:lineRule="auto"/>
              <w:jc w:val="left"/>
              <w:rPr>
                <w:rFonts w:cs="Segoe UI"/>
                <w:b/>
                <w:color w:val="000000"/>
                <w:sz w:val="18"/>
                <w:szCs w:val="18"/>
                <w:lang w:eastAsia="et-EE"/>
              </w:rPr>
            </w:pPr>
            <w:r w:rsidRPr="003A3C9E">
              <w:rPr>
                <w:rFonts w:cs="Segoe UI"/>
                <w:b/>
                <w:color w:val="000000"/>
                <w:sz w:val="18"/>
                <w:szCs w:val="18"/>
                <w:lang w:eastAsia="et-EE"/>
              </w:rPr>
              <w:t>Seos Eesti poliitikaraamistikuga</w:t>
            </w:r>
          </w:p>
        </w:tc>
        <w:tc>
          <w:tcPr>
            <w:tcW w:w="7027" w:type="dxa"/>
            <w:tcBorders>
              <w:top w:val="nil"/>
              <w:left w:val="nil"/>
              <w:bottom w:val="single" w:sz="4" w:space="0" w:color="auto"/>
              <w:right w:val="single" w:sz="4" w:space="0" w:color="auto"/>
            </w:tcBorders>
            <w:shd w:val="clear" w:color="auto" w:fill="auto"/>
            <w:hideMark/>
          </w:tcPr>
          <w:p w14:paraId="747CB2B3" w14:textId="77777777" w:rsidR="00096E93" w:rsidRPr="003A3C9E" w:rsidRDefault="00096E93" w:rsidP="00096E93">
            <w:pPr>
              <w:spacing w:after="0" w:line="240" w:lineRule="auto"/>
              <w:jc w:val="left"/>
              <w:rPr>
                <w:rFonts w:cs="Segoe UI"/>
                <w:color w:val="000000"/>
                <w:sz w:val="18"/>
                <w:szCs w:val="18"/>
                <w:lang w:eastAsia="et-EE"/>
              </w:rPr>
            </w:pPr>
            <w:r w:rsidRPr="003A3C9E">
              <w:rPr>
                <w:rFonts w:cs="Segoe UI"/>
                <w:color w:val="000000"/>
                <w:sz w:val="18"/>
                <w:szCs w:val="18"/>
                <w:lang w:eastAsia="et-EE"/>
              </w:rPr>
              <w:t>KEVAD 2030 - visioonist mõõdikuteni</w:t>
            </w:r>
          </w:p>
        </w:tc>
      </w:tr>
      <w:tr w:rsidR="00096E93" w:rsidRPr="00096E93" w14:paraId="2A147DAC" w14:textId="77777777" w:rsidTr="00096E93">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4341D90" w14:textId="77777777" w:rsidR="00096E93" w:rsidRPr="003A3C9E" w:rsidRDefault="00096E93" w:rsidP="00096E93">
            <w:pPr>
              <w:spacing w:after="0" w:line="240" w:lineRule="auto"/>
              <w:jc w:val="left"/>
              <w:rPr>
                <w:rFonts w:cs="Segoe UI"/>
                <w:b/>
                <w:color w:val="000000"/>
                <w:sz w:val="18"/>
                <w:szCs w:val="18"/>
                <w:lang w:eastAsia="et-EE"/>
              </w:rPr>
            </w:pPr>
            <w:r w:rsidRPr="003A3C9E">
              <w:rPr>
                <w:rFonts w:cs="Segoe UI"/>
                <w:b/>
                <w:color w:val="000000"/>
                <w:sz w:val="18"/>
                <w:szCs w:val="18"/>
                <w:lang w:eastAsia="et-EE"/>
              </w:rPr>
              <w:t>Eesti eesmärk või suunis</w:t>
            </w:r>
          </w:p>
        </w:tc>
        <w:tc>
          <w:tcPr>
            <w:tcW w:w="7027" w:type="dxa"/>
            <w:tcBorders>
              <w:top w:val="nil"/>
              <w:left w:val="nil"/>
              <w:bottom w:val="single" w:sz="4" w:space="0" w:color="auto"/>
              <w:right w:val="single" w:sz="4" w:space="0" w:color="auto"/>
            </w:tcBorders>
            <w:shd w:val="clear" w:color="auto" w:fill="auto"/>
            <w:hideMark/>
          </w:tcPr>
          <w:p w14:paraId="4E5EE8C4" w14:textId="77777777" w:rsidR="00096E93" w:rsidRPr="003A3C9E" w:rsidRDefault="00096E93" w:rsidP="00096E93">
            <w:pPr>
              <w:spacing w:after="0" w:line="240" w:lineRule="auto"/>
              <w:jc w:val="left"/>
              <w:rPr>
                <w:rFonts w:cs="Segoe UI"/>
                <w:color w:val="000000"/>
                <w:sz w:val="18"/>
                <w:szCs w:val="18"/>
                <w:lang w:eastAsia="et-EE"/>
              </w:rPr>
            </w:pPr>
            <w:r w:rsidRPr="003A3C9E">
              <w:rPr>
                <w:rFonts w:cs="Segoe UI"/>
                <w:color w:val="000000"/>
                <w:sz w:val="18"/>
                <w:szCs w:val="18"/>
                <w:lang w:eastAsia="et-EE"/>
              </w:rPr>
              <w:t>Algtase 53% (2020), sihttase 85% (2030);</w:t>
            </w:r>
          </w:p>
        </w:tc>
      </w:tr>
      <w:tr w:rsidR="00096E93" w:rsidRPr="00096E93" w14:paraId="790B3FB0" w14:textId="77777777" w:rsidTr="00096E93">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6F25FA7C" w14:textId="0B38C2E8" w:rsidR="00096E93" w:rsidRPr="003A3C9E" w:rsidRDefault="00096E93" w:rsidP="00096E93">
            <w:pPr>
              <w:spacing w:after="0" w:line="240" w:lineRule="auto"/>
              <w:jc w:val="left"/>
              <w:rPr>
                <w:rFonts w:cs="Segoe UI"/>
                <w:b/>
                <w:color w:val="000000"/>
                <w:sz w:val="18"/>
                <w:szCs w:val="18"/>
                <w:lang w:eastAsia="et-EE"/>
              </w:rPr>
            </w:pPr>
            <w:r w:rsidRPr="003A3C9E">
              <w:rPr>
                <w:rFonts w:cs="Segoe UI"/>
                <w:b/>
                <w:color w:val="000000"/>
                <w:sz w:val="18"/>
                <w:szCs w:val="18"/>
                <w:lang w:eastAsia="et-EE"/>
              </w:rPr>
              <w:t xml:space="preserve">Seos </w:t>
            </w:r>
            <w:r w:rsidRPr="003A3C9E">
              <w:rPr>
                <w:rFonts w:cs="Segoe UI"/>
                <w:b/>
                <w:bCs/>
                <w:color w:val="000000"/>
                <w:sz w:val="18"/>
                <w:szCs w:val="18"/>
                <w:lang w:eastAsia="et-EE"/>
              </w:rPr>
              <w:t>EL</w:t>
            </w:r>
            <w:r w:rsidR="00610F9C">
              <w:rPr>
                <w:rFonts w:cs="Segoe UI"/>
                <w:b/>
                <w:bCs/>
                <w:color w:val="000000"/>
                <w:sz w:val="18"/>
                <w:szCs w:val="18"/>
                <w:lang w:eastAsia="et-EE"/>
              </w:rPr>
              <w:t>i</w:t>
            </w:r>
            <w:r w:rsidRPr="003A3C9E">
              <w:rPr>
                <w:rFonts w:cs="Segoe UI"/>
                <w:b/>
                <w:color w:val="000000"/>
                <w:sz w:val="18"/>
                <w:szCs w:val="18"/>
                <w:lang w:eastAsia="et-EE"/>
              </w:rPr>
              <w:t xml:space="preserve"> poliitikaraamistikuga</w:t>
            </w:r>
          </w:p>
        </w:tc>
        <w:tc>
          <w:tcPr>
            <w:tcW w:w="7027" w:type="dxa"/>
            <w:tcBorders>
              <w:top w:val="nil"/>
              <w:left w:val="nil"/>
              <w:bottom w:val="single" w:sz="4" w:space="0" w:color="auto"/>
              <w:right w:val="single" w:sz="4" w:space="0" w:color="auto"/>
            </w:tcBorders>
            <w:shd w:val="clear" w:color="auto" w:fill="auto"/>
            <w:hideMark/>
          </w:tcPr>
          <w:p w14:paraId="1F07606F" w14:textId="1E628D2F" w:rsidR="00096E93" w:rsidRPr="003A3C9E" w:rsidRDefault="00096E93" w:rsidP="00096E93">
            <w:pPr>
              <w:spacing w:after="0" w:line="240" w:lineRule="auto"/>
              <w:jc w:val="left"/>
              <w:rPr>
                <w:rFonts w:cs="Segoe UI"/>
                <w:color w:val="000000"/>
                <w:sz w:val="18"/>
                <w:szCs w:val="18"/>
                <w:lang w:eastAsia="et-EE"/>
              </w:rPr>
            </w:pPr>
            <w:r w:rsidRPr="003A3C9E">
              <w:rPr>
                <w:rFonts w:cs="Segoe UI"/>
                <w:color w:val="000000"/>
                <w:sz w:val="18"/>
                <w:szCs w:val="18"/>
                <w:lang w:eastAsia="et-EE"/>
              </w:rPr>
              <w:t>EL</w:t>
            </w:r>
            <w:r w:rsidR="00610F9C">
              <w:rPr>
                <w:rFonts w:cs="Segoe UI"/>
                <w:color w:val="000000"/>
                <w:sz w:val="18"/>
                <w:szCs w:val="18"/>
                <w:lang w:eastAsia="et-EE"/>
              </w:rPr>
              <w:t>i</w:t>
            </w:r>
            <w:r w:rsidRPr="003A3C9E">
              <w:rPr>
                <w:rFonts w:cs="Segoe UI"/>
                <w:color w:val="000000"/>
                <w:sz w:val="18"/>
                <w:szCs w:val="18"/>
                <w:lang w:eastAsia="et-EE"/>
              </w:rPr>
              <w:t xml:space="preserve"> roheline kokkulepe</w:t>
            </w:r>
          </w:p>
        </w:tc>
      </w:tr>
      <w:tr w:rsidR="00096E93" w:rsidRPr="00096E93" w14:paraId="1CC38B1D" w14:textId="77777777" w:rsidTr="00096E93">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3F973A13" w14:textId="37F53BFF" w:rsidR="00096E93" w:rsidRPr="003A3C9E" w:rsidRDefault="00096E93" w:rsidP="00096E93">
            <w:pPr>
              <w:spacing w:after="0" w:line="240" w:lineRule="auto"/>
              <w:jc w:val="left"/>
              <w:rPr>
                <w:rFonts w:cs="Segoe UI"/>
                <w:b/>
                <w:color w:val="000000"/>
                <w:sz w:val="18"/>
                <w:szCs w:val="18"/>
                <w:lang w:eastAsia="et-EE"/>
              </w:rPr>
            </w:pPr>
            <w:r w:rsidRPr="003A3C9E">
              <w:rPr>
                <w:rFonts w:cs="Segoe UI"/>
                <w:b/>
                <w:bCs/>
                <w:color w:val="000000"/>
                <w:sz w:val="18"/>
                <w:szCs w:val="18"/>
                <w:lang w:eastAsia="et-EE"/>
              </w:rPr>
              <w:t>EL</w:t>
            </w:r>
            <w:r w:rsidR="00610F9C">
              <w:rPr>
                <w:rFonts w:cs="Segoe UI"/>
                <w:b/>
                <w:bCs/>
                <w:color w:val="000000"/>
                <w:sz w:val="18"/>
                <w:szCs w:val="18"/>
                <w:lang w:eastAsia="et-EE"/>
              </w:rPr>
              <w:t>i</w:t>
            </w:r>
            <w:r w:rsidRPr="003A3C9E">
              <w:rPr>
                <w:rFonts w:cs="Segoe UI"/>
                <w:b/>
                <w:color w:val="000000"/>
                <w:sz w:val="18"/>
                <w:szCs w:val="18"/>
                <w:lang w:eastAsia="et-EE"/>
              </w:rPr>
              <w:t xml:space="preserve"> eesmärk või suunis</w:t>
            </w:r>
          </w:p>
        </w:tc>
        <w:tc>
          <w:tcPr>
            <w:tcW w:w="7027" w:type="dxa"/>
            <w:tcBorders>
              <w:top w:val="nil"/>
              <w:left w:val="nil"/>
              <w:bottom w:val="single" w:sz="4" w:space="0" w:color="auto"/>
              <w:right w:val="single" w:sz="4" w:space="0" w:color="auto"/>
            </w:tcBorders>
            <w:shd w:val="clear" w:color="auto" w:fill="auto"/>
            <w:hideMark/>
          </w:tcPr>
          <w:p w14:paraId="279BBD8D" w14:textId="77777777" w:rsidR="00096E93" w:rsidRPr="003A3C9E" w:rsidRDefault="00096E93" w:rsidP="00096E93">
            <w:pPr>
              <w:spacing w:after="0" w:line="240" w:lineRule="auto"/>
              <w:jc w:val="left"/>
              <w:rPr>
                <w:rFonts w:cs="Segoe UI"/>
                <w:color w:val="000000"/>
                <w:sz w:val="18"/>
                <w:szCs w:val="18"/>
                <w:lang w:eastAsia="et-EE"/>
              </w:rPr>
            </w:pPr>
            <w:r w:rsidRPr="003A3C9E">
              <w:rPr>
                <w:rFonts w:cs="Segoe UI"/>
                <w:color w:val="000000"/>
                <w:sz w:val="18"/>
                <w:szCs w:val="18"/>
                <w:lang w:eastAsia="et-EE"/>
              </w:rPr>
              <w:t xml:space="preserve">Tuleb taastada põhja- ja pinnavee looduslikud funktsioonid. See on oluline järvede, jõgede, märg- ja suudmealade bioloogilise mitmekesisuse säilitamiseks ja taastamiseks ning üleujutustest põhjustatud kahjude vältimiseks ja piiramiseks. </w:t>
            </w:r>
          </w:p>
        </w:tc>
      </w:tr>
    </w:tbl>
    <w:p w14:paraId="213C0FD0" w14:textId="1AC83D3B" w:rsidR="00096E93" w:rsidRDefault="00096E93" w:rsidP="00A85A81"/>
    <w:p w14:paraId="0EE1BB68" w14:textId="77777777" w:rsidR="00540E0B" w:rsidRDefault="00540E0B" w:rsidP="00A85A81"/>
    <w:p w14:paraId="775A55B1" w14:textId="702E9E7C" w:rsidR="00A345DA" w:rsidRDefault="00A345DA" w:rsidP="00A345DA">
      <w:r>
        <w:t>Lisanimekiri võimalikest elurikkuse ja ökosüsteemide säilitamise indikaatoritest:</w:t>
      </w:r>
    </w:p>
    <w:p w14:paraId="23B56807" w14:textId="115BB1C1"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Rohevõrgustike osakaal KOV territooriumist</w:t>
      </w:r>
      <w:r w:rsidR="00D97F6F">
        <w:rPr>
          <w:rFonts w:ascii="Segoe UI" w:hAnsi="Segoe UI" w:cs="Segoe UI"/>
          <w:sz w:val="21"/>
          <w:szCs w:val="21"/>
        </w:rPr>
        <w:t>.</w:t>
      </w:r>
      <w:r w:rsidRPr="00D05016">
        <w:rPr>
          <w:rFonts w:ascii="Segoe UI" w:hAnsi="Segoe UI" w:cs="Segoe UI"/>
          <w:sz w:val="21"/>
          <w:szCs w:val="21"/>
        </w:rPr>
        <w:t xml:space="preserve"> </w:t>
      </w:r>
    </w:p>
    <w:p w14:paraId="0164A060" w14:textId="741AA996"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Loodusmaastike sidusus</w:t>
      </w:r>
      <w:r w:rsidR="00D97F6F">
        <w:rPr>
          <w:rFonts w:ascii="Segoe UI" w:hAnsi="Segoe UI" w:cs="Segoe UI"/>
          <w:sz w:val="21"/>
          <w:szCs w:val="21"/>
        </w:rPr>
        <w:t>.</w:t>
      </w:r>
    </w:p>
    <w:p w14:paraId="0B6E720D" w14:textId="441D3801"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Väga mitmekesiste maastikuelementidega põllumajandusmaa osakaalu muutus</w:t>
      </w:r>
      <w:r w:rsidR="00D97F6F">
        <w:rPr>
          <w:rFonts w:ascii="Segoe UI" w:hAnsi="Segoe UI" w:cs="Segoe UI"/>
          <w:sz w:val="21"/>
          <w:szCs w:val="21"/>
        </w:rPr>
        <w:t>.</w:t>
      </w:r>
      <w:r w:rsidRPr="00D05016">
        <w:rPr>
          <w:rFonts w:ascii="Segoe UI" w:hAnsi="Segoe UI" w:cs="Segoe UI"/>
          <w:sz w:val="21"/>
          <w:szCs w:val="21"/>
        </w:rPr>
        <w:t xml:space="preserve"> </w:t>
      </w:r>
    </w:p>
    <w:p w14:paraId="6A5E8BB1" w14:textId="4A86BC1A"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Uute sisse</w:t>
      </w:r>
      <w:r>
        <w:rPr>
          <w:rFonts w:ascii="Segoe UI" w:hAnsi="Segoe UI" w:cs="Segoe UI"/>
          <w:sz w:val="21"/>
          <w:szCs w:val="21"/>
        </w:rPr>
        <w:t xml:space="preserve"> </w:t>
      </w:r>
      <w:r w:rsidRPr="00D05016">
        <w:rPr>
          <w:rFonts w:ascii="Segoe UI" w:hAnsi="Segoe UI" w:cs="Segoe UI"/>
          <w:sz w:val="21"/>
          <w:szCs w:val="21"/>
        </w:rPr>
        <w:t>tulnud invasiivsete võõrliikide arv aastas</w:t>
      </w:r>
      <w:r w:rsidR="00D97F6F">
        <w:rPr>
          <w:rFonts w:ascii="Segoe UI" w:hAnsi="Segoe UI" w:cs="Segoe UI"/>
          <w:sz w:val="21"/>
          <w:szCs w:val="21"/>
        </w:rPr>
        <w:t>.</w:t>
      </w:r>
    </w:p>
    <w:p w14:paraId="4821E5F5" w14:textId="686E2091"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Maismaa ökosüsteemide elupaikade mitmekesisus ja levik</w:t>
      </w:r>
      <w:r w:rsidR="00D97F6F">
        <w:rPr>
          <w:rFonts w:ascii="Segoe UI" w:hAnsi="Segoe UI" w:cs="Segoe UI"/>
          <w:sz w:val="21"/>
          <w:szCs w:val="21"/>
        </w:rPr>
        <w:t>.</w:t>
      </w:r>
    </w:p>
    <w:p w14:paraId="577FCDFB" w14:textId="79BDA08B"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Metsade tagavara juurdekasv</w:t>
      </w:r>
      <w:r w:rsidR="00D97F6F">
        <w:rPr>
          <w:rFonts w:ascii="Segoe UI" w:hAnsi="Segoe UI" w:cs="Segoe UI"/>
          <w:sz w:val="21"/>
          <w:szCs w:val="21"/>
        </w:rPr>
        <w:t>.</w:t>
      </w:r>
    </w:p>
    <w:p w14:paraId="3919D427" w14:textId="6FD50D7E"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Mahepõllumajanduslike ja/või mulla jätkusuutliku kasutusega maade osakaal põllumajandusmaast</w:t>
      </w:r>
      <w:r w:rsidR="00D97F6F">
        <w:rPr>
          <w:rFonts w:ascii="Segoe UI" w:hAnsi="Segoe UI" w:cs="Segoe UI"/>
          <w:sz w:val="21"/>
          <w:szCs w:val="21"/>
        </w:rPr>
        <w:t>.</w:t>
      </w:r>
    </w:p>
    <w:p w14:paraId="1208C316" w14:textId="300A5C4B"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 xml:space="preserve">Üldlämmastiku ja -fosfori ning </w:t>
      </w:r>
      <w:r w:rsidR="0066447C" w:rsidRPr="00D05016">
        <w:rPr>
          <w:rFonts w:ascii="Segoe UI" w:hAnsi="Segoe UI" w:cs="Segoe UI"/>
          <w:sz w:val="21"/>
          <w:szCs w:val="21"/>
        </w:rPr>
        <w:t>põllumajanduse</w:t>
      </w:r>
      <w:r w:rsidR="00D97F6F">
        <w:rPr>
          <w:rFonts w:ascii="Segoe UI" w:hAnsi="Segoe UI" w:cs="Segoe UI"/>
          <w:sz w:val="21"/>
          <w:szCs w:val="21"/>
        </w:rPr>
        <w:t>s</w:t>
      </w:r>
      <w:r w:rsidRPr="00D05016">
        <w:rPr>
          <w:rFonts w:ascii="Segoe UI" w:hAnsi="Segoe UI" w:cs="Segoe UI"/>
          <w:sz w:val="21"/>
          <w:szCs w:val="21"/>
        </w:rPr>
        <w:t xml:space="preserve"> kasutatavate mürkkemikaalide sisaldus pinnavees ja põhjavees</w:t>
      </w:r>
      <w:r w:rsidR="00D97F6F">
        <w:rPr>
          <w:rFonts w:ascii="Segoe UI" w:hAnsi="Segoe UI" w:cs="Segoe UI"/>
          <w:sz w:val="21"/>
          <w:szCs w:val="21"/>
        </w:rPr>
        <w:t>.</w:t>
      </w:r>
      <w:r w:rsidRPr="00D05016">
        <w:rPr>
          <w:rFonts w:ascii="Segoe UI" w:hAnsi="Segoe UI" w:cs="Segoe UI"/>
          <w:sz w:val="21"/>
          <w:szCs w:val="21"/>
        </w:rPr>
        <w:t xml:space="preserve"> </w:t>
      </w:r>
    </w:p>
    <w:p w14:paraId="2EECBE07" w14:textId="61EC6CC2"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Mitmekesiste maastikuelementidega põllumaade osakaal</w:t>
      </w:r>
      <w:r w:rsidR="00D97F6F">
        <w:rPr>
          <w:rFonts w:ascii="Segoe UI" w:hAnsi="Segoe UI" w:cs="Segoe UI"/>
          <w:sz w:val="21"/>
          <w:szCs w:val="21"/>
        </w:rPr>
        <w:t>.</w:t>
      </w:r>
    </w:p>
    <w:p w14:paraId="4B42CE8F" w14:textId="2DEB122E"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Loodusliku veere</w:t>
      </w:r>
      <w:r w:rsidR="00DB46DD" w:rsidRPr="00DB46DD">
        <w:rPr>
          <w:rFonts w:ascii="Segoe UI" w:hAnsi="Segoe UI" w:cs="Segoe UI"/>
          <w:sz w:val="21"/>
          <w:szCs w:val="21"/>
        </w:rPr>
        <w:t>ž</w:t>
      </w:r>
      <w:r w:rsidRPr="00D05016">
        <w:rPr>
          <w:rFonts w:ascii="Segoe UI" w:hAnsi="Segoe UI" w:cs="Segoe UI"/>
          <w:sz w:val="21"/>
          <w:szCs w:val="21"/>
        </w:rPr>
        <w:t>iimiga sooalade pindala muutus</w:t>
      </w:r>
      <w:r w:rsidR="00D97F6F">
        <w:rPr>
          <w:rFonts w:ascii="Segoe UI" w:hAnsi="Segoe UI" w:cs="Segoe UI"/>
          <w:sz w:val="21"/>
          <w:szCs w:val="21"/>
        </w:rPr>
        <w:t>.</w:t>
      </w:r>
    </w:p>
    <w:p w14:paraId="5CFB30BE" w14:textId="16123E5D"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Linnade rohefaktori väärtus</w:t>
      </w:r>
      <w:r w:rsidR="00D97F6F">
        <w:rPr>
          <w:rFonts w:ascii="Segoe UI" w:hAnsi="Segoe UI" w:cs="Segoe UI"/>
          <w:sz w:val="21"/>
          <w:szCs w:val="21"/>
        </w:rPr>
        <w:t>.</w:t>
      </w:r>
    </w:p>
    <w:p w14:paraId="2B89DF56" w14:textId="63202C96"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Looduskaitse all olevate maismaa ja merealade osakaal</w:t>
      </w:r>
      <w:r w:rsidR="00D97F6F">
        <w:rPr>
          <w:rFonts w:ascii="Segoe UI" w:hAnsi="Segoe UI" w:cs="Segoe UI"/>
          <w:sz w:val="21"/>
          <w:szCs w:val="21"/>
        </w:rPr>
        <w:t>.</w:t>
      </w:r>
    </w:p>
    <w:p w14:paraId="3ABBC590" w14:textId="4C654058"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Range kaitse all olevate maismaa ja merealade osakaal</w:t>
      </w:r>
      <w:r w:rsidR="00D97F6F">
        <w:rPr>
          <w:rFonts w:ascii="Segoe UI" w:hAnsi="Segoe UI" w:cs="Segoe UI"/>
          <w:sz w:val="21"/>
          <w:szCs w:val="21"/>
        </w:rPr>
        <w:t>.</w:t>
      </w:r>
    </w:p>
    <w:p w14:paraId="5096FFE6" w14:textId="208E868E"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Inimeste poolt tekitatud keskkonnakahjuga alade osakaalu muutus</w:t>
      </w:r>
      <w:r w:rsidR="00D97F6F">
        <w:rPr>
          <w:rFonts w:ascii="Segoe UI" w:hAnsi="Segoe UI" w:cs="Segoe UI"/>
          <w:sz w:val="21"/>
          <w:szCs w:val="21"/>
        </w:rPr>
        <w:t>.</w:t>
      </w:r>
    </w:p>
    <w:p w14:paraId="4BE40B8C" w14:textId="6CA1AD5D"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Taastatud lammimetsade pindala</w:t>
      </w:r>
      <w:r w:rsidR="00D97F6F">
        <w:rPr>
          <w:rFonts w:ascii="Segoe UI" w:hAnsi="Segoe UI" w:cs="Segoe UI"/>
          <w:sz w:val="21"/>
          <w:szCs w:val="21"/>
        </w:rPr>
        <w:t>.</w:t>
      </w:r>
    </w:p>
    <w:p w14:paraId="069BD068" w14:textId="62834C6B"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Taastatud rabaalade pindala</w:t>
      </w:r>
      <w:r w:rsidR="00D97F6F">
        <w:rPr>
          <w:rFonts w:ascii="Segoe UI" w:hAnsi="Segoe UI" w:cs="Segoe UI"/>
          <w:sz w:val="21"/>
          <w:szCs w:val="21"/>
        </w:rPr>
        <w:t>.</w:t>
      </w:r>
    </w:p>
    <w:p w14:paraId="2296D164" w14:textId="71084F67"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Paranenud seisundiga loodusdirektiivi elupaigatüüpide osakaal</w:t>
      </w:r>
      <w:r w:rsidR="00D97F6F">
        <w:rPr>
          <w:rFonts w:ascii="Segoe UI" w:hAnsi="Segoe UI" w:cs="Segoe UI"/>
          <w:sz w:val="21"/>
          <w:szCs w:val="21"/>
        </w:rPr>
        <w:t>.</w:t>
      </w:r>
    </w:p>
    <w:p w14:paraId="0C692F76" w14:textId="6C2D5EA8"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Elanike rahulolu rohealade (haljasalad, pargid) piisavuse ja ligipääsetavusega</w:t>
      </w:r>
      <w:r w:rsidR="00D97F6F">
        <w:rPr>
          <w:rFonts w:ascii="Segoe UI" w:hAnsi="Segoe UI" w:cs="Segoe UI"/>
          <w:sz w:val="21"/>
          <w:szCs w:val="21"/>
        </w:rPr>
        <w:t>.</w:t>
      </w:r>
    </w:p>
    <w:p w14:paraId="3CC46C61" w14:textId="32063411" w:rsidR="00096E93" w:rsidRPr="00D05016"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Elanike rahulolu välisõhu kvaliteediga (lõhnahäiringud, õhusaaste)</w:t>
      </w:r>
      <w:r w:rsidR="00D97F6F">
        <w:rPr>
          <w:rFonts w:ascii="Segoe UI" w:hAnsi="Segoe UI" w:cs="Segoe UI"/>
          <w:sz w:val="21"/>
          <w:szCs w:val="21"/>
        </w:rPr>
        <w:t>.</w:t>
      </w:r>
    </w:p>
    <w:p w14:paraId="567E9F00" w14:textId="7FB29CDE" w:rsidR="00096E93" w:rsidRDefault="00096E93" w:rsidP="00815CD6">
      <w:pPr>
        <w:pStyle w:val="ListParagraph"/>
        <w:numPr>
          <w:ilvl w:val="0"/>
          <w:numId w:val="63"/>
        </w:numPr>
        <w:rPr>
          <w:rFonts w:ascii="Segoe UI" w:hAnsi="Segoe UI" w:cs="Segoe UI"/>
          <w:sz w:val="21"/>
          <w:szCs w:val="21"/>
        </w:rPr>
      </w:pPr>
      <w:r w:rsidRPr="00D05016">
        <w:rPr>
          <w:rFonts w:ascii="Segoe UI" w:hAnsi="Segoe UI" w:cs="Segoe UI"/>
          <w:sz w:val="21"/>
          <w:szCs w:val="21"/>
        </w:rPr>
        <w:t>Elanike rahulolu müratasemega.</w:t>
      </w:r>
    </w:p>
    <w:p w14:paraId="1B28B184" w14:textId="77777777" w:rsidR="0066447C" w:rsidRDefault="0066447C" w:rsidP="008E35FE">
      <w:pPr>
        <w:pStyle w:val="Heading3"/>
      </w:pPr>
      <w:bookmarkStart w:id="155" w:name="_KOV_üldülesannete_indikaatorid"/>
      <w:bookmarkEnd w:id="155"/>
      <w:r w:rsidRPr="005A07E3">
        <w:t>KOV üldülesannete indikaatorid</w:t>
      </w:r>
    </w:p>
    <w:p w14:paraId="556EE46B" w14:textId="660AA7BA" w:rsidR="00B16F94" w:rsidRDefault="009831FD" w:rsidP="00B16F94">
      <w:pPr>
        <w:rPr>
          <w:lang w:eastAsia="en-US"/>
        </w:rPr>
      </w:pPr>
      <w:r w:rsidRPr="009831FD">
        <w:rPr>
          <w:b/>
          <w:lang w:eastAsia="en-US"/>
        </w:rPr>
        <w:t>Indikaatorite kasutus:</w:t>
      </w:r>
      <w:r>
        <w:rPr>
          <w:lang w:eastAsia="en-US"/>
        </w:rPr>
        <w:t xml:space="preserve"> KOV üldülesanne</w:t>
      </w:r>
      <w:r w:rsidR="00B16F94">
        <w:rPr>
          <w:lang w:eastAsia="en-US"/>
        </w:rPr>
        <w:t>te</w:t>
      </w:r>
      <w:r w:rsidR="00A13213">
        <w:rPr>
          <w:lang w:eastAsia="en-US"/>
        </w:rPr>
        <w:t xml:space="preserve"> seire keskseks kasutuseks on tagasiside andmine KOV organisatsiooni toimimisele selle alusel, kuivõrd see panustab rohepöördesse või vähemalt loob </w:t>
      </w:r>
      <w:r w:rsidR="00B16F94">
        <w:rPr>
          <w:lang w:eastAsia="en-US"/>
        </w:rPr>
        <w:t>kohalikuks kestlikuks arenguks</w:t>
      </w:r>
      <w:r w:rsidR="00A13213">
        <w:rPr>
          <w:lang w:eastAsia="en-US"/>
        </w:rPr>
        <w:t xml:space="preserve"> organisatoorseid eeldusi. </w:t>
      </w:r>
      <w:r w:rsidR="00B16F94">
        <w:rPr>
          <w:lang w:eastAsia="en-US"/>
        </w:rPr>
        <w:t>Seiresüsteemi struktuur tagab selle, et tagasiside saadakse olulisemate juh</w:t>
      </w:r>
      <w:r w:rsidR="00E339FF">
        <w:rPr>
          <w:lang w:eastAsia="en-US"/>
        </w:rPr>
        <w:t>t</w:t>
      </w:r>
      <w:r w:rsidR="00B16F94">
        <w:rPr>
          <w:lang w:eastAsia="en-US"/>
        </w:rPr>
        <w:t xml:space="preserve">imis- ja haldusülesannete kaupa eraldi.  </w:t>
      </w:r>
    </w:p>
    <w:p w14:paraId="608C8664" w14:textId="2E25354B" w:rsidR="00B16F94" w:rsidRDefault="00B16F94" w:rsidP="00B16F94">
      <w:pPr>
        <w:rPr>
          <w:lang w:eastAsia="en-US"/>
        </w:rPr>
      </w:pPr>
      <w:r>
        <w:rPr>
          <w:lang w:eastAsia="en-US"/>
        </w:rPr>
        <w:lastRenderedPageBreak/>
        <w:t>Üldiste korralduslike ülesannete kompleks</w:t>
      </w:r>
      <w:r w:rsidR="00365B10">
        <w:rPr>
          <w:lang w:eastAsia="en-US"/>
        </w:rPr>
        <w:t>s</w:t>
      </w:r>
      <w:r>
        <w:rPr>
          <w:lang w:eastAsia="en-US"/>
        </w:rPr>
        <w:t>est olemusest tulenevalt soovitame mitmete ülesannete arengu seires esmase valikuna kasutada hinnangulisi ja kvalitatiivseid indikaatoreid. Selliste indikaatorite kasutuse eelduseks on metoodiliselt järjepidev andmekorje asutusesisestel ja kogukonda kaasavatel seireseminaridel, mi</w:t>
      </w:r>
      <w:r w:rsidR="0068497C">
        <w:rPr>
          <w:lang w:eastAsia="en-US"/>
        </w:rPr>
        <w:t>da</w:t>
      </w:r>
      <w:r>
        <w:rPr>
          <w:lang w:eastAsia="en-US"/>
        </w:rPr>
        <w:t xml:space="preserve"> on mõistlik ühildada arengukava uuendamise protsessi tegevustega.</w:t>
      </w:r>
    </w:p>
    <w:p w14:paraId="34EE7415" w14:textId="4B6F5CA3" w:rsidR="0066447C" w:rsidRDefault="0066447C" w:rsidP="00954516">
      <w:pPr>
        <w:pStyle w:val="Heading4"/>
        <w:spacing w:before="240" w:after="240"/>
        <w:ind w:left="862"/>
      </w:pPr>
      <w:r w:rsidRPr="005A07E3">
        <w:t>Strateegiline kavandamine</w:t>
      </w:r>
    </w:p>
    <w:tbl>
      <w:tblPr>
        <w:tblW w:w="9000" w:type="dxa"/>
        <w:tblCellMar>
          <w:left w:w="70" w:type="dxa"/>
          <w:right w:w="70" w:type="dxa"/>
        </w:tblCellMar>
        <w:tblLook w:val="04A0" w:firstRow="1" w:lastRow="0" w:firstColumn="1" w:lastColumn="0" w:noHBand="0" w:noVBand="1"/>
      </w:tblPr>
      <w:tblGrid>
        <w:gridCol w:w="4080"/>
        <w:gridCol w:w="2520"/>
        <w:gridCol w:w="2400"/>
      </w:tblGrid>
      <w:tr w:rsidR="00B16F94" w:rsidRPr="00B16F94" w14:paraId="01EC80AF" w14:textId="77777777" w:rsidTr="00B16F94">
        <w:trPr>
          <w:trHeight w:val="240"/>
        </w:trPr>
        <w:tc>
          <w:tcPr>
            <w:tcW w:w="4080" w:type="dxa"/>
            <w:tcBorders>
              <w:top w:val="single" w:sz="4" w:space="0" w:color="auto"/>
              <w:left w:val="single" w:sz="4" w:space="0" w:color="auto"/>
              <w:bottom w:val="single" w:sz="4" w:space="0" w:color="auto"/>
              <w:right w:val="single" w:sz="4" w:space="0" w:color="auto"/>
            </w:tcBorders>
            <w:shd w:val="clear" w:color="auto" w:fill="auto"/>
            <w:hideMark/>
          </w:tcPr>
          <w:p w14:paraId="77C94D07" w14:textId="77777777" w:rsidR="00B16F94" w:rsidRPr="0068497C" w:rsidRDefault="00B16F94" w:rsidP="00B16F94">
            <w:pPr>
              <w:spacing w:after="0" w:line="240" w:lineRule="auto"/>
              <w:jc w:val="left"/>
              <w:rPr>
                <w:rFonts w:cs="Segoe UI"/>
                <w:b/>
                <w:color w:val="000000"/>
                <w:sz w:val="18"/>
                <w:szCs w:val="18"/>
                <w:lang w:eastAsia="et-EE"/>
              </w:rPr>
            </w:pPr>
            <w:r w:rsidRPr="0068497C">
              <w:rPr>
                <w:rFonts w:cs="Segoe UI"/>
                <w:b/>
                <w:color w:val="000000"/>
                <w:sz w:val="18"/>
                <w:szCs w:val="18"/>
                <w:lang w:eastAsia="et-EE"/>
              </w:rPr>
              <w:t>Indikaator</w:t>
            </w:r>
          </w:p>
        </w:tc>
        <w:tc>
          <w:tcPr>
            <w:tcW w:w="2520" w:type="dxa"/>
            <w:tcBorders>
              <w:top w:val="single" w:sz="4" w:space="0" w:color="auto"/>
              <w:left w:val="nil"/>
              <w:bottom w:val="single" w:sz="4" w:space="0" w:color="auto"/>
              <w:right w:val="single" w:sz="4" w:space="0" w:color="auto"/>
            </w:tcBorders>
            <w:shd w:val="clear" w:color="auto" w:fill="auto"/>
            <w:hideMark/>
          </w:tcPr>
          <w:p w14:paraId="009D0467" w14:textId="77777777" w:rsidR="00B16F94" w:rsidRPr="0068497C" w:rsidRDefault="00B16F94" w:rsidP="00B16F94">
            <w:pPr>
              <w:spacing w:after="0" w:line="240" w:lineRule="auto"/>
              <w:jc w:val="left"/>
              <w:rPr>
                <w:rFonts w:cs="Segoe UI"/>
                <w:b/>
                <w:color w:val="000000"/>
                <w:sz w:val="18"/>
                <w:szCs w:val="18"/>
                <w:lang w:eastAsia="et-EE"/>
              </w:rPr>
            </w:pPr>
            <w:r w:rsidRPr="0068497C">
              <w:rPr>
                <w:rFonts w:cs="Segoe UI"/>
                <w:b/>
                <w:color w:val="000000"/>
                <w:sz w:val="18"/>
                <w:szCs w:val="18"/>
                <w:lang w:eastAsia="et-EE"/>
              </w:rPr>
              <w:t>Ühik</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22BE8477" w14:textId="77777777" w:rsidR="00B16F94" w:rsidRPr="0068497C" w:rsidRDefault="00B16F94" w:rsidP="00B16F94">
            <w:pPr>
              <w:spacing w:after="0" w:line="240" w:lineRule="auto"/>
              <w:jc w:val="center"/>
              <w:rPr>
                <w:rFonts w:cs="Segoe UI"/>
                <w:b/>
                <w:color w:val="000000"/>
                <w:sz w:val="18"/>
                <w:szCs w:val="18"/>
                <w:lang w:eastAsia="et-EE"/>
              </w:rPr>
            </w:pPr>
            <w:r w:rsidRPr="0068497C">
              <w:rPr>
                <w:rFonts w:cs="Segoe UI"/>
                <w:b/>
                <w:color w:val="000000"/>
                <w:sz w:val="18"/>
                <w:szCs w:val="18"/>
                <w:lang w:eastAsia="et-EE"/>
              </w:rPr>
              <w:t>Andmed</w:t>
            </w:r>
          </w:p>
        </w:tc>
      </w:tr>
      <w:tr w:rsidR="00B16F94" w:rsidRPr="00B16F94" w14:paraId="5EB2A782" w14:textId="77777777" w:rsidTr="00B16F94">
        <w:trPr>
          <w:trHeight w:val="720"/>
        </w:trPr>
        <w:tc>
          <w:tcPr>
            <w:tcW w:w="4080" w:type="dxa"/>
            <w:tcBorders>
              <w:top w:val="nil"/>
              <w:left w:val="single" w:sz="4" w:space="0" w:color="auto"/>
              <w:bottom w:val="single" w:sz="4" w:space="0" w:color="auto"/>
              <w:right w:val="single" w:sz="4" w:space="0" w:color="auto"/>
            </w:tcBorders>
            <w:shd w:val="clear" w:color="auto" w:fill="auto"/>
            <w:hideMark/>
          </w:tcPr>
          <w:p w14:paraId="69116212" w14:textId="77777777" w:rsidR="00B16F94" w:rsidRPr="0068497C" w:rsidRDefault="00B16F94" w:rsidP="00B16F94">
            <w:pPr>
              <w:spacing w:after="0" w:line="240" w:lineRule="auto"/>
              <w:jc w:val="left"/>
              <w:rPr>
                <w:rFonts w:cs="Segoe UI"/>
                <w:color w:val="000000"/>
                <w:sz w:val="18"/>
                <w:szCs w:val="18"/>
                <w:lang w:eastAsia="et-EE"/>
              </w:rPr>
            </w:pPr>
            <w:r w:rsidRPr="0068497C">
              <w:rPr>
                <w:rFonts w:cs="Segoe UI"/>
                <w:color w:val="000000"/>
                <w:sz w:val="18"/>
                <w:szCs w:val="18"/>
                <w:lang w:eastAsia="et-EE"/>
              </w:rPr>
              <w:t>Linna- või vallavalitsuse töötajate hinnangud rohepoliitika eesmärkide ja tegevuste asjakohasuse, piisavuse jms kohta</w:t>
            </w:r>
          </w:p>
        </w:tc>
        <w:tc>
          <w:tcPr>
            <w:tcW w:w="2520" w:type="dxa"/>
            <w:tcBorders>
              <w:top w:val="nil"/>
              <w:left w:val="nil"/>
              <w:bottom w:val="single" w:sz="4" w:space="0" w:color="auto"/>
              <w:right w:val="single" w:sz="4" w:space="0" w:color="auto"/>
            </w:tcBorders>
            <w:shd w:val="clear" w:color="auto" w:fill="auto"/>
            <w:hideMark/>
          </w:tcPr>
          <w:p w14:paraId="5AEC4057" w14:textId="452D4EAE" w:rsidR="00B16F94" w:rsidRPr="0068497C" w:rsidRDefault="00205489" w:rsidP="00B16F94">
            <w:pPr>
              <w:spacing w:after="0" w:line="240" w:lineRule="auto"/>
              <w:jc w:val="left"/>
              <w:rPr>
                <w:rFonts w:cs="Segoe UI"/>
                <w:color w:val="000000"/>
                <w:sz w:val="18"/>
                <w:szCs w:val="18"/>
                <w:lang w:eastAsia="et-EE"/>
              </w:rPr>
            </w:pPr>
            <w:r>
              <w:rPr>
                <w:rFonts w:cs="Segoe UI"/>
                <w:color w:val="000000"/>
                <w:sz w:val="18"/>
                <w:szCs w:val="18"/>
                <w:lang w:eastAsia="et-EE"/>
              </w:rPr>
              <w:t>S</w:t>
            </w:r>
            <w:r w:rsidR="00B16F94" w:rsidRPr="0068497C">
              <w:rPr>
                <w:rFonts w:cs="Segoe UI"/>
                <w:color w:val="000000"/>
                <w:sz w:val="18"/>
                <w:szCs w:val="18"/>
                <w:lang w:eastAsia="et-EE"/>
              </w:rPr>
              <w:t>kalaarsete hinnete (nt 5</w:t>
            </w:r>
            <w:r w:rsidR="00E71DFE">
              <w:rPr>
                <w:rFonts w:cs="Segoe UI"/>
                <w:color w:val="000000"/>
                <w:sz w:val="18"/>
                <w:szCs w:val="18"/>
                <w:lang w:eastAsia="et-EE"/>
              </w:rPr>
              <w:t>-</w:t>
            </w:r>
            <w:r w:rsidR="00B16F94" w:rsidRPr="0068497C">
              <w:rPr>
                <w:rFonts w:cs="Segoe UI"/>
                <w:color w:val="000000"/>
                <w:sz w:val="18"/>
                <w:szCs w:val="18"/>
                <w:lang w:eastAsia="et-EE"/>
              </w:rPr>
              <w:t>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46D4311" w14:textId="77777777" w:rsidR="00B16F94" w:rsidRPr="0068497C" w:rsidRDefault="00B16F94" w:rsidP="00B16F94">
            <w:pPr>
              <w:spacing w:after="0" w:line="240" w:lineRule="auto"/>
              <w:jc w:val="center"/>
              <w:rPr>
                <w:rFonts w:cs="Segoe UI"/>
                <w:color w:val="000000"/>
                <w:sz w:val="18"/>
                <w:szCs w:val="18"/>
                <w:lang w:eastAsia="et-EE"/>
              </w:rPr>
            </w:pPr>
            <w:r w:rsidRPr="0068497C">
              <w:rPr>
                <w:rFonts w:cs="Segoe UI"/>
                <w:color w:val="000000"/>
                <w:sz w:val="18"/>
                <w:szCs w:val="18"/>
                <w:lang w:eastAsia="et-EE"/>
              </w:rPr>
              <w:t>KOV asutusesisene seireseminar</w:t>
            </w:r>
          </w:p>
        </w:tc>
      </w:tr>
      <w:tr w:rsidR="00B16F94" w:rsidRPr="00B16F94" w14:paraId="6E7BC80F" w14:textId="77777777" w:rsidTr="00B16F94">
        <w:trPr>
          <w:trHeight w:val="750"/>
        </w:trPr>
        <w:tc>
          <w:tcPr>
            <w:tcW w:w="4080" w:type="dxa"/>
            <w:tcBorders>
              <w:top w:val="nil"/>
              <w:left w:val="single" w:sz="4" w:space="0" w:color="auto"/>
              <w:bottom w:val="single" w:sz="4" w:space="0" w:color="auto"/>
              <w:right w:val="single" w:sz="4" w:space="0" w:color="auto"/>
            </w:tcBorders>
            <w:shd w:val="clear" w:color="auto" w:fill="auto"/>
            <w:hideMark/>
          </w:tcPr>
          <w:p w14:paraId="06D1193F" w14:textId="77777777" w:rsidR="00B16F94" w:rsidRPr="0068497C" w:rsidRDefault="00B16F94" w:rsidP="00B16F94">
            <w:pPr>
              <w:spacing w:after="0" w:line="240" w:lineRule="auto"/>
              <w:jc w:val="left"/>
              <w:rPr>
                <w:rFonts w:cs="Segoe UI"/>
                <w:color w:val="000000"/>
                <w:sz w:val="18"/>
                <w:szCs w:val="18"/>
                <w:lang w:eastAsia="et-EE"/>
              </w:rPr>
            </w:pPr>
            <w:r w:rsidRPr="0068497C">
              <w:rPr>
                <w:rFonts w:cs="Segoe UI"/>
                <w:color w:val="000000"/>
                <w:sz w:val="18"/>
                <w:szCs w:val="18"/>
                <w:lang w:eastAsia="et-EE"/>
              </w:rPr>
              <w:t>Linna- või vallavalitsuse töötajate tõstatatud probleemid ja arenguvajadused</w:t>
            </w:r>
          </w:p>
        </w:tc>
        <w:tc>
          <w:tcPr>
            <w:tcW w:w="2520" w:type="dxa"/>
            <w:tcBorders>
              <w:top w:val="nil"/>
              <w:left w:val="nil"/>
              <w:bottom w:val="single" w:sz="4" w:space="0" w:color="auto"/>
              <w:right w:val="single" w:sz="4" w:space="0" w:color="auto"/>
            </w:tcBorders>
            <w:shd w:val="clear" w:color="auto" w:fill="auto"/>
            <w:hideMark/>
          </w:tcPr>
          <w:p w14:paraId="1EC23265" w14:textId="76304A3D" w:rsidR="00B16F94" w:rsidRPr="0068497C" w:rsidRDefault="00205489" w:rsidP="00B16F94">
            <w:pPr>
              <w:spacing w:after="0" w:line="240" w:lineRule="auto"/>
              <w:jc w:val="left"/>
              <w:rPr>
                <w:rFonts w:cs="Segoe UI"/>
                <w:color w:val="000000"/>
                <w:sz w:val="18"/>
                <w:szCs w:val="18"/>
                <w:lang w:eastAsia="et-EE"/>
              </w:rPr>
            </w:pPr>
            <w:r>
              <w:rPr>
                <w:rFonts w:cs="Segoe UI"/>
                <w:color w:val="000000"/>
                <w:sz w:val="18"/>
                <w:szCs w:val="18"/>
                <w:lang w:eastAsia="et-EE"/>
              </w:rPr>
              <w:t>J</w:t>
            </w:r>
            <w:r w:rsidR="00B16F94" w:rsidRPr="0068497C">
              <w:rPr>
                <w:rFonts w:cs="Segoe UI"/>
                <w:color w:val="000000"/>
                <w:sz w:val="18"/>
                <w:szCs w:val="18"/>
                <w:lang w:eastAsia="et-EE"/>
              </w:rPr>
              <w:t>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1B14227D" w14:textId="77777777" w:rsidR="00B16F94" w:rsidRPr="0068497C" w:rsidRDefault="00B16F94" w:rsidP="00B16F94">
            <w:pPr>
              <w:spacing w:after="0" w:line="240" w:lineRule="auto"/>
              <w:jc w:val="left"/>
              <w:rPr>
                <w:rFonts w:cs="Segoe UI"/>
                <w:color w:val="000000"/>
                <w:sz w:val="18"/>
                <w:szCs w:val="18"/>
                <w:lang w:eastAsia="et-EE"/>
              </w:rPr>
            </w:pPr>
          </w:p>
        </w:tc>
      </w:tr>
      <w:tr w:rsidR="00B16F94" w:rsidRPr="00B16F94" w14:paraId="1C73CDDB" w14:textId="77777777" w:rsidTr="00B16F94">
        <w:trPr>
          <w:trHeight w:val="750"/>
        </w:trPr>
        <w:tc>
          <w:tcPr>
            <w:tcW w:w="4080" w:type="dxa"/>
            <w:tcBorders>
              <w:top w:val="nil"/>
              <w:left w:val="single" w:sz="4" w:space="0" w:color="auto"/>
              <w:bottom w:val="single" w:sz="4" w:space="0" w:color="auto"/>
              <w:right w:val="single" w:sz="4" w:space="0" w:color="auto"/>
            </w:tcBorders>
            <w:shd w:val="clear" w:color="auto" w:fill="auto"/>
            <w:hideMark/>
          </w:tcPr>
          <w:p w14:paraId="1DB6DF90" w14:textId="77777777" w:rsidR="00B16F94" w:rsidRPr="0068497C" w:rsidRDefault="00B16F94" w:rsidP="00B16F94">
            <w:pPr>
              <w:spacing w:after="0" w:line="240" w:lineRule="auto"/>
              <w:jc w:val="left"/>
              <w:rPr>
                <w:rFonts w:cs="Segoe UI"/>
                <w:color w:val="000000"/>
                <w:sz w:val="18"/>
                <w:szCs w:val="18"/>
                <w:lang w:eastAsia="et-EE"/>
              </w:rPr>
            </w:pPr>
            <w:r w:rsidRPr="0068497C">
              <w:rPr>
                <w:rFonts w:cs="Segoe UI"/>
                <w:color w:val="000000"/>
                <w:sz w:val="18"/>
                <w:szCs w:val="18"/>
                <w:lang w:eastAsia="et-EE"/>
              </w:rPr>
              <w:t>Kodanikuühenduste, ettevõtete ja asutuste esindajate hinnangud rohepoliitika eesmärkide ja tegevuste asjakohasuse, piisavuse jms kohta</w:t>
            </w:r>
          </w:p>
        </w:tc>
        <w:tc>
          <w:tcPr>
            <w:tcW w:w="2520" w:type="dxa"/>
            <w:tcBorders>
              <w:top w:val="nil"/>
              <w:left w:val="nil"/>
              <w:bottom w:val="single" w:sz="4" w:space="0" w:color="auto"/>
              <w:right w:val="single" w:sz="4" w:space="0" w:color="auto"/>
            </w:tcBorders>
            <w:shd w:val="clear" w:color="auto" w:fill="auto"/>
            <w:hideMark/>
          </w:tcPr>
          <w:p w14:paraId="0BAB5163" w14:textId="359D0EFB" w:rsidR="00B16F94" w:rsidRPr="0068497C" w:rsidRDefault="00205489" w:rsidP="00B16F94">
            <w:pPr>
              <w:spacing w:after="0" w:line="240" w:lineRule="auto"/>
              <w:jc w:val="left"/>
              <w:rPr>
                <w:rFonts w:cs="Segoe UI"/>
                <w:color w:val="000000"/>
                <w:sz w:val="18"/>
                <w:szCs w:val="18"/>
                <w:lang w:eastAsia="et-EE"/>
              </w:rPr>
            </w:pPr>
            <w:r>
              <w:rPr>
                <w:rFonts w:cs="Segoe UI"/>
                <w:color w:val="000000"/>
                <w:sz w:val="18"/>
                <w:szCs w:val="18"/>
                <w:lang w:eastAsia="et-EE"/>
              </w:rPr>
              <w:t>S</w:t>
            </w:r>
            <w:r w:rsidR="00B16F94" w:rsidRPr="0068497C">
              <w:rPr>
                <w:rFonts w:cs="Segoe UI"/>
                <w:color w:val="000000"/>
                <w:sz w:val="18"/>
                <w:szCs w:val="18"/>
                <w:lang w:eastAsia="et-EE"/>
              </w:rPr>
              <w:t>kalaarsete hinnete (nt 5 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65DEDAD" w14:textId="77777777" w:rsidR="00B16F94" w:rsidRPr="0068497C" w:rsidRDefault="00B16F94" w:rsidP="00B16F94">
            <w:pPr>
              <w:spacing w:after="0" w:line="240" w:lineRule="auto"/>
              <w:jc w:val="center"/>
              <w:rPr>
                <w:rFonts w:cs="Segoe UI"/>
                <w:color w:val="000000"/>
                <w:sz w:val="18"/>
                <w:szCs w:val="18"/>
                <w:lang w:eastAsia="et-EE"/>
              </w:rPr>
            </w:pPr>
            <w:r w:rsidRPr="0068497C">
              <w:rPr>
                <w:rFonts w:cs="Segoe UI"/>
                <w:color w:val="000000"/>
                <w:sz w:val="18"/>
                <w:szCs w:val="18"/>
                <w:lang w:eastAsia="et-EE"/>
              </w:rPr>
              <w:t>KOV kogukonda kaasav seireseminar (arengukava uuendamise protsessis)</w:t>
            </w:r>
          </w:p>
        </w:tc>
      </w:tr>
      <w:tr w:rsidR="00B16F94" w:rsidRPr="00B16F94" w14:paraId="1E658391" w14:textId="77777777" w:rsidTr="00B16F94">
        <w:trPr>
          <w:trHeight w:val="480"/>
        </w:trPr>
        <w:tc>
          <w:tcPr>
            <w:tcW w:w="4080" w:type="dxa"/>
            <w:tcBorders>
              <w:top w:val="nil"/>
              <w:left w:val="single" w:sz="4" w:space="0" w:color="auto"/>
              <w:bottom w:val="single" w:sz="4" w:space="0" w:color="auto"/>
              <w:right w:val="single" w:sz="4" w:space="0" w:color="auto"/>
            </w:tcBorders>
            <w:shd w:val="clear" w:color="auto" w:fill="auto"/>
            <w:hideMark/>
          </w:tcPr>
          <w:p w14:paraId="21AD1364" w14:textId="77777777" w:rsidR="00B16F94" w:rsidRPr="00D05016" w:rsidRDefault="00B16F94" w:rsidP="00B16F94">
            <w:pPr>
              <w:spacing w:after="0" w:line="240" w:lineRule="auto"/>
              <w:jc w:val="left"/>
              <w:rPr>
                <w:rFonts w:cs="Segoe UI"/>
                <w:color w:val="000000"/>
                <w:sz w:val="18"/>
                <w:szCs w:val="18"/>
                <w:lang w:eastAsia="et-EE"/>
              </w:rPr>
            </w:pPr>
            <w:r w:rsidRPr="00D05016">
              <w:rPr>
                <w:rFonts w:cs="Segoe UI"/>
                <w:color w:val="000000"/>
                <w:sz w:val="18"/>
                <w:szCs w:val="18"/>
                <w:lang w:eastAsia="et-EE"/>
              </w:rPr>
              <w:t>Kodanikuühenduste, ettevõtete ja asutuste esindajate tõstatatud probleemide ja arenguvajaduste loendid</w:t>
            </w:r>
          </w:p>
        </w:tc>
        <w:tc>
          <w:tcPr>
            <w:tcW w:w="2520" w:type="dxa"/>
            <w:tcBorders>
              <w:top w:val="nil"/>
              <w:left w:val="nil"/>
              <w:bottom w:val="single" w:sz="4" w:space="0" w:color="auto"/>
              <w:right w:val="single" w:sz="4" w:space="0" w:color="auto"/>
            </w:tcBorders>
            <w:shd w:val="clear" w:color="auto" w:fill="auto"/>
            <w:hideMark/>
          </w:tcPr>
          <w:p w14:paraId="07CDAC16" w14:textId="655480BC" w:rsidR="00B16F94" w:rsidRPr="00D05016" w:rsidRDefault="00205489" w:rsidP="00B16F94">
            <w:pPr>
              <w:spacing w:after="0" w:line="240" w:lineRule="auto"/>
              <w:jc w:val="left"/>
              <w:rPr>
                <w:rFonts w:cs="Segoe UI"/>
                <w:color w:val="000000"/>
                <w:sz w:val="18"/>
                <w:szCs w:val="18"/>
                <w:lang w:eastAsia="et-EE"/>
              </w:rPr>
            </w:pPr>
            <w:r>
              <w:rPr>
                <w:rFonts w:cs="Segoe UI"/>
                <w:color w:val="000000"/>
                <w:sz w:val="18"/>
                <w:szCs w:val="18"/>
                <w:lang w:eastAsia="et-EE"/>
              </w:rPr>
              <w:t>J</w:t>
            </w:r>
            <w:r w:rsidR="00B16F94" w:rsidRPr="00D05016">
              <w:rPr>
                <w:rFonts w:cs="Segoe UI"/>
                <w:color w:val="000000"/>
                <w:sz w:val="18"/>
                <w:szCs w:val="18"/>
                <w:lang w:eastAsia="et-EE"/>
              </w:rPr>
              <w:t>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784F89C7" w14:textId="77777777" w:rsidR="00B16F94" w:rsidRPr="00B16F94" w:rsidRDefault="00B16F94" w:rsidP="00B16F94">
            <w:pPr>
              <w:spacing w:after="0" w:line="240" w:lineRule="auto"/>
              <w:jc w:val="left"/>
              <w:rPr>
                <w:rFonts w:ascii="Calibri" w:hAnsi="Calibri" w:cs="Calibri"/>
                <w:color w:val="000000"/>
                <w:sz w:val="18"/>
                <w:szCs w:val="18"/>
                <w:lang w:eastAsia="et-EE"/>
              </w:rPr>
            </w:pPr>
          </w:p>
        </w:tc>
      </w:tr>
    </w:tbl>
    <w:p w14:paraId="12297730" w14:textId="77777777" w:rsidR="00540E0B" w:rsidRDefault="00540E0B" w:rsidP="0066447C"/>
    <w:p w14:paraId="09A8AA92" w14:textId="287FF7C7" w:rsidR="009831FD" w:rsidRDefault="009831FD" w:rsidP="009831FD">
      <w:r>
        <w:t>Lisanimekiri võimalikest strateegilise kavandamise indikaatoritest:</w:t>
      </w:r>
    </w:p>
    <w:p w14:paraId="3AE817EF" w14:textId="65E2045B" w:rsidR="0066447C" w:rsidRPr="00D05016" w:rsidRDefault="0066447C" w:rsidP="00815CD6">
      <w:pPr>
        <w:pStyle w:val="ListParagraph"/>
        <w:numPr>
          <w:ilvl w:val="0"/>
          <w:numId w:val="19"/>
        </w:numPr>
        <w:rPr>
          <w:rFonts w:ascii="Segoe UI" w:hAnsi="Segoe UI" w:cs="Segoe UI"/>
          <w:sz w:val="21"/>
          <w:szCs w:val="21"/>
        </w:rPr>
      </w:pPr>
      <w:r w:rsidRPr="00D05016">
        <w:rPr>
          <w:rFonts w:ascii="Segoe UI" w:hAnsi="Segoe UI" w:cs="Segoe UI"/>
          <w:sz w:val="21"/>
          <w:szCs w:val="21"/>
        </w:rPr>
        <w:t>Keskkonna- ja kliimateemade käsitlus arengudokumentides</w:t>
      </w:r>
      <w:r w:rsidR="00205489">
        <w:rPr>
          <w:rFonts w:ascii="Segoe UI" w:hAnsi="Segoe UI" w:cs="Segoe UI"/>
          <w:sz w:val="21"/>
          <w:szCs w:val="21"/>
        </w:rPr>
        <w:t>.</w:t>
      </w:r>
    </w:p>
    <w:p w14:paraId="74EAEF2F" w14:textId="68A7A66F" w:rsidR="0066447C" w:rsidRPr="00D05016" w:rsidRDefault="0066447C" w:rsidP="00815CD6">
      <w:pPr>
        <w:pStyle w:val="ListParagraph"/>
        <w:numPr>
          <w:ilvl w:val="0"/>
          <w:numId w:val="19"/>
        </w:numPr>
        <w:rPr>
          <w:rFonts w:ascii="Segoe UI" w:hAnsi="Segoe UI" w:cs="Segoe UI"/>
          <w:sz w:val="21"/>
          <w:szCs w:val="21"/>
        </w:rPr>
      </w:pPr>
      <w:r w:rsidRPr="00D05016">
        <w:rPr>
          <w:rFonts w:ascii="Segoe UI" w:hAnsi="Segoe UI" w:cs="Segoe UI"/>
          <w:sz w:val="21"/>
          <w:szCs w:val="21"/>
        </w:rPr>
        <w:t>Kliima- ja energiakava olemasolu</w:t>
      </w:r>
      <w:r w:rsidR="00205489">
        <w:rPr>
          <w:rFonts w:ascii="Segoe UI" w:hAnsi="Segoe UI" w:cs="Segoe UI"/>
          <w:sz w:val="21"/>
          <w:szCs w:val="21"/>
        </w:rPr>
        <w:t>.</w:t>
      </w:r>
    </w:p>
    <w:p w14:paraId="73E6C339" w14:textId="0B3B7BE1" w:rsidR="0066447C" w:rsidRPr="00D05016" w:rsidRDefault="0066447C" w:rsidP="00815CD6">
      <w:pPr>
        <w:pStyle w:val="ListParagraph"/>
        <w:numPr>
          <w:ilvl w:val="0"/>
          <w:numId w:val="19"/>
        </w:numPr>
        <w:rPr>
          <w:rFonts w:ascii="Segoe UI" w:hAnsi="Segoe UI" w:cs="Segoe UI"/>
          <w:sz w:val="21"/>
          <w:szCs w:val="21"/>
        </w:rPr>
      </w:pPr>
      <w:r w:rsidRPr="00D05016">
        <w:rPr>
          <w:rFonts w:ascii="Segoe UI" w:hAnsi="Segoe UI" w:cs="Segoe UI"/>
          <w:sz w:val="21"/>
          <w:szCs w:val="21"/>
        </w:rPr>
        <w:t>Energiatõhususe kava olemasolu (Energiatõhususe direktiivi soovitus)</w:t>
      </w:r>
      <w:r w:rsidR="00205489">
        <w:rPr>
          <w:rFonts w:ascii="Segoe UI" w:hAnsi="Segoe UI" w:cs="Segoe UI"/>
          <w:sz w:val="21"/>
          <w:szCs w:val="21"/>
        </w:rPr>
        <w:t>.</w:t>
      </w:r>
    </w:p>
    <w:p w14:paraId="76DC6A4C" w14:textId="75DB860F" w:rsidR="0066447C" w:rsidRPr="00D05016" w:rsidRDefault="0066447C" w:rsidP="00815CD6">
      <w:pPr>
        <w:pStyle w:val="ListParagraph"/>
        <w:numPr>
          <w:ilvl w:val="0"/>
          <w:numId w:val="19"/>
        </w:numPr>
        <w:rPr>
          <w:rFonts w:ascii="Segoe UI" w:hAnsi="Segoe UI" w:cs="Segoe UI"/>
          <w:sz w:val="21"/>
          <w:szCs w:val="21"/>
        </w:rPr>
      </w:pPr>
      <w:r w:rsidRPr="00D05016">
        <w:rPr>
          <w:rFonts w:ascii="Segoe UI" w:hAnsi="Segoe UI" w:cs="Segoe UI"/>
          <w:sz w:val="21"/>
          <w:szCs w:val="21"/>
        </w:rPr>
        <w:t xml:space="preserve">Linnaruumi haljastamise kava olemasolu (Looduse taastamise määruse eelnõu soovitus </w:t>
      </w:r>
      <w:r w:rsidR="00205489">
        <w:rPr>
          <w:rFonts w:ascii="Segoe UI" w:hAnsi="Segoe UI" w:cs="Segoe UI"/>
          <w:sz w:val="21"/>
          <w:szCs w:val="21"/>
        </w:rPr>
        <w:t>–</w:t>
      </w:r>
      <w:r w:rsidRPr="00D05016">
        <w:rPr>
          <w:rFonts w:ascii="Segoe UI" w:hAnsi="Segoe UI" w:cs="Segoe UI"/>
          <w:sz w:val="21"/>
          <w:szCs w:val="21"/>
        </w:rPr>
        <w:t xml:space="preserve"> vähemalt 20 000 elanikuga linnadel)</w:t>
      </w:r>
      <w:r w:rsidR="00205489">
        <w:rPr>
          <w:rFonts w:ascii="Segoe UI" w:hAnsi="Segoe UI" w:cs="Segoe UI"/>
          <w:sz w:val="21"/>
          <w:szCs w:val="21"/>
        </w:rPr>
        <w:t>.</w:t>
      </w:r>
    </w:p>
    <w:p w14:paraId="35CEA584" w14:textId="615C2DBC" w:rsidR="0066447C" w:rsidRPr="00D05016" w:rsidRDefault="00B16F94" w:rsidP="00815CD6">
      <w:pPr>
        <w:pStyle w:val="ListParagraph"/>
        <w:numPr>
          <w:ilvl w:val="0"/>
          <w:numId w:val="19"/>
        </w:numPr>
        <w:rPr>
          <w:rFonts w:ascii="Segoe UI" w:hAnsi="Segoe UI" w:cs="Segoe UI"/>
          <w:sz w:val="21"/>
          <w:szCs w:val="21"/>
        </w:rPr>
      </w:pPr>
      <w:r w:rsidRPr="00D05016">
        <w:rPr>
          <w:rFonts w:ascii="Segoe UI" w:hAnsi="Segoe UI" w:cs="Segoe UI"/>
          <w:sz w:val="21"/>
          <w:szCs w:val="21"/>
        </w:rPr>
        <w:t>Ringmajanduse kava olemasolu</w:t>
      </w:r>
      <w:r w:rsidR="00205489">
        <w:rPr>
          <w:rFonts w:ascii="Segoe UI" w:hAnsi="Segoe UI" w:cs="Segoe UI"/>
          <w:sz w:val="21"/>
          <w:szCs w:val="21"/>
        </w:rPr>
        <w:t>.</w:t>
      </w:r>
    </w:p>
    <w:p w14:paraId="53B08D9F" w14:textId="49946C17" w:rsidR="0066447C" w:rsidRDefault="006F7DDD" w:rsidP="00954516">
      <w:pPr>
        <w:pStyle w:val="Heading4"/>
        <w:spacing w:before="240" w:after="240"/>
        <w:ind w:left="862"/>
      </w:pPr>
      <w:r>
        <w:t>F</w:t>
      </w:r>
      <w:r w:rsidR="0066447C" w:rsidRPr="005A07E3">
        <w:t>inantsjuhtimine</w:t>
      </w:r>
    </w:p>
    <w:tbl>
      <w:tblPr>
        <w:tblW w:w="8540" w:type="dxa"/>
        <w:tblCellMar>
          <w:left w:w="70" w:type="dxa"/>
          <w:right w:w="70" w:type="dxa"/>
        </w:tblCellMar>
        <w:tblLook w:val="04A0" w:firstRow="1" w:lastRow="0" w:firstColumn="1" w:lastColumn="0" w:noHBand="0" w:noVBand="1"/>
      </w:tblPr>
      <w:tblGrid>
        <w:gridCol w:w="2040"/>
        <w:gridCol w:w="6500"/>
      </w:tblGrid>
      <w:tr w:rsidR="00E339FF" w:rsidRPr="00E339FF" w14:paraId="06E2DCC2" w14:textId="77777777" w:rsidTr="00E339FF">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24F9078A"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00A2F6CE"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Rohelise eelarvekoodiga investeeringute rahalise mahu osakaal eelarvestrateegias</w:t>
            </w:r>
          </w:p>
        </w:tc>
      </w:tr>
      <w:tr w:rsidR="00E339FF" w:rsidRPr="00E339FF" w14:paraId="3B35E45A" w14:textId="77777777" w:rsidTr="00E339FF">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83BC07D"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375461BA" w14:textId="7777777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w:t>
            </w:r>
          </w:p>
        </w:tc>
      </w:tr>
      <w:tr w:rsidR="00E339FF" w:rsidRPr="00E339FF" w14:paraId="107092CA" w14:textId="77777777" w:rsidTr="00E339FF">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D862AFD"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F2BDAAA" w14:textId="7777777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KOV eelarvestrateegia</w:t>
            </w:r>
          </w:p>
        </w:tc>
      </w:tr>
      <w:tr w:rsidR="00E339FF" w:rsidRPr="00E339FF" w14:paraId="1E518347" w14:textId="77777777" w:rsidTr="00E339FF">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9BBF97E" w14:textId="1E36D2E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 xml:space="preserve">Seos </w:t>
            </w:r>
            <w:r w:rsidRPr="00205489">
              <w:rPr>
                <w:rFonts w:cs="Segoe UI"/>
                <w:b/>
                <w:bCs/>
                <w:color w:val="000000"/>
                <w:sz w:val="18"/>
                <w:szCs w:val="18"/>
                <w:lang w:eastAsia="et-EE"/>
              </w:rPr>
              <w:t>EL</w:t>
            </w:r>
            <w:r w:rsidR="00BA7285">
              <w:rPr>
                <w:rFonts w:cs="Segoe UI"/>
                <w:b/>
                <w:bCs/>
                <w:color w:val="000000"/>
                <w:sz w:val="18"/>
                <w:szCs w:val="18"/>
                <w:lang w:eastAsia="et-EE"/>
              </w:rPr>
              <w:t>i</w:t>
            </w:r>
            <w:r w:rsidRPr="00205489">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4B5F33C2" w14:textId="6AD4F98C"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EL</w:t>
            </w:r>
            <w:r w:rsidR="00BA7285">
              <w:rPr>
                <w:rFonts w:cs="Segoe UI"/>
                <w:color w:val="000000"/>
                <w:sz w:val="18"/>
                <w:szCs w:val="18"/>
                <w:lang w:eastAsia="et-EE"/>
              </w:rPr>
              <w:t>i</w:t>
            </w:r>
            <w:r w:rsidRPr="00205489">
              <w:rPr>
                <w:rFonts w:cs="Segoe UI"/>
                <w:color w:val="000000"/>
                <w:sz w:val="18"/>
                <w:szCs w:val="18"/>
                <w:lang w:eastAsia="et-EE"/>
              </w:rPr>
              <w:t xml:space="preserve"> roheline kokkulepe</w:t>
            </w:r>
          </w:p>
        </w:tc>
      </w:tr>
      <w:tr w:rsidR="00E339FF" w:rsidRPr="00E339FF" w14:paraId="261D7F60" w14:textId="77777777" w:rsidTr="00E339FF">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826008D" w14:textId="5892A3AE" w:rsidR="00E339FF" w:rsidRPr="00205489" w:rsidRDefault="00E339FF" w:rsidP="00E339FF">
            <w:pPr>
              <w:spacing w:after="0" w:line="240" w:lineRule="auto"/>
              <w:jc w:val="left"/>
              <w:rPr>
                <w:rFonts w:cs="Segoe UI"/>
                <w:b/>
                <w:color w:val="000000"/>
                <w:sz w:val="18"/>
                <w:szCs w:val="18"/>
                <w:lang w:eastAsia="et-EE"/>
              </w:rPr>
            </w:pPr>
            <w:r w:rsidRPr="00205489">
              <w:rPr>
                <w:rFonts w:cs="Segoe UI"/>
                <w:b/>
                <w:bCs/>
                <w:color w:val="000000"/>
                <w:sz w:val="18"/>
                <w:szCs w:val="18"/>
                <w:lang w:eastAsia="et-EE"/>
              </w:rPr>
              <w:t>EL</w:t>
            </w:r>
            <w:r w:rsidR="00BA7285">
              <w:rPr>
                <w:rFonts w:cs="Segoe UI"/>
                <w:b/>
                <w:bCs/>
                <w:color w:val="000000"/>
                <w:sz w:val="18"/>
                <w:szCs w:val="18"/>
                <w:lang w:eastAsia="et-EE"/>
              </w:rPr>
              <w:t>i</w:t>
            </w:r>
            <w:r w:rsidRPr="00205489">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24EFFF2F" w14:textId="7777777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Põhimõte: Rohelise eelarvestamise vahendite ulatuslikum kasutamine aitab suunata avaliku sektori eemale kahjulikest toetustest</w:t>
            </w:r>
          </w:p>
        </w:tc>
      </w:tr>
    </w:tbl>
    <w:p w14:paraId="1A4F6D0D" w14:textId="496B739C" w:rsidR="00E339FF" w:rsidRDefault="00E339FF" w:rsidP="0066447C"/>
    <w:p w14:paraId="23E4154B" w14:textId="20065EEE" w:rsidR="00E339FF" w:rsidRDefault="00E339FF" w:rsidP="00E339FF">
      <w:r>
        <w:t>Lisanimekiri võimalikest finantsjuhtimise indikaatoritest:</w:t>
      </w:r>
    </w:p>
    <w:p w14:paraId="3735FBCE" w14:textId="01B2DE85" w:rsidR="0066447C" w:rsidRPr="00D05016" w:rsidRDefault="0066447C" w:rsidP="00815CD6">
      <w:pPr>
        <w:pStyle w:val="ListParagraph"/>
        <w:numPr>
          <w:ilvl w:val="0"/>
          <w:numId w:val="20"/>
        </w:numPr>
        <w:rPr>
          <w:rFonts w:ascii="Segoe UI" w:hAnsi="Segoe UI" w:cs="Segoe UI"/>
          <w:sz w:val="21"/>
          <w:szCs w:val="21"/>
        </w:rPr>
      </w:pPr>
      <w:r w:rsidRPr="00D05016">
        <w:rPr>
          <w:rFonts w:ascii="Segoe UI" w:hAnsi="Segoe UI" w:cs="Segoe UI"/>
          <w:sz w:val="21"/>
          <w:szCs w:val="21"/>
        </w:rPr>
        <w:t>Rohelise (keskkonnahoidliku) eelarvekoodi (vm sarnase meetodi) kasutamine tegevuste ja investeeringute liigitamisel kohalikus eelarves ja/või eelarvestrateegias</w:t>
      </w:r>
      <w:r w:rsidR="00BA7285">
        <w:rPr>
          <w:rFonts w:ascii="Segoe UI" w:hAnsi="Segoe UI" w:cs="Segoe UI"/>
          <w:sz w:val="21"/>
          <w:szCs w:val="21"/>
        </w:rPr>
        <w:t>.</w:t>
      </w:r>
    </w:p>
    <w:p w14:paraId="2D09EF05" w14:textId="733A9DE0" w:rsidR="0066447C" w:rsidRPr="00D05016" w:rsidRDefault="0066447C" w:rsidP="00815CD6">
      <w:pPr>
        <w:pStyle w:val="ListParagraph"/>
        <w:numPr>
          <w:ilvl w:val="0"/>
          <w:numId w:val="20"/>
        </w:numPr>
        <w:rPr>
          <w:rFonts w:ascii="Segoe UI" w:hAnsi="Segoe UI" w:cs="Segoe UI"/>
          <w:sz w:val="21"/>
          <w:szCs w:val="21"/>
        </w:rPr>
      </w:pPr>
      <w:r w:rsidRPr="00D05016">
        <w:rPr>
          <w:rFonts w:ascii="Segoe UI" w:hAnsi="Segoe UI" w:cs="Segoe UI"/>
          <w:sz w:val="21"/>
          <w:szCs w:val="21"/>
        </w:rPr>
        <w:t>Rohelise eelarvekoodiga tegevuskulude rahalise mahu osakaal aastaeelarves</w:t>
      </w:r>
      <w:r w:rsidR="00BA7285">
        <w:rPr>
          <w:rFonts w:ascii="Segoe UI" w:hAnsi="Segoe UI" w:cs="Segoe UI"/>
          <w:sz w:val="21"/>
          <w:szCs w:val="21"/>
        </w:rPr>
        <w:t>.</w:t>
      </w:r>
    </w:p>
    <w:p w14:paraId="71235CD8" w14:textId="64D83908" w:rsidR="0066447C" w:rsidRPr="00D05016" w:rsidRDefault="0066447C" w:rsidP="00815CD6">
      <w:pPr>
        <w:pStyle w:val="ListParagraph"/>
        <w:numPr>
          <w:ilvl w:val="0"/>
          <w:numId w:val="20"/>
        </w:numPr>
        <w:rPr>
          <w:rFonts w:ascii="Segoe UI" w:hAnsi="Segoe UI" w:cs="Segoe UI"/>
          <w:sz w:val="21"/>
          <w:szCs w:val="21"/>
        </w:rPr>
      </w:pPr>
      <w:r w:rsidRPr="00D05016">
        <w:rPr>
          <w:rFonts w:ascii="Segoe UI" w:hAnsi="Segoe UI" w:cs="Segoe UI"/>
          <w:sz w:val="21"/>
          <w:szCs w:val="21"/>
        </w:rPr>
        <w:t>Rohelise eelarvekoodiga toetuste rahalise mahu osakaal aastaeelarves</w:t>
      </w:r>
      <w:r w:rsidR="00BA7285">
        <w:rPr>
          <w:rFonts w:ascii="Segoe UI" w:hAnsi="Segoe UI" w:cs="Segoe UI"/>
          <w:sz w:val="21"/>
          <w:szCs w:val="21"/>
        </w:rPr>
        <w:t>.</w:t>
      </w:r>
      <w:r w:rsidRPr="00D05016">
        <w:rPr>
          <w:rFonts w:ascii="Segoe UI" w:hAnsi="Segoe UI" w:cs="Segoe UI"/>
          <w:sz w:val="21"/>
          <w:szCs w:val="21"/>
        </w:rPr>
        <w:t xml:space="preserve"> </w:t>
      </w:r>
    </w:p>
    <w:p w14:paraId="74ADB5FD" w14:textId="26BB4E91" w:rsidR="0066447C" w:rsidRPr="00D05016" w:rsidRDefault="0066447C" w:rsidP="00815CD6">
      <w:pPr>
        <w:pStyle w:val="ListParagraph"/>
        <w:numPr>
          <w:ilvl w:val="0"/>
          <w:numId w:val="20"/>
        </w:numPr>
        <w:rPr>
          <w:rFonts w:ascii="Segoe UI" w:hAnsi="Segoe UI" w:cs="Segoe UI"/>
          <w:sz w:val="21"/>
          <w:szCs w:val="21"/>
        </w:rPr>
      </w:pPr>
      <w:r w:rsidRPr="00D05016">
        <w:rPr>
          <w:rFonts w:ascii="Segoe UI" w:hAnsi="Segoe UI" w:cs="Segoe UI"/>
          <w:sz w:val="21"/>
          <w:szCs w:val="21"/>
        </w:rPr>
        <w:t>Rohelise eelarvekoodiga investeeringute rahalise mahu osakaal aastaeelarves</w:t>
      </w:r>
      <w:r w:rsidR="00BA7285">
        <w:rPr>
          <w:rFonts w:ascii="Segoe UI" w:hAnsi="Segoe UI" w:cs="Segoe UI"/>
          <w:sz w:val="21"/>
          <w:szCs w:val="21"/>
        </w:rPr>
        <w:t>.</w:t>
      </w:r>
      <w:r w:rsidRPr="00D05016">
        <w:rPr>
          <w:rFonts w:ascii="Segoe UI" w:hAnsi="Segoe UI" w:cs="Segoe UI"/>
          <w:sz w:val="21"/>
          <w:szCs w:val="21"/>
        </w:rPr>
        <w:t xml:space="preserve">  </w:t>
      </w:r>
    </w:p>
    <w:p w14:paraId="6F56600A" w14:textId="460F4B8A" w:rsidR="0066447C" w:rsidRPr="00D05016" w:rsidRDefault="0066447C" w:rsidP="00815CD6">
      <w:pPr>
        <w:pStyle w:val="ListParagraph"/>
        <w:numPr>
          <w:ilvl w:val="0"/>
          <w:numId w:val="20"/>
        </w:numPr>
        <w:rPr>
          <w:rFonts w:ascii="Segoe UI" w:hAnsi="Segoe UI" w:cs="Segoe UI"/>
          <w:sz w:val="21"/>
          <w:szCs w:val="21"/>
        </w:rPr>
      </w:pPr>
      <w:r w:rsidRPr="00D05016">
        <w:rPr>
          <w:rFonts w:ascii="Segoe UI" w:hAnsi="Segoe UI" w:cs="Segoe UI"/>
          <w:sz w:val="21"/>
          <w:szCs w:val="21"/>
        </w:rPr>
        <w:lastRenderedPageBreak/>
        <w:t xml:space="preserve">Keskkonnatasude, maksude ja </w:t>
      </w:r>
      <w:r w:rsidR="004A6E4D">
        <w:rPr>
          <w:rFonts w:ascii="Segoe UI" w:hAnsi="Segoe UI" w:cs="Segoe UI"/>
          <w:sz w:val="21"/>
          <w:szCs w:val="21"/>
        </w:rPr>
        <w:t>-</w:t>
      </w:r>
      <w:r w:rsidRPr="00D05016">
        <w:rPr>
          <w:rFonts w:ascii="Segoe UI" w:hAnsi="Segoe UI" w:cs="Segoe UI"/>
          <w:sz w:val="21"/>
          <w:szCs w:val="21"/>
        </w:rPr>
        <w:t>maksete osakaal kohaliku eelarve tuludes</w:t>
      </w:r>
      <w:r w:rsidR="004A6E4D">
        <w:rPr>
          <w:rFonts w:ascii="Segoe UI" w:hAnsi="Segoe UI" w:cs="Segoe UI"/>
          <w:sz w:val="21"/>
          <w:szCs w:val="21"/>
        </w:rPr>
        <w:t>.</w:t>
      </w:r>
      <w:r w:rsidRPr="00D05016">
        <w:rPr>
          <w:rFonts w:ascii="Segoe UI" w:hAnsi="Segoe UI" w:cs="Segoe UI"/>
          <w:sz w:val="21"/>
          <w:szCs w:val="21"/>
        </w:rPr>
        <w:t xml:space="preserve"> </w:t>
      </w:r>
    </w:p>
    <w:p w14:paraId="5FAF62C1" w14:textId="1B3D2343" w:rsidR="0066447C" w:rsidRDefault="0066447C" w:rsidP="00815CD6">
      <w:pPr>
        <w:pStyle w:val="ListParagraph"/>
        <w:numPr>
          <w:ilvl w:val="0"/>
          <w:numId w:val="20"/>
        </w:numPr>
        <w:rPr>
          <w:rFonts w:ascii="Segoe UI" w:hAnsi="Segoe UI" w:cs="Segoe UI"/>
          <w:sz w:val="21"/>
          <w:szCs w:val="21"/>
        </w:rPr>
      </w:pPr>
      <w:r w:rsidRPr="00D05016">
        <w:rPr>
          <w:rFonts w:ascii="Segoe UI" w:hAnsi="Segoe UI" w:cs="Segoe UI"/>
          <w:sz w:val="21"/>
          <w:szCs w:val="21"/>
        </w:rPr>
        <w:t>Kliima- ja energiaeesmärkide saavutamiseks planeeritud eelarve</w:t>
      </w:r>
      <w:r w:rsidR="00E339FF" w:rsidRPr="00D05016">
        <w:rPr>
          <w:rFonts w:ascii="Segoe UI" w:hAnsi="Segoe UI" w:cs="Segoe UI"/>
          <w:sz w:val="21"/>
          <w:szCs w:val="21"/>
        </w:rPr>
        <w:t xml:space="preserve"> (</w:t>
      </w:r>
      <w:r w:rsidR="006157C7" w:rsidRPr="00D05016">
        <w:rPr>
          <w:rFonts w:ascii="Segoe UI" w:hAnsi="Segoe UI" w:cs="Segoe UI"/>
          <w:sz w:val="21"/>
          <w:szCs w:val="21"/>
        </w:rPr>
        <w:t>KIK kliimakavade meetme aruandluse tabeli näitaja</w:t>
      </w:r>
      <w:r w:rsidR="00E339FF" w:rsidRPr="00D05016">
        <w:rPr>
          <w:rFonts w:ascii="Segoe UI" w:hAnsi="Segoe UI" w:cs="Segoe UI"/>
          <w:sz w:val="21"/>
          <w:szCs w:val="21"/>
        </w:rPr>
        <w:t>)</w:t>
      </w:r>
      <w:r w:rsidR="004A6E4D">
        <w:rPr>
          <w:rFonts w:ascii="Segoe UI" w:hAnsi="Segoe UI" w:cs="Segoe UI"/>
          <w:sz w:val="21"/>
          <w:szCs w:val="21"/>
        </w:rPr>
        <w:t>.</w:t>
      </w:r>
    </w:p>
    <w:p w14:paraId="666C8185" w14:textId="1E2C5718" w:rsidR="0066447C" w:rsidRDefault="00E339FF" w:rsidP="00954516">
      <w:pPr>
        <w:pStyle w:val="Heading4"/>
        <w:spacing w:before="240" w:after="240"/>
        <w:ind w:left="862"/>
      </w:pPr>
      <w:r>
        <w:t>Hangete korraldamine</w:t>
      </w:r>
    </w:p>
    <w:tbl>
      <w:tblPr>
        <w:tblW w:w="8540" w:type="dxa"/>
        <w:tblCellMar>
          <w:left w:w="70" w:type="dxa"/>
          <w:right w:w="70" w:type="dxa"/>
        </w:tblCellMar>
        <w:tblLook w:val="04A0" w:firstRow="1" w:lastRow="0" w:firstColumn="1" w:lastColumn="0" w:noHBand="0" w:noVBand="1"/>
      </w:tblPr>
      <w:tblGrid>
        <w:gridCol w:w="2040"/>
        <w:gridCol w:w="6500"/>
      </w:tblGrid>
      <w:tr w:rsidR="00E339FF" w:rsidRPr="00E339FF" w14:paraId="3EF04846" w14:textId="77777777" w:rsidTr="00E339FF">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F0F4A78"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38A8CDE9"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Keskkonnahoidlike riigihangete rahalise mahu osakaal kõigi riigihangete rahalisest mahust</w:t>
            </w:r>
          </w:p>
        </w:tc>
      </w:tr>
      <w:tr w:rsidR="00E339FF" w:rsidRPr="00E339FF" w14:paraId="19086C39" w14:textId="77777777" w:rsidTr="00E339FF">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3117D19"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70F8EF7C" w14:textId="7777777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w:t>
            </w:r>
          </w:p>
        </w:tc>
      </w:tr>
      <w:tr w:rsidR="00E339FF" w:rsidRPr="00E339FF" w14:paraId="0055DFC0" w14:textId="77777777" w:rsidTr="00E339FF">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32C8A11"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0EB99355" w14:textId="7777777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Riigihangete register; KOV</w:t>
            </w:r>
          </w:p>
        </w:tc>
      </w:tr>
      <w:tr w:rsidR="00E339FF" w:rsidRPr="00E339FF" w14:paraId="1D7DAD8D" w14:textId="77777777" w:rsidTr="00E339FF">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975813E"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2BEC2615" w14:textId="46B31B6D"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KIK kliimakavade m</w:t>
            </w:r>
            <w:r w:rsidR="006157C7" w:rsidRPr="00205489">
              <w:rPr>
                <w:rFonts w:cs="Segoe UI"/>
                <w:color w:val="000000"/>
                <w:sz w:val="18"/>
                <w:szCs w:val="18"/>
                <w:lang w:eastAsia="et-EE"/>
              </w:rPr>
              <w:t>eetme aruandluse tabeli näitaja</w:t>
            </w:r>
          </w:p>
        </w:tc>
      </w:tr>
      <w:tr w:rsidR="00E339FF" w:rsidRPr="00E339FF" w14:paraId="2F1288A4" w14:textId="77777777" w:rsidTr="00E339FF">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977BD5B"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01A842AD" w14:textId="696A4C5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KEVAD 2030 - visioonist mõõdikuteni; Kliimapoliitika põhialused 2050 (2017); Riigihangete seadus</w:t>
            </w:r>
          </w:p>
        </w:tc>
      </w:tr>
      <w:tr w:rsidR="00E339FF" w:rsidRPr="00E339FF" w14:paraId="57E363A1" w14:textId="77777777" w:rsidTr="00E339FF">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7510D258" w14:textId="77777777"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21626C59" w14:textId="7777777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Avaliku sektori head eeskuju näidatakse keskkonnakorralduslike meetmete abil, sealhulgas keskkonnajuhtimise ja keskkonnahoidlike hangete rakendamisega riigiasutustes</w:t>
            </w:r>
          </w:p>
        </w:tc>
      </w:tr>
      <w:tr w:rsidR="00E339FF" w:rsidRPr="00E339FF" w14:paraId="7A690157" w14:textId="77777777" w:rsidTr="00E339FF">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971F466" w14:textId="42CFBBB6" w:rsidR="00E339FF" w:rsidRPr="00205489" w:rsidRDefault="00E339FF" w:rsidP="00E339FF">
            <w:pPr>
              <w:spacing w:after="0" w:line="240" w:lineRule="auto"/>
              <w:jc w:val="left"/>
              <w:rPr>
                <w:rFonts w:cs="Segoe UI"/>
                <w:b/>
                <w:color w:val="000000"/>
                <w:sz w:val="18"/>
                <w:szCs w:val="18"/>
                <w:lang w:eastAsia="et-EE"/>
              </w:rPr>
            </w:pPr>
            <w:r w:rsidRPr="00205489">
              <w:rPr>
                <w:rFonts w:cs="Segoe UI"/>
                <w:b/>
                <w:color w:val="000000"/>
                <w:sz w:val="18"/>
                <w:szCs w:val="18"/>
                <w:lang w:eastAsia="et-EE"/>
              </w:rPr>
              <w:t xml:space="preserve">Seos </w:t>
            </w:r>
            <w:r w:rsidRPr="00205489">
              <w:rPr>
                <w:rFonts w:cs="Segoe UI"/>
                <w:b/>
                <w:bCs/>
                <w:color w:val="000000"/>
                <w:sz w:val="18"/>
                <w:szCs w:val="18"/>
                <w:lang w:eastAsia="et-EE"/>
              </w:rPr>
              <w:t>EL</w:t>
            </w:r>
            <w:r w:rsidR="00131B0C">
              <w:rPr>
                <w:rFonts w:cs="Segoe UI"/>
                <w:b/>
                <w:bCs/>
                <w:color w:val="000000"/>
                <w:sz w:val="18"/>
                <w:szCs w:val="18"/>
                <w:lang w:eastAsia="et-EE"/>
              </w:rPr>
              <w:t>i</w:t>
            </w:r>
            <w:r w:rsidRPr="00205489">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33B9CFE3" w14:textId="02EA1728"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EL</w:t>
            </w:r>
            <w:r w:rsidR="00131B0C">
              <w:rPr>
                <w:rFonts w:cs="Segoe UI"/>
                <w:color w:val="000000"/>
                <w:sz w:val="18"/>
                <w:szCs w:val="18"/>
                <w:lang w:eastAsia="et-EE"/>
              </w:rPr>
              <w:t>i</w:t>
            </w:r>
            <w:r w:rsidRPr="00205489">
              <w:rPr>
                <w:rFonts w:cs="Segoe UI"/>
                <w:color w:val="000000"/>
                <w:sz w:val="18"/>
                <w:szCs w:val="18"/>
                <w:lang w:eastAsia="et-EE"/>
              </w:rPr>
              <w:t xml:space="preserve"> roheline kokkulepe </w:t>
            </w:r>
          </w:p>
        </w:tc>
      </w:tr>
      <w:tr w:rsidR="00E339FF" w:rsidRPr="00E339FF" w14:paraId="7C8DA6CD" w14:textId="77777777" w:rsidTr="00E339FF">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29656A8E" w14:textId="532D1996" w:rsidR="00E339FF" w:rsidRPr="00205489" w:rsidRDefault="00E339FF" w:rsidP="00E339FF">
            <w:pPr>
              <w:spacing w:after="0" w:line="240" w:lineRule="auto"/>
              <w:jc w:val="left"/>
              <w:rPr>
                <w:rFonts w:cs="Segoe UI"/>
                <w:b/>
                <w:color w:val="000000"/>
                <w:sz w:val="18"/>
                <w:szCs w:val="18"/>
                <w:lang w:eastAsia="et-EE"/>
              </w:rPr>
            </w:pPr>
            <w:r w:rsidRPr="00205489">
              <w:rPr>
                <w:rFonts w:cs="Segoe UI"/>
                <w:b/>
                <w:bCs/>
                <w:color w:val="000000"/>
                <w:sz w:val="18"/>
                <w:szCs w:val="18"/>
                <w:lang w:eastAsia="et-EE"/>
              </w:rPr>
              <w:t>EL</w:t>
            </w:r>
            <w:r w:rsidR="00131B0C">
              <w:rPr>
                <w:rFonts w:cs="Segoe UI"/>
                <w:b/>
                <w:bCs/>
                <w:color w:val="000000"/>
                <w:sz w:val="18"/>
                <w:szCs w:val="18"/>
                <w:lang w:eastAsia="et-EE"/>
              </w:rPr>
              <w:t>i</w:t>
            </w:r>
            <w:r w:rsidRPr="00205489">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32B59E7B" w14:textId="77777777" w:rsidR="00E339FF" w:rsidRPr="00205489" w:rsidRDefault="00E339FF" w:rsidP="00E339FF">
            <w:pPr>
              <w:spacing w:after="0" w:line="240" w:lineRule="auto"/>
              <w:jc w:val="left"/>
              <w:rPr>
                <w:rFonts w:cs="Segoe UI"/>
                <w:color w:val="000000"/>
                <w:sz w:val="18"/>
                <w:szCs w:val="18"/>
                <w:lang w:eastAsia="et-EE"/>
              </w:rPr>
            </w:pPr>
            <w:r w:rsidRPr="00205489">
              <w:rPr>
                <w:rFonts w:cs="Segoe UI"/>
                <w:color w:val="000000"/>
                <w:sz w:val="18"/>
                <w:szCs w:val="18"/>
                <w:lang w:eastAsia="et-EE"/>
              </w:rPr>
              <w:t xml:space="preserve">Ametiasutused peaksid olema eeskujuks ja tagama, et nende hanked on keskkonnahoidlikud. Komisjon teeb ettepaneku võtta vastu täiendavad õigusaktid ja suunised keskkonnahoidlike riigihangete kohta. </w:t>
            </w:r>
          </w:p>
        </w:tc>
      </w:tr>
    </w:tbl>
    <w:p w14:paraId="109A2C3E" w14:textId="307E26A3" w:rsidR="00E339FF" w:rsidRDefault="00E339FF" w:rsidP="00E339FF"/>
    <w:p w14:paraId="12256E6F" w14:textId="53D1C1F4" w:rsidR="00E339FF" w:rsidRDefault="00E339FF" w:rsidP="00E339FF">
      <w:r>
        <w:t xml:space="preserve">Lisanimekiri võimalikest </w:t>
      </w:r>
      <w:r w:rsidR="00AC1EAA">
        <w:t>hangete korraldamise</w:t>
      </w:r>
      <w:r>
        <w:t>indikaatoritest:</w:t>
      </w:r>
    </w:p>
    <w:p w14:paraId="6BB1AB5F" w14:textId="151185E1"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Keskkonnahoidlike riigihangete korraldamise suunise olemasolu KOV hankekorras</w:t>
      </w:r>
      <w:r w:rsidR="0044161D" w:rsidRPr="00D05016">
        <w:rPr>
          <w:rFonts w:ascii="Segoe UI" w:hAnsi="Segoe UI" w:cs="Segoe UI"/>
          <w:sz w:val="21"/>
          <w:szCs w:val="21"/>
        </w:rPr>
        <w:t>.</w:t>
      </w:r>
    </w:p>
    <w:p w14:paraId="1A085679" w14:textId="03A64FA6"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Keskkonnahoidlike riigihangete osakaal kõigist riigihangetest</w:t>
      </w:r>
      <w:r w:rsidR="0044161D" w:rsidRPr="00D05016">
        <w:rPr>
          <w:rFonts w:ascii="Segoe UI" w:hAnsi="Segoe UI" w:cs="Segoe UI"/>
          <w:sz w:val="21"/>
          <w:szCs w:val="21"/>
        </w:rPr>
        <w:t>.</w:t>
      </w:r>
    </w:p>
    <w:p w14:paraId="4CEA1648" w14:textId="5405D445"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Keskkonnahoidlike riigihangete rahalise mahu osakaal kõigi riigihangete rahalisest mahust</w:t>
      </w:r>
      <w:r w:rsidR="0044161D" w:rsidRPr="00D05016">
        <w:rPr>
          <w:rFonts w:ascii="Segoe UI" w:hAnsi="Segoe UI" w:cs="Segoe UI"/>
          <w:sz w:val="21"/>
          <w:szCs w:val="21"/>
        </w:rPr>
        <w:t>.</w:t>
      </w:r>
    </w:p>
    <w:p w14:paraId="4B659615" w14:textId="205B5267" w:rsidR="0066447C" w:rsidRDefault="0066447C" w:rsidP="00954516">
      <w:pPr>
        <w:pStyle w:val="Heading4"/>
        <w:spacing w:before="240" w:after="240"/>
        <w:ind w:left="862"/>
      </w:pPr>
      <w:r w:rsidRPr="005A07E3">
        <w:t>Vallavara majandamine</w:t>
      </w:r>
    </w:p>
    <w:tbl>
      <w:tblPr>
        <w:tblW w:w="8540" w:type="dxa"/>
        <w:tblCellMar>
          <w:left w:w="70" w:type="dxa"/>
          <w:right w:w="70" w:type="dxa"/>
        </w:tblCellMar>
        <w:tblLook w:val="04A0" w:firstRow="1" w:lastRow="0" w:firstColumn="1" w:lastColumn="0" w:noHBand="0" w:noVBand="1"/>
      </w:tblPr>
      <w:tblGrid>
        <w:gridCol w:w="2040"/>
        <w:gridCol w:w="6500"/>
      </w:tblGrid>
      <w:tr w:rsidR="00252FBA" w:rsidRPr="00252FBA" w14:paraId="41FD6BD6" w14:textId="77777777" w:rsidTr="00252FBA">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E495030" w14:textId="77777777" w:rsidR="00252FBA" w:rsidRPr="00205489" w:rsidRDefault="00252FBA" w:rsidP="00252FBA">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3D961702" w14:textId="77777777" w:rsidR="00252FBA" w:rsidRPr="00205489" w:rsidRDefault="00252FBA" w:rsidP="00252FBA">
            <w:pPr>
              <w:spacing w:after="0" w:line="240" w:lineRule="auto"/>
              <w:jc w:val="left"/>
              <w:rPr>
                <w:rFonts w:cs="Segoe UI"/>
                <w:b/>
                <w:color w:val="000000"/>
                <w:sz w:val="18"/>
                <w:szCs w:val="18"/>
                <w:lang w:eastAsia="et-EE"/>
              </w:rPr>
            </w:pPr>
            <w:r w:rsidRPr="00205489">
              <w:rPr>
                <w:rFonts w:cs="Segoe UI"/>
                <w:b/>
                <w:color w:val="000000"/>
                <w:sz w:val="18"/>
                <w:szCs w:val="18"/>
                <w:lang w:eastAsia="et-EE"/>
              </w:rPr>
              <w:t>Munitsipaalsektori energiatarbimine elaniku kohta</w:t>
            </w:r>
          </w:p>
        </w:tc>
      </w:tr>
      <w:tr w:rsidR="00252FBA" w:rsidRPr="00252FBA" w14:paraId="076A30A2" w14:textId="77777777" w:rsidTr="00252FB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21ECEDA" w14:textId="77777777" w:rsidR="00252FBA" w:rsidRPr="00205489" w:rsidRDefault="00252FBA" w:rsidP="00252FBA">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62F2606D" w14:textId="77777777" w:rsidR="00252FBA" w:rsidRPr="00205489" w:rsidRDefault="00252FBA" w:rsidP="00252FBA">
            <w:pPr>
              <w:spacing w:after="0" w:line="240" w:lineRule="auto"/>
              <w:jc w:val="left"/>
              <w:rPr>
                <w:rFonts w:cs="Segoe UI"/>
                <w:color w:val="000000"/>
                <w:sz w:val="18"/>
                <w:szCs w:val="18"/>
                <w:lang w:eastAsia="et-EE"/>
              </w:rPr>
            </w:pPr>
            <w:r w:rsidRPr="00205489">
              <w:rPr>
                <w:rFonts w:cs="Segoe UI"/>
                <w:color w:val="000000"/>
                <w:sz w:val="18"/>
                <w:szCs w:val="18"/>
                <w:lang w:eastAsia="et-EE"/>
              </w:rPr>
              <w:t>MWh/el.</w:t>
            </w:r>
          </w:p>
        </w:tc>
      </w:tr>
      <w:tr w:rsidR="00252FBA" w:rsidRPr="00252FBA" w14:paraId="05ADD29E" w14:textId="77777777" w:rsidTr="00252FB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FD87412" w14:textId="77777777" w:rsidR="00252FBA" w:rsidRPr="00205489" w:rsidRDefault="00252FBA" w:rsidP="00252FBA">
            <w:pPr>
              <w:spacing w:after="0" w:line="240" w:lineRule="auto"/>
              <w:jc w:val="left"/>
              <w:rPr>
                <w:rFonts w:cs="Segoe UI"/>
                <w:b/>
                <w:color w:val="000000"/>
                <w:sz w:val="18"/>
                <w:szCs w:val="18"/>
                <w:lang w:eastAsia="et-EE"/>
              </w:rPr>
            </w:pPr>
            <w:r w:rsidRPr="00205489">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7DE9995F" w14:textId="02F35B09" w:rsidR="00252FBA" w:rsidRPr="00205489" w:rsidRDefault="00252FBA" w:rsidP="00252FBA">
            <w:pPr>
              <w:spacing w:after="0" w:line="240" w:lineRule="auto"/>
              <w:jc w:val="left"/>
              <w:rPr>
                <w:rFonts w:cs="Segoe UI"/>
                <w:color w:val="000000"/>
                <w:sz w:val="18"/>
                <w:szCs w:val="18"/>
                <w:lang w:eastAsia="et-EE"/>
              </w:rPr>
            </w:pPr>
            <w:r w:rsidRPr="00205489">
              <w:rPr>
                <w:rFonts w:cs="Segoe UI"/>
                <w:color w:val="000000"/>
                <w:sz w:val="18"/>
                <w:szCs w:val="18"/>
                <w:lang w:eastAsia="et-EE"/>
              </w:rPr>
              <w:t>KOV (hooned, tänavavalgus</w:t>
            </w:r>
            <w:r w:rsidR="0044161D">
              <w:rPr>
                <w:rFonts w:cs="Segoe UI"/>
                <w:color w:val="000000"/>
                <w:sz w:val="18"/>
                <w:szCs w:val="18"/>
                <w:lang w:eastAsia="et-EE"/>
              </w:rPr>
              <w:t>tus</w:t>
            </w:r>
            <w:r w:rsidRPr="00205489">
              <w:rPr>
                <w:rFonts w:cs="Segoe UI"/>
                <w:color w:val="000000"/>
                <w:sz w:val="18"/>
                <w:szCs w:val="18"/>
                <w:lang w:eastAsia="et-EE"/>
              </w:rPr>
              <w:t>, ühistransport, oma transport)</w:t>
            </w:r>
          </w:p>
        </w:tc>
      </w:tr>
      <w:tr w:rsidR="00252FBA" w:rsidRPr="00252FBA" w14:paraId="421878A6" w14:textId="77777777" w:rsidTr="00252FB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875A9AC" w14:textId="77777777" w:rsidR="00252FBA" w:rsidRPr="00205489" w:rsidRDefault="00252FBA" w:rsidP="00252FBA">
            <w:pPr>
              <w:spacing w:after="0" w:line="240" w:lineRule="auto"/>
              <w:jc w:val="left"/>
              <w:rPr>
                <w:rFonts w:cs="Segoe UI"/>
                <w:b/>
                <w:color w:val="000000"/>
                <w:sz w:val="18"/>
                <w:szCs w:val="18"/>
                <w:lang w:eastAsia="et-EE"/>
              </w:rPr>
            </w:pPr>
            <w:r w:rsidRPr="00205489">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54FB271D" w14:textId="77777777" w:rsidR="00252FBA" w:rsidRPr="00205489" w:rsidRDefault="00252FBA" w:rsidP="00252FBA">
            <w:pPr>
              <w:spacing w:after="0" w:line="240" w:lineRule="auto"/>
              <w:jc w:val="left"/>
              <w:rPr>
                <w:rFonts w:cs="Segoe UI"/>
                <w:color w:val="000000"/>
                <w:sz w:val="18"/>
                <w:szCs w:val="18"/>
                <w:lang w:eastAsia="et-EE"/>
              </w:rPr>
            </w:pPr>
            <w:r w:rsidRPr="00205489">
              <w:rPr>
                <w:rFonts w:cs="Segoe UI"/>
                <w:color w:val="000000"/>
                <w:sz w:val="18"/>
                <w:szCs w:val="18"/>
                <w:lang w:eastAsia="et-EE"/>
              </w:rPr>
              <w:t>Energiamajanduse seireplaani mõõdik</w:t>
            </w:r>
          </w:p>
        </w:tc>
      </w:tr>
      <w:tr w:rsidR="00252FBA" w:rsidRPr="00252FBA" w14:paraId="503C1848" w14:textId="77777777" w:rsidTr="00252FBA">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FD94E79" w14:textId="5954A0AC" w:rsidR="00252FBA" w:rsidRPr="00205489" w:rsidRDefault="00252FBA" w:rsidP="00252FBA">
            <w:pPr>
              <w:spacing w:after="0" w:line="240" w:lineRule="auto"/>
              <w:jc w:val="left"/>
              <w:rPr>
                <w:rFonts w:cs="Segoe UI"/>
                <w:b/>
                <w:color w:val="000000"/>
                <w:sz w:val="18"/>
                <w:szCs w:val="18"/>
                <w:lang w:eastAsia="et-EE"/>
              </w:rPr>
            </w:pPr>
            <w:r w:rsidRPr="00205489">
              <w:rPr>
                <w:rFonts w:cs="Segoe UI"/>
                <w:b/>
                <w:color w:val="000000"/>
                <w:sz w:val="18"/>
                <w:szCs w:val="18"/>
                <w:lang w:eastAsia="et-EE"/>
              </w:rPr>
              <w:t xml:space="preserve">Seos </w:t>
            </w:r>
            <w:r w:rsidRPr="00205489">
              <w:rPr>
                <w:rFonts w:cs="Segoe UI"/>
                <w:b/>
                <w:bCs/>
                <w:color w:val="000000"/>
                <w:sz w:val="18"/>
                <w:szCs w:val="18"/>
                <w:lang w:eastAsia="et-EE"/>
              </w:rPr>
              <w:t>EL</w:t>
            </w:r>
            <w:r w:rsidR="0044161D">
              <w:rPr>
                <w:rFonts w:cs="Segoe UI"/>
                <w:b/>
                <w:bCs/>
                <w:color w:val="000000"/>
                <w:sz w:val="18"/>
                <w:szCs w:val="18"/>
                <w:lang w:eastAsia="et-EE"/>
              </w:rPr>
              <w:t>i</w:t>
            </w:r>
            <w:r w:rsidRPr="00205489">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0EA44D74" w14:textId="77777777" w:rsidR="00252FBA" w:rsidRPr="00205489" w:rsidRDefault="00252FBA" w:rsidP="00252FBA">
            <w:pPr>
              <w:spacing w:after="0" w:line="240" w:lineRule="auto"/>
              <w:jc w:val="left"/>
              <w:rPr>
                <w:rFonts w:cs="Segoe UI"/>
                <w:color w:val="000000"/>
                <w:sz w:val="18"/>
                <w:szCs w:val="18"/>
                <w:lang w:eastAsia="et-EE"/>
              </w:rPr>
            </w:pPr>
            <w:r w:rsidRPr="00205489">
              <w:rPr>
                <w:rFonts w:cs="Segoe UI"/>
                <w:color w:val="000000"/>
                <w:sz w:val="18"/>
                <w:szCs w:val="18"/>
                <w:lang w:eastAsia="et-EE"/>
              </w:rPr>
              <w:t>Energiatõhususe direktiiv</w:t>
            </w:r>
          </w:p>
        </w:tc>
      </w:tr>
      <w:tr w:rsidR="00252FBA" w:rsidRPr="00252FBA" w14:paraId="70735ED7" w14:textId="77777777" w:rsidTr="00252FBA">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2C7C6464" w14:textId="549BA998" w:rsidR="00252FBA" w:rsidRPr="00205489" w:rsidRDefault="00252FBA" w:rsidP="00252FBA">
            <w:pPr>
              <w:spacing w:after="0" w:line="240" w:lineRule="auto"/>
              <w:jc w:val="left"/>
              <w:rPr>
                <w:rFonts w:cs="Segoe UI"/>
                <w:b/>
                <w:color w:val="000000"/>
                <w:sz w:val="18"/>
                <w:szCs w:val="18"/>
                <w:lang w:eastAsia="et-EE"/>
              </w:rPr>
            </w:pPr>
            <w:r w:rsidRPr="00205489">
              <w:rPr>
                <w:rFonts w:cs="Segoe UI"/>
                <w:b/>
                <w:bCs/>
                <w:color w:val="000000"/>
                <w:sz w:val="18"/>
                <w:szCs w:val="18"/>
                <w:lang w:eastAsia="et-EE"/>
              </w:rPr>
              <w:t>EL</w:t>
            </w:r>
            <w:r w:rsidR="0044161D">
              <w:rPr>
                <w:rFonts w:cs="Segoe UI"/>
                <w:b/>
                <w:bCs/>
                <w:color w:val="000000"/>
                <w:sz w:val="18"/>
                <w:szCs w:val="18"/>
                <w:lang w:eastAsia="et-EE"/>
              </w:rPr>
              <w:t>i</w:t>
            </w:r>
            <w:r w:rsidRPr="00205489">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3B2408D3" w14:textId="77777777" w:rsidR="00252FBA" w:rsidRPr="00205489" w:rsidRDefault="00252FBA" w:rsidP="00252FBA">
            <w:pPr>
              <w:spacing w:after="0" w:line="240" w:lineRule="auto"/>
              <w:jc w:val="left"/>
              <w:rPr>
                <w:rFonts w:cs="Segoe UI"/>
                <w:color w:val="000000"/>
                <w:sz w:val="18"/>
                <w:szCs w:val="18"/>
                <w:lang w:eastAsia="et-EE"/>
              </w:rPr>
            </w:pPr>
            <w:r w:rsidRPr="00205489">
              <w:rPr>
                <w:rFonts w:cs="Segoe UI"/>
                <w:color w:val="000000"/>
                <w:sz w:val="18"/>
                <w:szCs w:val="18"/>
                <w:lang w:eastAsia="et-EE"/>
              </w:rPr>
              <w:t>Soovitus: liikmesriigid julgustavad avaliku sektori asutusi, sealhulgas piirkondliku ja kohaliku tasandi asutusi, järgima keskvalitsuse eeskuju ja ostma üksnes suure energiatõhususega tooteid, teenuseid ja hooneid</w:t>
            </w:r>
          </w:p>
        </w:tc>
      </w:tr>
    </w:tbl>
    <w:p w14:paraId="0D0204A1" w14:textId="0B956771" w:rsidR="00B83AFA" w:rsidRDefault="00B83AFA" w:rsidP="00252FBA">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B83AFA" w:rsidRPr="00B83AFA" w14:paraId="65B05E13" w14:textId="77777777" w:rsidTr="00B83AFA">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0B186064"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13692F3"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Vähemalt C-energiaklassi tasemele vastavate munitsipaalhoonete netopinna osakaal</w:t>
            </w:r>
          </w:p>
        </w:tc>
      </w:tr>
      <w:tr w:rsidR="00B83AFA" w:rsidRPr="00B83AFA" w14:paraId="18DEED61" w14:textId="77777777" w:rsidTr="00B83AF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A15EB06"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75E62323"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w:t>
            </w:r>
          </w:p>
        </w:tc>
      </w:tr>
      <w:tr w:rsidR="00B83AFA" w:rsidRPr="00B83AFA" w14:paraId="2DA353F7" w14:textId="77777777" w:rsidTr="00B83AF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B4558DD"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6E6ED9B8"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minuomavalitsus.ee; EHR</w:t>
            </w:r>
          </w:p>
        </w:tc>
      </w:tr>
      <w:tr w:rsidR="00B83AFA" w:rsidRPr="00B83AFA" w14:paraId="2FEE1789" w14:textId="77777777" w:rsidTr="00B83AF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DD908C3"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3A321F78"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minuomavalitsus.ee; KIK kliimakavade meetme aruandluse tabeli näitaja</w:t>
            </w:r>
          </w:p>
        </w:tc>
      </w:tr>
      <w:tr w:rsidR="00B83AFA" w:rsidRPr="00B83AFA" w14:paraId="78D3AB55" w14:textId="77777777" w:rsidTr="00B83AFA">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5C09AD8C"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7A53B856"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energiamajanduse korralduse seadus</w:t>
            </w:r>
          </w:p>
        </w:tc>
      </w:tr>
      <w:tr w:rsidR="00B83AFA" w:rsidRPr="00B83AFA" w14:paraId="2EA2792E" w14:textId="77777777" w:rsidTr="00B83AFA">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6B60D1E3"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7C60F4F6"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Vähemalt C-klassi energiamärgisega hooned: minuomavalitsus.fin.ee (BA≥20%, ED≥35% ja EE≥50%)</w:t>
            </w:r>
          </w:p>
        </w:tc>
      </w:tr>
      <w:tr w:rsidR="00B83AFA" w:rsidRPr="00B83AFA" w14:paraId="54CD26A2" w14:textId="77777777" w:rsidTr="00B83AFA">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A0F9E46" w14:textId="66148534"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 xml:space="preserve">Seos </w:t>
            </w:r>
            <w:r w:rsidRPr="00205489">
              <w:rPr>
                <w:rFonts w:cs="Segoe UI"/>
                <w:b/>
                <w:bCs/>
                <w:color w:val="000000"/>
                <w:sz w:val="18"/>
                <w:szCs w:val="18"/>
                <w:lang w:eastAsia="et-EE"/>
              </w:rPr>
              <w:t>EL</w:t>
            </w:r>
            <w:r w:rsidR="000672FF">
              <w:rPr>
                <w:rFonts w:cs="Segoe UI"/>
                <w:b/>
                <w:bCs/>
                <w:color w:val="000000"/>
                <w:sz w:val="18"/>
                <w:szCs w:val="18"/>
                <w:lang w:eastAsia="et-EE"/>
              </w:rPr>
              <w:t>i</w:t>
            </w:r>
            <w:r w:rsidRPr="00205489">
              <w:rPr>
                <w:rFonts w:cs="Segoe UI"/>
                <w:b/>
                <w:color w:val="000000"/>
                <w:sz w:val="18"/>
                <w:szCs w:val="18"/>
                <w:lang w:eastAsia="et-EE"/>
              </w:rPr>
              <w:t xml:space="preserve"> poliitikaraamistikuga</w:t>
            </w:r>
          </w:p>
        </w:tc>
        <w:tc>
          <w:tcPr>
            <w:tcW w:w="6500" w:type="dxa"/>
            <w:tcBorders>
              <w:top w:val="nil"/>
              <w:left w:val="nil"/>
              <w:bottom w:val="single" w:sz="4" w:space="0" w:color="auto"/>
              <w:right w:val="single" w:sz="4" w:space="0" w:color="auto"/>
            </w:tcBorders>
            <w:shd w:val="clear" w:color="auto" w:fill="auto"/>
            <w:hideMark/>
          </w:tcPr>
          <w:p w14:paraId="34379EA0"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Hoonete energiatõhususe direktiiv</w:t>
            </w:r>
          </w:p>
        </w:tc>
      </w:tr>
      <w:tr w:rsidR="00B83AFA" w:rsidRPr="00B83AFA" w14:paraId="5B24811C" w14:textId="77777777" w:rsidTr="00B83AFA">
        <w:trPr>
          <w:trHeight w:val="960"/>
        </w:trPr>
        <w:tc>
          <w:tcPr>
            <w:tcW w:w="2040" w:type="dxa"/>
            <w:tcBorders>
              <w:top w:val="nil"/>
              <w:left w:val="single" w:sz="4" w:space="0" w:color="auto"/>
              <w:bottom w:val="single" w:sz="4" w:space="0" w:color="auto"/>
              <w:right w:val="single" w:sz="4" w:space="0" w:color="auto"/>
            </w:tcBorders>
            <w:shd w:val="clear" w:color="auto" w:fill="auto"/>
            <w:hideMark/>
          </w:tcPr>
          <w:p w14:paraId="5D4FEBC4" w14:textId="11887729" w:rsidR="00B83AFA" w:rsidRPr="00205489" w:rsidRDefault="00B83AFA" w:rsidP="00B83AFA">
            <w:pPr>
              <w:spacing w:after="0" w:line="240" w:lineRule="auto"/>
              <w:jc w:val="left"/>
              <w:rPr>
                <w:rFonts w:cs="Segoe UI"/>
                <w:b/>
                <w:color w:val="000000"/>
                <w:sz w:val="18"/>
                <w:szCs w:val="18"/>
                <w:lang w:eastAsia="et-EE"/>
              </w:rPr>
            </w:pPr>
            <w:r w:rsidRPr="00205489">
              <w:rPr>
                <w:rFonts w:cs="Segoe UI"/>
                <w:b/>
                <w:bCs/>
                <w:color w:val="000000"/>
                <w:sz w:val="18"/>
                <w:szCs w:val="18"/>
                <w:lang w:eastAsia="et-EE"/>
              </w:rPr>
              <w:lastRenderedPageBreak/>
              <w:t>EL</w:t>
            </w:r>
            <w:r w:rsidR="000672FF">
              <w:rPr>
                <w:rFonts w:cs="Segoe UI"/>
                <w:b/>
                <w:bCs/>
                <w:color w:val="000000"/>
                <w:sz w:val="18"/>
                <w:szCs w:val="18"/>
                <w:lang w:eastAsia="et-EE"/>
              </w:rPr>
              <w:t>i</w:t>
            </w:r>
            <w:r w:rsidRPr="00205489">
              <w:rPr>
                <w:rFonts w:cs="Segoe UI"/>
                <w:b/>
                <w:color w:val="000000"/>
                <w:sz w:val="18"/>
                <w:szCs w:val="18"/>
                <w:lang w:eastAsia="et-EE"/>
              </w:rPr>
              <w:t xml:space="preserve"> eesmärk või suunis</w:t>
            </w:r>
          </w:p>
        </w:tc>
        <w:tc>
          <w:tcPr>
            <w:tcW w:w="6500" w:type="dxa"/>
            <w:tcBorders>
              <w:top w:val="nil"/>
              <w:left w:val="nil"/>
              <w:bottom w:val="single" w:sz="4" w:space="0" w:color="auto"/>
              <w:right w:val="single" w:sz="4" w:space="0" w:color="auto"/>
            </w:tcBorders>
            <w:shd w:val="clear" w:color="auto" w:fill="auto"/>
            <w:hideMark/>
          </w:tcPr>
          <w:p w14:paraId="5E14B304"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 xml:space="preserve">Kui siseriiklikust õigusest ei tulene teisiti, julgustavad liikmesriigid riigi- ja kohaliku omavalitsuse asutusi võtma arvesse nende juhtivat rolli, mida nad etendavad hoonete energiatõhususe valdkonnas, muu hulgas rakendades nende omandis olevatele hoonetele väljastatud energiamärgises esitatud soovitusi selle kehtivusaja jooksul. </w:t>
            </w:r>
          </w:p>
        </w:tc>
      </w:tr>
    </w:tbl>
    <w:p w14:paraId="4DB036AA" w14:textId="77777777" w:rsidR="00B83AFA" w:rsidRPr="00205489" w:rsidRDefault="00B83AFA" w:rsidP="00252FBA">
      <w:pPr>
        <w:rPr>
          <w:rFonts w:cs="Segoe UI"/>
        </w:rPr>
      </w:pPr>
    </w:p>
    <w:tbl>
      <w:tblPr>
        <w:tblW w:w="8540" w:type="dxa"/>
        <w:tblCellMar>
          <w:left w:w="70" w:type="dxa"/>
          <w:right w:w="70" w:type="dxa"/>
        </w:tblCellMar>
        <w:tblLook w:val="04A0" w:firstRow="1" w:lastRow="0" w:firstColumn="1" w:lastColumn="0" w:noHBand="0" w:noVBand="1"/>
      </w:tblPr>
      <w:tblGrid>
        <w:gridCol w:w="2040"/>
        <w:gridCol w:w="6500"/>
      </w:tblGrid>
      <w:tr w:rsidR="00B83AFA" w:rsidRPr="00B83AFA" w14:paraId="77891C0A" w14:textId="77777777" w:rsidTr="00B83AFA">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7A4E34E1" w14:textId="52B15EF5"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254F8AB6"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Keskkonnahoidlike sõidukite osakaal</w:t>
            </w:r>
          </w:p>
        </w:tc>
      </w:tr>
      <w:tr w:rsidR="00B83AFA" w:rsidRPr="00B83AFA" w14:paraId="3B7B66C9" w14:textId="77777777" w:rsidTr="00B83AF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205A71D"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0DE8EA91"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w:t>
            </w:r>
          </w:p>
        </w:tc>
      </w:tr>
      <w:tr w:rsidR="00B83AFA" w:rsidRPr="00B83AFA" w14:paraId="1716BB05" w14:textId="77777777" w:rsidTr="00B83AF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8230A02"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4343B22A"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KOV; Transpordiamet</w:t>
            </w:r>
          </w:p>
        </w:tc>
      </w:tr>
      <w:tr w:rsidR="00B83AFA" w:rsidRPr="00B83AFA" w14:paraId="0521D8C0" w14:textId="77777777" w:rsidTr="00B83AFA">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E116669"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5C92C1CE"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 </w:t>
            </w:r>
          </w:p>
        </w:tc>
      </w:tr>
      <w:tr w:rsidR="00B83AFA" w:rsidRPr="00B83AFA" w14:paraId="1F956872" w14:textId="77777777" w:rsidTr="00B83AFA">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7E84FA37"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4E800039" w14:textId="77777777" w:rsidR="00B83AFA" w:rsidRPr="00205489" w:rsidRDefault="00B83AFA" w:rsidP="00B83AFA">
            <w:pPr>
              <w:spacing w:after="0" w:line="240" w:lineRule="auto"/>
              <w:jc w:val="left"/>
              <w:rPr>
                <w:rFonts w:cs="Segoe UI"/>
                <w:color w:val="000000"/>
                <w:sz w:val="18"/>
                <w:szCs w:val="18"/>
                <w:lang w:eastAsia="et-EE"/>
              </w:rPr>
            </w:pPr>
            <w:r w:rsidRPr="00205489">
              <w:rPr>
                <w:rFonts w:cs="Segoe UI"/>
                <w:color w:val="000000"/>
                <w:sz w:val="18"/>
                <w:szCs w:val="18"/>
                <w:lang w:eastAsia="et-EE"/>
              </w:rPr>
              <w:t>Transpordi ja liikuvuse arengukava 2021-2035 (2021)</w:t>
            </w:r>
          </w:p>
        </w:tc>
      </w:tr>
      <w:tr w:rsidR="00B83AFA" w:rsidRPr="00B83AFA" w14:paraId="4589DCE1" w14:textId="77777777" w:rsidTr="00B83AFA">
        <w:trPr>
          <w:trHeight w:val="1440"/>
        </w:trPr>
        <w:tc>
          <w:tcPr>
            <w:tcW w:w="2040" w:type="dxa"/>
            <w:tcBorders>
              <w:top w:val="nil"/>
              <w:left w:val="single" w:sz="4" w:space="0" w:color="auto"/>
              <w:bottom w:val="single" w:sz="4" w:space="0" w:color="auto"/>
              <w:right w:val="single" w:sz="4" w:space="0" w:color="auto"/>
            </w:tcBorders>
            <w:shd w:val="clear" w:color="auto" w:fill="auto"/>
            <w:hideMark/>
          </w:tcPr>
          <w:p w14:paraId="41D499CE" w14:textId="77777777" w:rsidR="00B83AFA" w:rsidRPr="00205489" w:rsidRDefault="00B83AFA" w:rsidP="00B83AFA">
            <w:pPr>
              <w:spacing w:after="0" w:line="240" w:lineRule="auto"/>
              <w:jc w:val="left"/>
              <w:rPr>
                <w:rFonts w:cs="Segoe UI"/>
                <w:b/>
                <w:color w:val="000000"/>
                <w:sz w:val="18"/>
                <w:szCs w:val="18"/>
                <w:lang w:eastAsia="et-EE"/>
              </w:rPr>
            </w:pPr>
            <w:r w:rsidRPr="00205489">
              <w:rPr>
                <w:rFonts w:cs="Segoe UI"/>
                <w:b/>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141D5D1D" w14:textId="7D3B5CFF" w:rsidR="00B83AFA" w:rsidRPr="00205489" w:rsidRDefault="00B83AFA" w:rsidP="00D05016">
            <w:pPr>
              <w:spacing w:after="0" w:line="240" w:lineRule="auto"/>
              <w:jc w:val="left"/>
              <w:rPr>
                <w:rFonts w:cs="Segoe UI"/>
                <w:color w:val="000000"/>
                <w:sz w:val="18"/>
                <w:szCs w:val="18"/>
                <w:lang w:eastAsia="et-EE"/>
              </w:rPr>
            </w:pPr>
            <w:r w:rsidRPr="00205489">
              <w:rPr>
                <w:rFonts w:cs="Segoe UI"/>
                <w:color w:val="000000"/>
                <w:sz w:val="18"/>
                <w:szCs w:val="18"/>
                <w:lang w:eastAsia="et-EE"/>
              </w:rPr>
              <w:t xml:space="preserve">Avaliku sektori hangetes tuleb tagada teatud hanke piirmäära ületamise korral riiklike eesmärkide täitmine aastateks 2025 ja 2030. Näiteks tuleb tagada, et sellistes hangetes on alates 2. augustist 2021 kuni 31. detsembrini 2025 vähemalt 23,1% keskkonnahoidlikke kergsõidukeid, 7% keskkonnahoidlikke veokeid ja 31% keskkonnahoidlikke busse. Busside puhul tuleb sealjuures pool eesmärgist tagada nullheitega busside abil. </w:t>
            </w:r>
          </w:p>
        </w:tc>
      </w:tr>
    </w:tbl>
    <w:p w14:paraId="017D42AE" w14:textId="77777777" w:rsidR="00B83AFA" w:rsidRDefault="00B83AFA" w:rsidP="00252FBA"/>
    <w:p w14:paraId="36958F6E" w14:textId="2F82B622" w:rsidR="00252FBA" w:rsidRDefault="00252FBA" w:rsidP="00252FBA">
      <w:r>
        <w:t>Lisanimekiri võimalikest vallavara majandamise indikaatoritest:</w:t>
      </w:r>
    </w:p>
    <w:p w14:paraId="6275166C" w14:textId="2C2F2892" w:rsidR="003C08F3"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Munitsipaalomandi KHG heite muutus</w:t>
      </w:r>
      <w:r w:rsidR="00B83AFA" w:rsidRPr="00D05016">
        <w:rPr>
          <w:rFonts w:ascii="Segoe UI" w:hAnsi="Segoe UI" w:cs="Segoe UI"/>
          <w:sz w:val="21"/>
          <w:szCs w:val="21"/>
        </w:rPr>
        <w:t xml:space="preserve"> </w:t>
      </w:r>
      <w:r w:rsidR="003C08F3" w:rsidRPr="00D05016">
        <w:rPr>
          <w:rFonts w:ascii="Segoe UI" w:hAnsi="Segoe UI" w:cs="Segoe UI"/>
          <w:sz w:val="21"/>
          <w:szCs w:val="21"/>
        </w:rPr>
        <w:t>(KIK kliimakavade meetme aruandluse tabeli näitaja)</w:t>
      </w:r>
      <w:r w:rsidR="00D07C2B">
        <w:rPr>
          <w:rFonts w:ascii="Segoe UI" w:hAnsi="Segoe UI" w:cs="Segoe UI"/>
          <w:sz w:val="21"/>
          <w:szCs w:val="21"/>
        </w:rPr>
        <w:t>.</w:t>
      </w:r>
    </w:p>
    <w:p w14:paraId="227FCD58" w14:textId="114DDF3B"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Munitsipaalomandi KHG heite maht elaniku kohta</w:t>
      </w:r>
      <w:r w:rsidR="00D07C2B">
        <w:rPr>
          <w:rFonts w:ascii="Segoe UI" w:hAnsi="Segoe UI" w:cs="Segoe UI"/>
          <w:sz w:val="21"/>
          <w:szCs w:val="21"/>
        </w:rPr>
        <w:t>.</w:t>
      </w:r>
    </w:p>
    <w:p w14:paraId="354C5E40" w14:textId="61B1BF82" w:rsidR="003C08F3"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KOV</w:t>
      </w:r>
      <w:r w:rsidR="00D07C2B">
        <w:rPr>
          <w:rFonts w:ascii="Segoe UI" w:hAnsi="Segoe UI" w:cs="Segoe UI"/>
          <w:sz w:val="21"/>
          <w:szCs w:val="21"/>
        </w:rPr>
        <w:t>i</w:t>
      </w:r>
      <w:r w:rsidRPr="00D05016">
        <w:rPr>
          <w:rFonts w:ascii="Segoe UI" w:hAnsi="Segoe UI" w:cs="Segoe UI"/>
          <w:sz w:val="21"/>
          <w:szCs w:val="21"/>
        </w:rPr>
        <w:t xml:space="preserve"> poolt kasutatava transpordi KHG heite </w:t>
      </w:r>
      <w:r w:rsidR="003C08F3" w:rsidRPr="00D05016">
        <w:rPr>
          <w:rFonts w:ascii="Segoe UI" w:hAnsi="Segoe UI" w:cs="Segoe UI"/>
          <w:sz w:val="21"/>
          <w:szCs w:val="21"/>
        </w:rPr>
        <w:t>muutus (KIK kliimakavade meetme aruandluse tabeli näitaja)</w:t>
      </w:r>
      <w:r w:rsidR="00D07C2B">
        <w:rPr>
          <w:rFonts w:ascii="Segoe UI" w:hAnsi="Segoe UI" w:cs="Segoe UI"/>
          <w:sz w:val="21"/>
          <w:szCs w:val="21"/>
        </w:rPr>
        <w:t>.</w:t>
      </w:r>
    </w:p>
    <w:p w14:paraId="25641360" w14:textId="7B0CC912" w:rsidR="003C08F3"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KOV</w:t>
      </w:r>
      <w:r w:rsidR="00D07C2B">
        <w:rPr>
          <w:rFonts w:ascii="Segoe UI" w:hAnsi="Segoe UI" w:cs="Segoe UI"/>
          <w:sz w:val="21"/>
          <w:szCs w:val="21"/>
        </w:rPr>
        <w:t>i</w:t>
      </w:r>
      <w:r w:rsidRPr="00D05016">
        <w:rPr>
          <w:rFonts w:ascii="Segoe UI" w:hAnsi="Segoe UI" w:cs="Segoe UI"/>
          <w:sz w:val="21"/>
          <w:szCs w:val="21"/>
        </w:rPr>
        <w:t xml:space="preserve"> hoonefondi KHG heite </w:t>
      </w:r>
      <w:r w:rsidR="003C08F3" w:rsidRPr="00D05016">
        <w:rPr>
          <w:rFonts w:ascii="Segoe UI" w:hAnsi="Segoe UI" w:cs="Segoe UI"/>
          <w:sz w:val="21"/>
          <w:szCs w:val="21"/>
        </w:rPr>
        <w:t>muutus (KIK kliimakavade meetme aruandluse tabeli näitaja)</w:t>
      </w:r>
      <w:r w:rsidR="00BA6912">
        <w:rPr>
          <w:rFonts w:ascii="Segoe UI" w:hAnsi="Segoe UI" w:cs="Segoe UI"/>
          <w:sz w:val="21"/>
          <w:szCs w:val="21"/>
        </w:rPr>
        <w:t>.</w:t>
      </w:r>
    </w:p>
    <w:p w14:paraId="36AECF25" w14:textId="329FDF4B" w:rsidR="003C08F3"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Taastuvelektri tarbimine munitsipaalsektoris</w:t>
      </w:r>
      <w:r w:rsidR="003C08F3" w:rsidRPr="00D05016">
        <w:rPr>
          <w:rFonts w:ascii="Segoe UI" w:hAnsi="Segoe UI" w:cs="Segoe UI"/>
          <w:sz w:val="21"/>
          <w:szCs w:val="21"/>
        </w:rPr>
        <w:t xml:space="preserve"> (KIK kliimakavade meetme aruandluse tabeli näitaja)</w:t>
      </w:r>
      <w:r w:rsidR="00BA6912">
        <w:rPr>
          <w:rFonts w:ascii="Segoe UI" w:hAnsi="Segoe UI" w:cs="Segoe UI"/>
          <w:sz w:val="21"/>
          <w:szCs w:val="21"/>
        </w:rPr>
        <w:t>.</w:t>
      </w:r>
    </w:p>
    <w:p w14:paraId="215411C1" w14:textId="7755ADC1"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Rekonstrueeritud KOV hoonete osakaal</w:t>
      </w:r>
      <w:r w:rsidR="003C08F3" w:rsidRPr="00D05016">
        <w:rPr>
          <w:rFonts w:ascii="Segoe UI" w:hAnsi="Segoe UI" w:cs="Segoe UI"/>
          <w:sz w:val="21"/>
          <w:szCs w:val="21"/>
        </w:rPr>
        <w:t xml:space="preserve"> (EL</w:t>
      </w:r>
      <w:r w:rsidR="00BA6912">
        <w:rPr>
          <w:rFonts w:ascii="Segoe UI" w:hAnsi="Segoe UI" w:cs="Segoe UI"/>
          <w:sz w:val="21"/>
          <w:szCs w:val="21"/>
        </w:rPr>
        <w:t>i</w:t>
      </w:r>
      <w:r w:rsidR="003C08F3" w:rsidRPr="00D05016">
        <w:rPr>
          <w:rFonts w:ascii="Segoe UI" w:hAnsi="Segoe UI" w:cs="Segoe UI"/>
          <w:sz w:val="21"/>
          <w:szCs w:val="21"/>
        </w:rPr>
        <w:t xml:space="preserve"> renoveerimislaine strateegia)</w:t>
      </w:r>
      <w:r w:rsidR="00BA6912">
        <w:rPr>
          <w:rFonts w:ascii="Segoe UI" w:hAnsi="Segoe UI" w:cs="Segoe UI"/>
          <w:sz w:val="21"/>
          <w:szCs w:val="21"/>
        </w:rPr>
        <w:t>.</w:t>
      </w:r>
    </w:p>
    <w:p w14:paraId="3139EB76" w14:textId="682948CE"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Valla- või linnavalitsuse transpordikulude mahu muutus</w:t>
      </w:r>
      <w:r w:rsidR="00BA6912">
        <w:rPr>
          <w:rFonts w:ascii="Segoe UI" w:hAnsi="Segoe UI" w:cs="Segoe UI"/>
          <w:sz w:val="21"/>
          <w:szCs w:val="21"/>
        </w:rPr>
        <w:t>.</w:t>
      </w:r>
      <w:r w:rsidRPr="00D05016">
        <w:rPr>
          <w:rFonts w:ascii="Segoe UI" w:hAnsi="Segoe UI" w:cs="Segoe UI"/>
          <w:sz w:val="21"/>
          <w:szCs w:val="21"/>
        </w:rPr>
        <w:t xml:space="preserve"> </w:t>
      </w:r>
    </w:p>
    <w:p w14:paraId="160AD93F" w14:textId="6370B48A"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Taastuv</w:t>
      </w:r>
      <w:r w:rsidR="00BA6912">
        <w:rPr>
          <w:rFonts w:ascii="Segoe UI" w:hAnsi="Segoe UI" w:cs="Segoe UI"/>
          <w:sz w:val="21"/>
          <w:szCs w:val="21"/>
        </w:rPr>
        <w:t>-</w:t>
      </w:r>
      <w:r w:rsidRPr="00D05016">
        <w:rPr>
          <w:rFonts w:ascii="Segoe UI" w:hAnsi="Segoe UI" w:cs="Segoe UI"/>
          <w:sz w:val="21"/>
          <w:szCs w:val="21"/>
        </w:rPr>
        <w:t>/roheelektri osakaal munitsipaalsektori koguelektritarbimises</w:t>
      </w:r>
      <w:r w:rsidR="003C08F3" w:rsidRPr="00D05016">
        <w:rPr>
          <w:rFonts w:ascii="Segoe UI" w:hAnsi="Segoe UI" w:cs="Segoe UI"/>
          <w:sz w:val="21"/>
          <w:szCs w:val="21"/>
        </w:rPr>
        <w:t xml:space="preserve"> (KIK kliimakavade meetme aruandluse tabeli näitaja)</w:t>
      </w:r>
      <w:r w:rsidR="00BA6912">
        <w:rPr>
          <w:rFonts w:ascii="Segoe UI" w:hAnsi="Segoe UI" w:cs="Segoe UI"/>
          <w:sz w:val="21"/>
          <w:szCs w:val="21"/>
        </w:rPr>
        <w:t>.</w:t>
      </w:r>
    </w:p>
    <w:p w14:paraId="393D1563" w14:textId="3DEF8584"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Taastuvenergia osakaal munitsipaalsektori hoonete energiatarbest (</w:t>
      </w:r>
      <w:r w:rsidR="003C08F3" w:rsidRPr="00D05016">
        <w:rPr>
          <w:rFonts w:ascii="Segoe UI" w:hAnsi="Segoe UI" w:cs="Segoe UI"/>
          <w:sz w:val="21"/>
          <w:szCs w:val="21"/>
        </w:rPr>
        <w:t>Taastuvenergia</w:t>
      </w:r>
      <w:r w:rsidRPr="00D05016">
        <w:rPr>
          <w:rFonts w:ascii="Segoe UI" w:hAnsi="Segoe UI" w:cs="Segoe UI"/>
          <w:sz w:val="21"/>
          <w:szCs w:val="21"/>
        </w:rPr>
        <w:t xml:space="preserve"> direktiiv)</w:t>
      </w:r>
      <w:r w:rsidR="00BA6912">
        <w:rPr>
          <w:rFonts w:ascii="Segoe UI" w:hAnsi="Segoe UI" w:cs="Segoe UI"/>
          <w:sz w:val="21"/>
          <w:szCs w:val="21"/>
        </w:rPr>
        <w:t>.</w:t>
      </w:r>
    </w:p>
    <w:p w14:paraId="776A4616" w14:textId="6CADC43C"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 xml:space="preserve">Energiatõhususe miinimumnõuetele vastavate hoonete netopindala osakaal </w:t>
      </w:r>
      <w:r w:rsidR="003C08F3" w:rsidRPr="00D05016">
        <w:rPr>
          <w:rFonts w:ascii="Segoe UI" w:hAnsi="Segoe UI" w:cs="Segoe UI"/>
          <w:sz w:val="21"/>
          <w:szCs w:val="21"/>
        </w:rPr>
        <w:t>(ENMAK 2030; EL</w:t>
      </w:r>
      <w:r w:rsidR="00BA6912">
        <w:rPr>
          <w:rFonts w:ascii="Segoe UI" w:hAnsi="Segoe UI" w:cs="Segoe UI"/>
          <w:sz w:val="21"/>
          <w:szCs w:val="21"/>
        </w:rPr>
        <w:t>i</w:t>
      </w:r>
      <w:r w:rsidR="003C08F3" w:rsidRPr="00D05016">
        <w:rPr>
          <w:rFonts w:ascii="Segoe UI" w:hAnsi="Segoe UI" w:cs="Segoe UI"/>
          <w:sz w:val="21"/>
          <w:szCs w:val="21"/>
        </w:rPr>
        <w:t xml:space="preserve"> renoveerimislaine strateegia)</w:t>
      </w:r>
      <w:r w:rsidR="00BA6912">
        <w:rPr>
          <w:rFonts w:ascii="Segoe UI" w:hAnsi="Segoe UI" w:cs="Segoe UI"/>
          <w:sz w:val="21"/>
          <w:szCs w:val="21"/>
        </w:rPr>
        <w:t>.</w:t>
      </w:r>
    </w:p>
    <w:p w14:paraId="395912F3" w14:textId="76A6FC37" w:rsidR="003C08F3"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Automatiseerimis- ja juhtimissüsteemiga munitsipaalhoonete arv/osakaal</w:t>
      </w:r>
      <w:r w:rsidR="003C08F3" w:rsidRPr="00D05016">
        <w:rPr>
          <w:rFonts w:ascii="Segoe UI" w:hAnsi="Segoe UI" w:cs="Segoe UI"/>
          <w:sz w:val="21"/>
          <w:szCs w:val="21"/>
        </w:rPr>
        <w:t xml:space="preserve"> (EL renoveerimislaine strateegia)</w:t>
      </w:r>
      <w:r w:rsidR="00BA6912">
        <w:rPr>
          <w:rFonts w:ascii="Segoe UI" w:hAnsi="Segoe UI" w:cs="Segoe UI"/>
          <w:sz w:val="21"/>
          <w:szCs w:val="21"/>
        </w:rPr>
        <w:t>.</w:t>
      </w:r>
    </w:p>
    <w:p w14:paraId="248DD280" w14:textId="39A6F5B0" w:rsidR="0066447C"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 xml:space="preserve">Rohemärgistega </w:t>
      </w:r>
      <w:r w:rsidR="003C08F3" w:rsidRPr="00D05016">
        <w:rPr>
          <w:rFonts w:ascii="Segoe UI" w:hAnsi="Segoe UI" w:cs="Segoe UI"/>
          <w:sz w:val="21"/>
          <w:szCs w:val="21"/>
        </w:rPr>
        <w:t xml:space="preserve">(LEED, BREEM, Taltech rohemärgis) </w:t>
      </w:r>
      <w:r w:rsidRPr="00D05016">
        <w:rPr>
          <w:rFonts w:ascii="Segoe UI" w:hAnsi="Segoe UI" w:cs="Segoe UI"/>
          <w:sz w:val="21"/>
          <w:szCs w:val="21"/>
        </w:rPr>
        <w:t>munitsipaalhoonete arv/osakaal</w:t>
      </w:r>
      <w:r w:rsidR="00BA6912">
        <w:rPr>
          <w:rFonts w:ascii="Segoe UI" w:hAnsi="Segoe UI" w:cs="Segoe UI"/>
          <w:sz w:val="21"/>
          <w:szCs w:val="21"/>
        </w:rPr>
        <w:t>.</w:t>
      </w:r>
    </w:p>
    <w:p w14:paraId="4E29C6BB" w14:textId="403FEFEB" w:rsidR="003C08F3" w:rsidRPr="00D05016" w:rsidRDefault="0066447C" w:rsidP="00815CD6">
      <w:pPr>
        <w:pStyle w:val="ListParagraph"/>
        <w:numPr>
          <w:ilvl w:val="0"/>
          <w:numId w:val="21"/>
        </w:numPr>
        <w:rPr>
          <w:rFonts w:ascii="Segoe UI" w:hAnsi="Segoe UI" w:cs="Segoe UI"/>
          <w:sz w:val="21"/>
          <w:szCs w:val="21"/>
        </w:rPr>
      </w:pPr>
      <w:r w:rsidRPr="00D05016">
        <w:rPr>
          <w:rFonts w:ascii="Segoe UI" w:hAnsi="Segoe UI" w:cs="Segoe UI"/>
          <w:sz w:val="21"/>
          <w:szCs w:val="21"/>
        </w:rPr>
        <w:t>Digipäevikuga hoonete arv/osakaal</w:t>
      </w:r>
      <w:r w:rsidR="003C08F3" w:rsidRPr="00D05016">
        <w:rPr>
          <w:rFonts w:ascii="Segoe UI" w:hAnsi="Segoe UI" w:cs="Segoe UI"/>
          <w:sz w:val="21"/>
          <w:szCs w:val="21"/>
        </w:rPr>
        <w:t xml:space="preserve"> (EL</w:t>
      </w:r>
      <w:r w:rsidR="00BA6912">
        <w:rPr>
          <w:rFonts w:ascii="Segoe UI" w:hAnsi="Segoe UI" w:cs="Segoe UI"/>
          <w:sz w:val="21"/>
          <w:szCs w:val="21"/>
        </w:rPr>
        <w:t>i</w:t>
      </w:r>
      <w:r w:rsidR="003C08F3" w:rsidRPr="00D05016">
        <w:rPr>
          <w:rFonts w:ascii="Segoe UI" w:hAnsi="Segoe UI" w:cs="Segoe UI"/>
          <w:sz w:val="21"/>
          <w:szCs w:val="21"/>
        </w:rPr>
        <w:t xml:space="preserve"> renoveerimislaine strateegia)</w:t>
      </w:r>
      <w:r w:rsidR="00BA6912">
        <w:rPr>
          <w:rFonts w:ascii="Segoe UI" w:hAnsi="Segoe UI" w:cs="Segoe UI"/>
          <w:sz w:val="21"/>
          <w:szCs w:val="21"/>
        </w:rPr>
        <w:t>.</w:t>
      </w:r>
    </w:p>
    <w:p w14:paraId="1FEBCDA6" w14:textId="19E5BB4D" w:rsidR="0066447C" w:rsidRDefault="0066447C" w:rsidP="00954516">
      <w:pPr>
        <w:pStyle w:val="Heading4"/>
        <w:spacing w:before="240" w:after="240"/>
        <w:ind w:left="862"/>
      </w:pPr>
      <w:r w:rsidRPr="005A07E3">
        <w:t>KOV organisatsiooni areng</w:t>
      </w:r>
    </w:p>
    <w:tbl>
      <w:tblPr>
        <w:tblW w:w="9000" w:type="dxa"/>
        <w:tblCellMar>
          <w:left w:w="70" w:type="dxa"/>
          <w:right w:w="70" w:type="dxa"/>
        </w:tblCellMar>
        <w:tblLook w:val="04A0" w:firstRow="1" w:lastRow="0" w:firstColumn="1" w:lastColumn="0" w:noHBand="0" w:noVBand="1"/>
      </w:tblPr>
      <w:tblGrid>
        <w:gridCol w:w="4080"/>
        <w:gridCol w:w="2520"/>
        <w:gridCol w:w="2400"/>
      </w:tblGrid>
      <w:tr w:rsidR="002B695F" w:rsidRPr="00B16F94" w14:paraId="0FE27CBA" w14:textId="77777777" w:rsidTr="00212A50">
        <w:trPr>
          <w:trHeight w:val="240"/>
        </w:trPr>
        <w:tc>
          <w:tcPr>
            <w:tcW w:w="4080" w:type="dxa"/>
            <w:tcBorders>
              <w:top w:val="single" w:sz="4" w:space="0" w:color="auto"/>
              <w:left w:val="single" w:sz="4" w:space="0" w:color="auto"/>
              <w:bottom w:val="single" w:sz="4" w:space="0" w:color="auto"/>
              <w:right w:val="single" w:sz="4" w:space="0" w:color="auto"/>
            </w:tcBorders>
            <w:shd w:val="clear" w:color="auto" w:fill="auto"/>
            <w:hideMark/>
          </w:tcPr>
          <w:p w14:paraId="57D2DB25" w14:textId="77777777" w:rsidR="002B695F" w:rsidRPr="00205489" w:rsidRDefault="002B695F" w:rsidP="00212A50">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2520" w:type="dxa"/>
            <w:tcBorders>
              <w:top w:val="single" w:sz="4" w:space="0" w:color="auto"/>
              <w:left w:val="nil"/>
              <w:bottom w:val="single" w:sz="4" w:space="0" w:color="auto"/>
              <w:right w:val="single" w:sz="4" w:space="0" w:color="auto"/>
            </w:tcBorders>
            <w:shd w:val="clear" w:color="auto" w:fill="auto"/>
            <w:hideMark/>
          </w:tcPr>
          <w:p w14:paraId="4F2DFCF9" w14:textId="77777777" w:rsidR="002B695F" w:rsidRPr="00205489" w:rsidRDefault="002B695F" w:rsidP="00212A50">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324EB0D4" w14:textId="77777777" w:rsidR="002B695F" w:rsidRPr="00205489" w:rsidRDefault="002B695F" w:rsidP="00212A50">
            <w:pPr>
              <w:spacing w:after="0" w:line="240" w:lineRule="auto"/>
              <w:jc w:val="center"/>
              <w:rPr>
                <w:rFonts w:cs="Segoe UI"/>
                <w:b/>
                <w:color w:val="000000"/>
                <w:sz w:val="18"/>
                <w:szCs w:val="18"/>
                <w:lang w:eastAsia="et-EE"/>
              </w:rPr>
            </w:pPr>
            <w:r w:rsidRPr="00205489">
              <w:rPr>
                <w:rFonts w:cs="Segoe UI"/>
                <w:b/>
                <w:color w:val="000000"/>
                <w:sz w:val="18"/>
                <w:szCs w:val="18"/>
                <w:lang w:eastAsia="et-EE"/>
              </w:rPr>
              <w:t>Andmed</w:t>
            </w:r>
          </w:p>
        </w:tc>
      </w:tr>
      <w:tr w:rsidR="002B695F" w:rsidRPr="00B16F94" w14:paraId="4C9C5510" w14:textId="77777777" w:rsidTr="00212A50">
        <w:trPr>
          <w:trHeight w:val="720"/>
        </w:trPr>
        <w:tc>
          <w:tcPr>
            <w:tcW w:w="4080" w:type="dxa"/>
            <w:tcBorders>
              <w:top w:val="nil"/>
              <w:left w:val="single" w:sz="4" w:space="0" w:color="auto"/>
              <w:bottom w:val="single" w:sz="4" w:space="0" w:color="auto"/>
              <w:right w:val="single" w:sz="4" w:space="0" w:color="auto"/>
            </w:tcBorders>
            <w:shd w:val="clear" w:color="auto" w:fill="auto"/>
            <w:hideMark/>
          </w:tcPr>
          <w:p w14:paraId="7ED79886" w14:textId="3715B361" w:rsidR="002B695F" w:rsidRPr="00205489" w:rsidRDefault="002B695F" w:rsidP="00212A50">
            <w:pPr>
              <w:spacing w:after="0" w:line="240" w:lineRule="auto"/>
              <w:jc w:val="left"/>
              <w:rPr>
                <w:rFonts w:cs="Segoe UI"/>
                <w:color w:val="000000"/>
                <w:sz w:val="18"/>
                <w:szCs w:val="18"/>
                <w:lang w:eastAsia="et-EE"/>
              </w:rPr>
            </w:pPr>
            <w:r w:rsidRPr="00205489">
              <w:rPr>
                <w:rFonts w:cs="Segoe UI"/>
                <w:color w:val="000000"/>
                <w:sz w:val="18"/>
                <w:szCs w:val="18"/>
                <w:lang w:eastAsia="et-EE"/>
              </w:rPr>
              <w:t>Linna- või vallavalitsuse töötajate hinnangud rohepoliitika vastutuse ja ülesannete jaotuse selguse, piisavuse jms kohta</w:t>
            </w:r>
          </w:p>
        </w:tc>
        <w:tc>
          <w:tcPr>
            <w:tcW w:w="2520" w:type="dxa"/>
            <w:tcBorders>
              <w:top w:val="nil"/>
              <w:left w:val="nil"/>
              <w:bottom w:val="single" w:sz="4" w:space="0" w:color="auto"/>
              <w:right w:val="single" w:sz="4" w:space="0" w:color="auto"/>
            </w:tcBorders>
            <w:shd w:val="clear" w:color="auto" w:fill="auto"/>
            <w:hideMark/>
          </w:tcPr>
          <w:p w14:paraId="30034C49" w14:textId="48D4847A" w:rsidR="002B695F" w:rsidRPr="00205489" w:rsidRDefault="005679A4" w:rsidP="00212A50">
            <w:pPr>
              <w:spacing w:after="0" w:line="240" w:lineRule="auto"/>
              <w:jc w:val="left"/>
              <w:rPr>
                <w:rFonts w:cs="Segoe UI"/>
                <w:color w:val="000000"/>
                <w:sz w:val="18"/>
                <w:szCs w:val="18"/>
                <w:lang w:eastAsia="et-EE"/>
              </w:rPr>
            </w:pPr>
            <w:r>
              <w:rPr>
                <w:rFonts w:cs="Segoe UI"/>
                <w:color w:val="000000"/>
                <w:sz w:val="18"/>
                <w:szCs w:val="18"/>
                <w:lang w:eastAsia="et-EE"/>
              </w:rPr>
              <w:t>S</w:t>
            </w:r>
            <w:r w:rsidR="002B695F" w:rsidRPr="00205489">
              <w:rPr>
                <w:rFonts w:cs="Segoe UI"/>
                <w:color w:val="000000"/>
                <w:sz w:val="18"/>
                <w:szCs w:val="18"/>
                <w:lang w:eastAsia="et-EE"/>
              </w:rPr>
              <w:t>kalaarsete hinnete (nt 5</w:t>
            </w:r>
            <w:r>
              <w:rPr>
                <w:rFonts w:cs="Segoe UI"/>
                <w:color w:val="000000"/>
                <w:sz w:val="18"/>
                <w:szCs w:val="18"/>
                <w:lang w:eastAsia="et-EE"/>
              </w:rPr>
              <w:t>-</w:t>
            </w:r>
            <w:r w:rsidR="002B695F" w:rsidRPr="00205489">
              <w:rPr>
                <w:rFonts w:cs="Segoe UI"/>
                <w:color w:val="000000"/>
                <w:sz w:val="18"/>
                <w:szCs w:val="18"/>
                <w:lang w:eastAsia="et-EE"/>
              </w:rPr>
              <w:t>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9924CE3" w14:textId="77777777" w:rsidR="002B695F" w:rsidRPr="00205489" w:rsidRDefault="002B695F" w:rsidP="00212A50">
            <w:pPr>
              <w:spacing w:after="0" w:line="240" w:lineRule="auto"/>
              <w:jc w:val="center"/>
              <w:rPr>
                <w:rFonts w:cs="Segoe UI"/>
                <w:color w:val="000000"/>
                <w:sz w:val="18"/>
                <w:szCs w:val="18"/>
                <w:lang w:eastAsia="et-EE"/>
              </w:rPr>
            </w:pPr>
            <w:r w:rsidRPr="00205489">
              <w:rPr>
                <w:rFonts w:cs="Segoe UI"/>
                <w:color w:val="000000"/>
                <w:sz w:val="18"/>
                <w:szCs w:val="18"/>
                <w:lang w:eastAsia="et-EE"/>
              </w:rPr>
              <w:t>KOV asutusesisene seireseminar</w:t>
            </w:r>
          </w:p>
        </w:tc>
      </w:tr>
      <w:tr w:rsidR="002B695F" w:rsidRPr="00B16F94" w14:paraId="03C76BFE" w14:textId="77777777" w:rsidTr="00212A50">
        <w:trPr>
          <w:trHeight w:val="750"/>
        </w:trPr>
        <w:tc>
          <w:tcPr>
            <w:tcW w:w="4080" w:type="dxa"/>
            <w:tcBorders>
              <w:top w:val="nil"/>
              <w:left w:val="single" w:sz="4" w:space="0" w:color="auto"/>
              <w:bottom w:val="single" w:sz="4" w:space="0" w:color="auto"/>
              <w:right w:val="single" w:sz="4" w:space="0" w:color="auto"/>
            </w:tcBorders>
            <w:shd w:val="clear" w:color="auto" w:fill="auto"/>
            <w:hideMark/>
          </w:tcPr>
          <w:p w14:paraId="24783449" w14:textId="23D0DDD1" w:rsidR="002B695F" w:rsidRPr="00205489" w:rsidRDefault="002B695F" w:rsidP="00212A50">
            <w:pPr>
              <w:spacing w:after="0" w:line="240" w:lineRule="auto"/>
              <w:jc w:val="left"/>
              <w:rPr>
                <w:rFonts w:cs="Segoe UI"/>
                <w:color w:val="000000"/>
                <w:sz w:val="18"/>
                <w:szCs w:val="18"/>
                <w:lang w:eastAsia="et-EE"/>
              </w:rPr>
            </w:pPr>
            <w:r w:rsidRPr="00205489">
              <w:rPr>
                <w:rFonts w:cs="Segoe UI"/>
                <w:color w:val="000000"/>
                <w:sz w:val="18"/>
                <w:szCs w:val="18"/>
                <w:lang w:eastAsia="et-EE"/>
              </w:rPr>
              <w:lastRenderedPageBreak/>
              <w:t>Linna- või vallavalitsuse töötajate tõstatatud probleemide ja arenguvajaduste loendid</w:t>
            </w:r>
          </w:p>
        </w:tc>
        <w:tc>
          <w:tcPr>
            <w:tcW w:w="2520" w:type="dxa"/>
            <w:tcBorders>
              <w:top w:val="nil"/>
              <w:left w:val="nil"/>
              <w:bottom w:val="single" w:sz="4" w:space="0" w:color="auto"/>
              <w:right w:val="single" w:sz="4" w:space="0" w:color="auto"/>
            </w:tcBorders>
            <w:shd w:val="clear" w:color="auto" w:fill="auto"/>
            <w:hideMark/>
          </w:tcPr>
          <w:p w14:paraId="327A9675" w14:textId="1BEB19D5" w:rsidR="002B695F" w:rsidRPr="00205489" w:rsidRDefault="005679A4" w:rsidP="00212A50">
            <w:pPr>
              <w:spacing w:after="0" w:line="240" w:lineRule="auto"/>
              <w:jc w:val="left"/>
              <w:rPr>
                <w:rFonts w:cs="Segoe UI"/>
                <w:color w:val="000000"/>
                <w:sz w:val="18"/>
                <w:szCs w:val="18"/>
                <w:lang w:eastAsia="et-EE"/>
              </w:rPr>
            </w:pPr>
            <w:r>
              <w:rPr>
                <w:rFonts w:cs="Segoe UI"/>
                <w:color w:val="000000"/>
                <w:sz w:val="18"/>
                <w:szCs w:val="18"/>
                <w:lang w:eastAsia="et-EE"/>
              </w:rPr>
              <w:t>J</w:t>
            </w:r>
            <w:r w:rsidR="002B695F" w:rsidRPr="00205489">
              <w:rPr>
                <w:rFonts w:cs="Segoe UI"/>
                <w:color w:val="000000"/>
                <w:sz w:val="18"/>
                <w:szCs w:val="18"/>
                <w:lang w:eastAsia="et-EE"/>
              </w:rPr>
              <w:t>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23EADA5A" w14:textId="77777777" w:rsidR="002B695F" w:rsidRPr="00205489" w:rsidRDefault="002B695F" w:rsidP="00212A50">
            <w:pPr>
              <w:spacing w:after="0" w:line="240" w:lineRule="auto"/>
              <w:jc w:val="left"/>
              <w:rPr>
                <w:rFonts w:cs="Segoe UI"/>
                <w:color w:val="000000"/>
                <w:sz w:val="18"/>
                <w:szCs w:val="18"/>
                <w:lang w:eastAsia="et-EE"/>
              </w:rPr>
            </w:pPr>
          </w:p>
        </w:tc>
      </w:tr>
    </w:tbl>
    <w:p w14:paraId="58BD2E5B" w14:textId="54F39846" w:rsidR="003C08F3" w:rsidRDefault="003C08F3" w:rsidP="003C08F3"/>
    <w:p w14:paraId="75640D39" w14:textId="469D7F05" w:rsidR="00212A50" w:rsidRDefault="00212A50" w:rsidP="00212A50">
      <w:r>
        <w:t>Lisanimekiri võimalikest KOV organisatsiooni arendamise indikaatoritest:</w:t>
      </w:r>
    </w:p>
    <w:p w14:paraId="343D0B35" w14:textId="71A1C768" w:rsidR="0066447C" w:rsidRPr="00D05016" w:rsidRDefault="0066447C" w:rsidP="00815CD6">
      <w:pPr>
        <w:pStyle w:val="ListParagraph"/>
        <w:numPr>
          <w:ilvl w:val="0"/>
          <w:numId w:val="22"/>
        </w:numPr>
        <w:rPr>
          <w:rFonts w:ascii="Segoe UI" w:hAnsi="Segoe UI" w:cs="Segoe UI"/>
          <w:sz w:val="21"/>
          <w:szCs w:val="21"/>
        </w:rPr>
      </w:pPr>
      <w:r w:rsidRPr="00D05016">
        <w:rPr>
          <w:rFonts w:ascii="Segoe UI" w:hAnsi="Segoe UI" w:cs="Segoe UI"/>
          <w:sz w:val="21"/>
          <w:szCs w:val="21"/>
        </w:rPr>
        <w:t>Rohepoliitika eest vastutava isiku olemasolu linna- või vallavalit</w:t>
      </w:r>
      <w:r w:rsidR="00212A50" w:rsidRPr="00D05016">
        <w:rPr>
          <w:rFonts w:ascii="Segoe UI" w:hAnsi="Segoe UI" w:cs="Segoe UI"/>
          <w:sz w:val="21"/>
          <w:szCs w:val="21"/>
        </w:rPr>
        <w:t>suses</w:t>
      </w:r>
      <w:r w:rsidR="005679A4">
        <w:rPr>
          <w:rFonts w:ascii="Segoe UI" w:hAnsi="Segoe UI" w:cs="Segoe UI"/>
          <w:sz w:val="21"/>
          <w:szCs w:val="21"/>
        </w:rPr>
        <w:t>.</w:t>
      </w:r>
    </w:p>
    <w:p w14:paraId="24E3C90C" w14:textId="216CCB48" w:rsidR="0066447C" w:rsidRPr="00D05016" w:rsidRDefault="0066447C" w:rsidP="00815CD6">
      <w:pPr>
        <w:pStyle w:val="ListParagraph"/>
        <w:numPr>
          <w:ilvl w:val="0"/>
          <w:numId w:val="22"/>
        </w:numPr>
        <w:rPr>
          <w:rFonts w:ascii="Segoe UI" w:hAnsi="Segoe UI" w:cs="Segoe UI"/>
          <w:sz w:val="21"/>
          <w:szCs w:val="21"/>
        </w:rPr>
      </w:pPr>
      <w:r w:rsidRPr="00D05016">
        <w:rPr>
          <w:rFonts w:ascii="Segoe UI" w:hAnsi="Segoe UI" w:cs="Segoe UI"/>
          <w:sz w:val="21"/>
          <w:szCs w:val="21"/>
        </w:rPr>
        <w:t>Rohepoliitika koordineerimise eest vastutava ametniku ja/või tööülesannete olemasolu ametijuhendis (sh energiasäästu- või kliimaspetsialist; ringmajanduse spetsialist; elurikkuse spetsialist)</w:t>
      </w:r>
      <w:r w:rsidR="005679A4">
        <w:rPr>
          <w:rFonts w:ascii="Segoe UI" w:hAnsi="Segoe UI" w:cs="Segoe UI"/>
          <w:sz w:val="21"/>
          <w:szCs w:val="21"/>
        </w:rPr>
        <w:t>.</w:t>
      </w:r>
    </w:p>
    <w:p w14:paraId="51A48E33" w14:textId="73881C82" w:rsidR="0066447C" w:rsidRPr="00D05016" w:rsidRDefault="0066447C" w:rsidP="00815CD6">
      <w:pPr>
        <w:pStyle w:val="ListParagraph"/>
        <w:numPr>
          <w:ilvl w:val="0"/>
          <w:numId w:val="22"/>
        </w:numPr>
        <w:rPr>
          <w:rFonts w:ascii="Segoe UI" w:hAnsi="Segoe UI" w:cs="Segoe UI"/>
          <w:sz w:val="21"/>
          <w:szCs w:val="21"/>
        </w:rPr>
      </w:pPr>
      <w:r w:rsidRPr="00D05016">
        <w:rPr>
          <w:rFonts w:ascii="Segoe UI" w:hAnsi="Segoe UI" w:cs="Segoe UI"/>
          <w:sz w:val="21"/>
          <w:szCs w:val="21"/>
        </w:rPr>
        <w:t>EMAS keskkonnajuhtimise süsteemi kasutamine valla- või linnavalitsuse tegevuse korraldamisel (KEVAD 2030 mõõdik)</w:t>
      </w:r>
      <w:r w:rsidR="005679A4">
        <w:rPr>
          <w:rFonts w:ascii="Segoe UI" w:hAnsi="Segoe UI" w:cs="Segoe UI"/>
          <w:sz w:val="21"/>
          <w:szCs w:val="21"/>
        </w:rPr>
        <w:t>.</w:t>
      </w:r>
    </w:p>
    <w:p w14:paraId="30F02740" w14:textId="46700235" w:rsidR="0066447C" w:rsidRPr="00D05016" w:rsidRDefault="0066447C" w:rsidP="00815CD6">
      <w:pPr>
        <w:pStyle w:val="ListParagraph"/>
        <w:numPr>
          <w:ilvl w:val="0"/>
          <w:numId w:val="22"/>
        </w:numPr>
        <w:rPr>
          <w:rFonts w:ascii="Segoe UI" w:hAnsi="Segoe UI" w:cs="Segoe UI"/>
          <w:sz w:val="21"/>
          <w:szCs w:val="21"/>
        </w:rPr>
      </w:pPr>
      <w:r w:rsidRPr="00D05016">
        <w:rPr>
          <w:rFonts w:ascii="Segoe UI" w:hAnsi="Segoe UI" w:cs="Segoe UI"/>
          <w:sz w:val="21"/>
          <w:szCs w:val="21"/>
        </w:rPr>
        <w:t>Ametnike osakaal, kes on aasta jooksul osalenud rohepöörde koolitustel jms</w:t>
      </w:r>
      <w:r w:rsidR="005679A4">
        <w:rPr>
          <w:rFonts w:ascii="Segoe UI" w:hAnsi="Segoe UI" w:cs="Segoe UI"/>
          <w:sz w:val="21"/>
          <w:szCs w:val="21"/>
        </w:rPr>
        <w:t>.</w:t>
      </w:r>
    </w:p>
    <w:p w14:paraId="16D02D21" w14:textId="52E2A71E" w:rsidR="0066447C" w:rsidRDefault="0066447C" w:rsidP="00954516">
      <w:pPr>
        <w:pStyle w:val="Heading4"/>
        <w:spacing w:before="240" w:after="240"/>
        <w:ind w:left="862"/>
      </w:pPr>
      <w:r w:rsidRPr="005A07E3">
        <w:t>Kaasamine</w:t>
      </w:r>
    </w:p>
    <w:tbl>
      <w:tblPr>
        <w:tblW w:w="9000" w:type="dxa"/>
        <w:tblCellMar>
          <w:left w:w="70" w:type="dxa"/>
          <w:right w:w="70" w:type="dxa"/>
        </w:tblCellMar>
        <w:tblLook w:val="04A0" w:firstRow="1" w:lastRow="0" w:firstColumn="1" w:lastColumn="0" w:noHBand="0" w:noVBand="1"/>
      </w:tblPr>
      <w:tblGrid>
        <w:gridCol w:w="4080"/>
        <w:gridCol w:w="2520"/>
        <w:gridCol w:w="2400"/>
      </w:tblGrid>
      <w:tr w:rsidR="00212A50" w:rsidRPr="00B16F94" w14:paraId="6BBE9063" w14:textId="77777777" w:rsidTr="00212A50">
        <w:trPr>
          <w:trHeight w:val="240"/>
        </w:trPr>
        <w:tc>
          <w:tcPr>
            <w:tcW w:w="4080" w:type="dxa"/>
            <w:tcBorders>
              <w:top w:val="single" w:sz="4" w:space="0" w:color="auto"/>
              <w:left w:val="single" w:sz="4" w:space="0" w:color="auto"/>
              <w:bottom w:val="single" w:sz="4" w:space="0" w:color="auto"/>
              <w:right w:val="single" w:sz="4" w:space="0" w:color="auto"/>
            </w:tcBorders>
            <w:shd w:val="clear" w:color="auto" w:fill="auto"/>
            <w:hideMark/>
          </w:tcPr>
          <w:p w14:paraId="432DBD96" w14:textId="77777777" w:rsidR="00212A50" w:rsidRPr="00205489" w:rsidRDefault="00212A50" w:rsidP="00212A50">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2520" w:type="dxa"/>
            <w:tcBorders>
              <w:top w:val="single" w:sz="4" w:space="0" w:color="auto"/>
              <w:left w:val="nil"/>
              <w:bottom w:val="single" w:sz="4" w:space="0" w:color="auto"/>
              <w:right w:val="single" w:sz="4" w:space="0" w:color="auto"/>
            </w:tcBorders>
            <w:shd w:val="clear" w:color="auto" w:fill="auto"/>
            <w:hideMark/>
          </w:tcPr>
          <w:p w14:paraId="4CCEF8AF" w14:textId="77777777" w:rsidR="00212A50" w:rsidRPr="00205489" w:rsidRDefault="00212A50" w:rsidP="00212A50">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3B273F92" w14:textId="77777777" w:rsidR="00212A50" w:rsidRPr="00205489" w:rsidRDefault="00212A50" w:rsidP="00212A50">
            <w:pPr>
              <w:spacing w:after="0" w:line="240" w:lineRule="auto"/>
              <w:jc w:val="center"/>
              <w:rPr>
                <w:rFonts w:cs="Segoe UI"/>
                <w:b/>
                <w:color w:val="000000"/>
                <w:sz w:val="18"/>
                <w:szCs w:val="18"/>
                <w:lang w:eastAsia="et-EE"/>
              </w:rPr>
            </w:pPr>
            <w:r w:rsidRPr="00205489">
              <w:rPr>
                <w:rFonts w:cs="Segoe UI"/>
                <w:b/>
                <w:color w:val="000000"/>
                <w:sz w:val="18"/>
                <w:szCs w:val="18"/>
                <w:lang w:eastAsia="et-EE"/>
              </w:rPr>
              <w:t>Andmed</w:t>
            </w:r>
          </w:p>
        </w:tc>
      </w:tr>
      <w:tr w:rsidR="00212A50" w:rsidRPr="00B16F94" w14:paraId="408E1FC0" w14:textId="77777777" w:rsidTr="00212A50">
        <w:trPr>
          <w:trHeight w:val="720"/>
        </w:trPr>
        <w:tc>
          <w:tcPr>
            <w:tcW w:w="4080" w:type="dxa"/>
            <w:tcBorders>
              <w:top w:val="nil"/>
              <w:left w:val="single" w:sz="4" w:space="0" w:color="auto"/>
              <w:bottom w:val="single" w:sz="4" w:space="0" w:color="auto"/>
              <w:right w:val="single" w:sz="4" w:space="0" w:color="auto"/>
            </w:tcBorders>
            <w:shd w:val="clear" w:color="auto" w:fill="auto"/>
            <w:hideMark/>
          </w:tcPr>
          <w:p w14:paraId="08B629B1" w14:textId="5F6F59DC" w:rsidR="00212A50" w:rsidRPr="00205489" w:rsidRDefault="00212A50" w:rsidP="00212A50">
            <w:pPr>
              <w:spacing w:after="0" w:line="240" w:lineRule="auto"/>
              <w:jc w:val="left"/>
              <w:rPr>
                <w:rFonts w:cs="Segoe UI"/>
                <w:color w:val="000000"/>
                <w:sz w:val="18"/>
                <w:szCs w:val="18"/>
                <w:lang w:eastAsia="et-EE"/>
              </w:rPr>
            </w:pPr>
            <w:r w:rsidRPr="00205489">
              <w:rPr>
                <w:rFonts w:cs="Segoe UI"/>
                <w:color w:val="000000"/>
                <w:sz w:val="18"/>
                <w:szCs w:val="18"/>
                <w:lang w:eastAsia="et-EE"/>
              </w:rPr>
              <w:t>Kodanikuühenduste, ettevõtete ja asutuste esindajate hinnangud rohepoliitika tegevustesse  kaasatuse piisavuse, kvaliteedi jms kohta</w:t>
            </w:r>
          </w:p>
        </w:tc>
        <w:tc>
          <w:tcPr>
            <w:tcW w:w="2520" w:type="dxa"/>
            <w:tcBorders>
              <w:top w:val="nil"/>
              <w:left w:val="nil"/>
              <w:bottom w:val="single" w:sz="4" w:space="0" w:color="auto"/>
              <w:right w:val="single" w:sz="4" w:space="0" w:color="auto"/>
            </w:tcBorders>
            <w:shd w:val="clear" w:color="auto" w:fill="auto"/>
            <w:hideMark/>
          </w:tcPr>
          <w:p w14:paraId="4F6A2B5D" w14:textId="41D67CB5" w:rsidR="00212A50" w:rsidRPr="00205489" w:rsidRDefault="00786CB6" w:rsidP="00212A50">
            <w:pPr>
              <w:spacing w:after="0" w:line="240" w:lineRule="auto"/>
              <w:jc w:val="left"/>
              <w:rPr>
                <w:rFonts w:cs="Segoe UI"/>
                <w:color w:val="000000"/>
                <w:sz w:val="18"/>
                <w:szCs w:val="18"/>
                <w:lang w:eastAsia="et-EE"/>
              </w:rPr>
            </w:pPr>
            <w:r>
              <w:rPr>
                <w:rFonts w:cs="Segoe UI"/>
                <w:color w:val="000000"/>
                <w:sz w:val="18"/>
                <w:szCs w:val="18"/>
                <w:lang w:eastAsia="et-EE"/>
              </w:rPr>
              <w:t>S</w:t>
            </w:r>
            <w:r w:rsidR="00212A50" w:rsidRPr="00205489">
              <w:rPr>
                <w:rFonts w:cs="Segoe UI"/>
                <w:color w:val="000000"/>
                <w:sz w:val="18"/>
                <w:szCs w:val="18"/>
                <w:lang w:eastAsia="et-EE"/>
              </w:rPr>
              <w:t>kalaarsete hinnete (nt 5</w:t>
            </w:r>
            <w:r>
              <w:rPr>
                <w:rFonts w:cs="Segoe UI"/>
                <w:color w:val="000000"/>
                <w:sz w:val="18"/>
                <w:szCs w:val="18"/>
                <w:lang w:eastAsia="et-EE"/>
              </w:rPr>
              <w:t>-</w:t>
            </w:r>
            <w:r w:rsidR="00212A50" w:rsidRPr="00205489">
              <w:rPr>
                <w:rFonts w:cs="Segoe UI"/>
                <w:color w:val="000000"/>
                <w:sz w:val="18"/>
                <w:szCs w:val="18"/>
                <w:lang w:eastAsia="et-EE"/>
              </w:rPr>
              <w:t>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370E743D" w14:textId="44DCF4CA" w:rsidR="00212A50" w:rsidRPr="00205489" w:rsidRDefault="00212A50" w:rsidP="00212A50">
            <w:pPr>
              <w:spacing w:after="0" w:line="240" w:lineRule="auto"/>
              <w:jc w:val="center"/>
              <w:rPr>
                <w:rFonts w:cs="Segoe UI"/>
                <w:color w:val="000000"/>
                <w:sz w:val="18"/>
                <w:szCs w:val="18"/>
                <w:lang w:eastAsia="et-EE"/>
              </w:rPr>
            </w:pPr>
            <w:r w:rsidRPr="00205489">
              <w:rPr>
                <w:rFonts w:cs="Segoe UI"/>
                <w:color w:val="000000"/>
                <w:sz w:val="18"/>
                <w:szCs w:val="18"/>
                <w:lang w:eastAsia="et-EE"/>
              </w:rPr>
              <w:t>KOV kogukonda kaasav seireseminar (arengukava uuendamise protsessis)</w:t>
            </w:r>
          </w:p>
        </w:tc>
      </w:tr>
      <w:tr w:rsidR="00212A50" w:rsidRPr="00B16F94" w14:paraId="7D32D3A0" w14:textId="77777777" w:rsidTr="00212A50">
        <w:trPr>
          <w:trHeight w:val="750"/>
        </w:trPr>
        <w:tc>
          <w:tcPr>
            <w:tcW w:w="4080" w:type="dxa"/>
            <w:tcBorders>
              <w:top w:val="nil"/>
              <w:left w:val="single" w:sz="4" w:space="0" w:color="auto"/>
              <w:bottom w:val="single" w:sz="4" w:space="0" w:color="auto"/>
              <w:right w:val="single" w:sz="4" w:space="0" w:color="auto"/>
            </w:tcBorders>
            <w:shd w:val="clear" w:color="auto" w:fill="auto"/>
            <w:hideMark/>
          </w:tcPr>
          <w:p w14:paraId="2764EF8E" w14:textId="670A4FB9" w:rsidR="00212A50" w:rsidRPr="00205489" w:rsidRDefault="00212A50" w:rsidP="00212A50">
            <w:pPr>
              <w:spacing w:after="0" w:line="240" w:lineRule="auto"/>
              <w:jc w:val="left"/>
              <w:rPr>
                <w:rFonts w:cs="Segoe UI"/>
                <w:color w:val="000000"/>
                <w:sz w:val="18"/>
                <w:szCs w:val="18"/>
                <w:lang w:eastAsia="et-EE"/>
              </w:rPr>
            </w:pPr>
            <w:r w:rsidRPr="00205489">
              <w:rPr>
                <w:rFonts w:cs="Segoe UI"/>
                <w:color w:val="000000"/>
                <w:sz w:val="18"/>
                <w:szCs w:val="18"/>
                <w:lang w:eastAsia="et-EE"/>
              </w:rPr>
              <w:t>Kodanikuühenduste, ettevõtete ja asutuste esindajate tõstatatud probleemide ja arenguvajaduste loendid</w:t>
            </w:r>
          </w:p>
        </w:tc>
        <w:tc>
          <w:tcPr>
            <w:tcW w:w="2520" w:type="dxa"/>
            <w:tcBorders>
              <w:top w:val="nil"/>
              <w:left w:val="nil"/>
              <w:bottom w:val="single" w:sz="4" w:space="0" w:color="auto"/>
              <w:right w:val="single" w:sz="4" w:space="0" w:color="auto"/>
            </w:tcBorders>
            <w:shd w:val="clear" w:color="auto" w:fill="auto"/>
            <w:hideMark/>
          </w:tcPr>
          <w:p w14:paraId="6646D627" w14:textId="5C7B0C56" w:rsidR="00212A50" w:rsidRPr="00205489" w:rsidRDefault="00786CB6" w:rsidP="00212A50">
            <w:pPr>
              <w:spacing w:after="0" w:line="240" w:lineRule="auto"/>
              <w:jc w:val="left"/>
              <w:rPr>
                <w:rFonts w:cs="Segoe UI"/>
                <w:color w:val="000000"/>
                <w:sz w:val="18"/>
                <w:szCs w:val="18"/>
                <w:lang w:eastAsia="et-EE"/>
              </w:rPr>
            </w:pPr>
            <w:r>
              <w:rPr>
                <w:rFonts w:cs="Segoe UI"/>
                <w:color w:val="000000"/>
                <w:sz w:val="18"/>
                <w:szCs w:val="18"/>
                <w:lang w:eastAsia="et-EE"/>
              </w:rPr>
              <w:t>J</w:t>
            </w:r>
            <w:r w:rsidR="00212A50" w:rsidRPr="00205489">
              <w:rPr>
                <w:rFonts w:cs="Segoe UI"/>
                <w:color w:val="000000"/>
                <w:sz w:val="18"/>
                <w:szCs w:val="18"/>
                <w:lang w:eastAsia="et-EE"/>
              </w:rPr>
              <w:t>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46927F84" w14:textId="77777777" w:rsidR="00212A50" w:rsidRPr="00B16F94" w:rsidRDefault="00212A50" w:rsidP="00212A50">
            <w:pPr>
              <w:spacing w:after="0" w:line="240" w:lineRule="auto"/>
              <w:jc w:val="left"/>
              <w:rPr>
                <w:rFonts w:ascii="Calibri" w:hAnsi="Calibri" w:cs="Calibri"/>
                <w:color w:val="000000"/>
                <w:sz w:val="18"/>
                <w:szCs w:val="18"/>
                <w:lang w:eastAsia="et-EE"/>
              </w:rPr>
            </w:pPr>
          </w:p>
        </w:tc>
      </w:tr>
    </w:tbl>
    <w:p w14:paraId="38B549C8" w14:textId="73A1D3F5" w:rsidR="00212A50" w:rsidRDefault="00212A50" w:rsidP="0066447C"/>
    <w:p w14:paraId="71F8441D" w14:textId="194905FA" w:rsidR="00212A50" w:rsidRDefault="00212A50" w:rsidP="00212A50">
      <w:r>
        <w:t>Lisanimekiri võimalikest kaasamise indikaatoritest:</w:t>
      </w:r>
    </w:p>
    <w:p w14:paraId="3D9AC26D" w14:textId="438DA02D" w:rsidR="0066447C" w:rsidRPr="00D05016" w:rsidRDefault="0066447C" w:rsidP="00815CD6">
      <w:pPr>
        <w:pStyle w:val="ListParagraph"/>
        <w:numPr>
          <w:ilvl w:val="0"/>
          <w:numId w:val="23"/>
        </w:numPr>
        <w:rPr>
          <w:rFonts w:ascii="Segoe UI" w:hAnsi="Segoe UI" w:cs="Segoe UI"/>
          <w:sz w:val="21"/>
          <w:szCs w:val="21"/>
        </w:rPr>
      </w:pPr>
      <w:r w:rsidRPr="00D05016">
        <w:rPr>
          <w:rFonts w:ascii="Segoe UI" w:hAnsi="Segoe UI" w:cs="Segoe UI"/>
          <w:sz w:val="21"/>
          <w:szCs w:val="21"/>
        </w:rPr>
        <w:t>KOV osalusel loodud energiaühisuste arv</w:t>
      </w:r>
      <w:r w:rsidR="00786CB6">
        <w:rPr>
          <w:rFonts w:ascii="Segoe UI" w:hAnsi="Segoe UI" w:cs="Segoe UI"/>
          <w:sz w:val="21"/>
          <w:szCs w:val="21"/>
        </w:rPr>
        <w:t>.</w:t>
      </w:r>
    </w:p>
    <w:p w14:paraId="7521B473" w14:textId="77E0DD18" w:rsidR="0066447C" w:rsidRPr="00D05016" w:rsidRDefault="0066447C" w:rsidP="00815CD6">
      <w:pPr>
        <w:pStyle w:val="ListParagraph"/>
        <w:numPr>
          <w:ilvl w:val="0"/>
          <w:numId w:val="23"/>
        </w:numPr>
        <w:rPr>
          <w:rFonts w:ascii="Segoe UI" w:hAnsi="Segoe UI" w:cs="Segoe UI"/>
          <w:sz w:val="21"/>
          <w:szCs w:val="21"/>
        </w:rPr>
      </w:pPr>
      <w:r w:rsidRPr="00D05016">
        <w:rPr>
          <w:rFonts w:ascii="Segoe UI" w:hAnsi="Segoe UI" w:cs="Segoe UI"/>
          <w:sz w:val="21"/>
          <w:szCs w:val="21"/>
        </w:rPr>
        <w:t>Kogukonna omandis olevate energiajaamade arv</w:t>
      </w:r>
      <w:r w:rsidR="00786CB6">
        <w:rPr>
          <w:rFonts w:ascii="Segoe UI" w:hAnsi="Segoe UI" w:cs="Segoe UI"/>
          <w:sz w:val="21"/>
          <w:szCs w:val="21"/>
        </w:rPr>
        <w:t>.</w:t>
      </w:r>
    </w:p>
    <w:p w14:paraId="29148C5A" w14:textId="6676E5FD" w:rsidR="0066447C" w:rsidRPr="00D05016" w:rsidRDefault="0066447C" w:rsidP="00815CD6">
      <w:pPr>
        <w:pStyle w:val="ListParagraph"/>
        <w:numPr>
          <w:ilvl w:val="0"/>
          <w:numId w:val="23"/>
        </w:numPr>
        <w:rPr>
          <w:rFonts w:ascii="Segoe UI" w:hAnsi="Segoe UI" w:cs="Segoe UI"/>
          <w:sz w:val="21"/>
          <w:szCs w:val="21"/>
        </w:rPr>
      </w:pPr>
      <w:r w:rsidRPr="00D05016">
        <w:rPr>
          <w:rFonts w:ascii="Segoe UI" w:hAnsi="Segoe UI" w:cs="Segoe UI"/>
          <w:sz w:val="21"/>
          <w:szCs w:val="21"/>
        </w:rPr>
        <w:t>KOV osalusel loodud ÜVK ühingute arv</w:t>
      </w:r>
      <w:r w:rsidR="00786CB6">
        <w:rPr>
          <w:rFonts w:ascii="Segoe UI" w:hAnsi="Segoe UI" w:cs="Segoe UI"/>
          <w:sz w:val="21"/>
          <w:szCs w:val="21"/>
        </w:rPr>
        <w:t>.</w:t>
      </w:r>
    </w:p>
    <w:p w14:paraId="145913D1" w14:textId="367AE81A" w:rsidR="0066447C" w:rsidRPr="00D05016" w:rsidRDefault="0066447C" w:rsidP="00815CD6">
      <w:pPr>
        <w:pStyle w:val="ListParagraph"/>
        <w:numPr>
          <w:ilvl w:val="0"/>
          <w:numId w:val="23"/>
        </w:numPr>
        <w:rPr>
          <w:rFonts w:ascii="Segoe UI" w:hAnsi="Segoe UI" w:cs="Segoe UI"/>
          <w:sz w:val="21"/>
          <w:szCs w:val="21"/>
        </w:rPr>
      </w:pPr>
      <w:r w:rsidRPr="00D05016">
        <w:rPr>
          <w:rFonts w:ascii="Segoe UI" w:hAnsi="Segoe UI" w:cs="Segoe UI"/>
          <w:sz w:val="21"/>
          <w:szCs w:val="21"/>
        </w:rPr>
        <w:t>Oma tarbeks toodetud taastuvenergia tarbijate arv</w:t>
      </w:r>
      <w:r w:rsidR="00641DA7">
        <w:rPr>
          <w:rFonts w:ascii="Segoe UI" w:hAnsi="Segoe UI" w:cs="Segoe UI"/>
          <w:sz w:val="21"/>
          <w:szCs w:val="21"/>
        </w:rPr>
        <w:t>.</w:t>
      </w:r>
    </w:p>
    <w:p w14:paraId="3859F877" w14:textId="65498E9D" w:rsidR="0066447C" w:rsidRPr="00D05016" w:rsidRDefault="0066447C" w:rsidP="00815CD6">
      <w:pPr>
        <w:pStyle w:val="ListParagraph"/>
        <w:numPr>
          <w:ilvl w:val="0"/>
          <w:numId w:val="23"/>
        </w:numPr>
        <w:rPr>
          <w:rFonts w:ascii="Segoe UI" w:hAnsi="Segoe UI" w:cs="Segoe UI"/>
          <w:sz w:val="21"/>
          <w:szCs w:val="21"/>
        </w:rPr>
      </w:pPr>
      <w:r w:rsidRPr="00D05016">
        <w:rPr>
          <w:rFonts w:ascii="Segoe UI" w:hAnsi="Segoe UI" w:cs="Segoe UI"/>
          <w:sz w:val="21"/>
          <w:szCs w:val="21"/>
        </w:rPr>
        <w:t>Omavalitsuse valdkonnaalased toetused elanikele, vabaühendustele ja ettevõtetele</w:t>
      </w:r>
      <w:r w:rsidR="00641DA7">
        <w:rPr>
          <w:rFonts w:ascii="Segoe UI" w:hAnsi="Segoe UI" w:cs="Segoe UI"/>
          <w:sz w:val="21"/>
          <w:szCs w:val="21"/>
        </w:rPr>
        <w:t>.</w:t>
      </w:r>
    </w:p>
    <w:p w14:paraId="3618CD25" w14:textId="4C4E7DD0" w:rsidR="0066447C" w:rsidRPr="00D05016" w:rsidRDefault="0066447C" w:rsidP="00815CD6">
      <w:pPr>
        <w:pStyle w:val="ListParagraph"/>
        <w:numPr>
          <w:ilvl w:val="0"/>
          <w:numId w:val="23"/>
        </w:numPr>
        <w:rPr>
          <w:rFonts w:ascii="Segoe UI" w:hAnsi="Segoe UI" w:cs="Segoe UI"/>
          <w:sz w:val="21"/>
          <w:szCs w:val="21"/>
        </w:rPr>
      </w:pPr>
      <w:r w:rsidRPr="00D05016">
        <w:rPr>
          <w:rFonts w:ascii="Segoe UI" w:hAnsi="Segoe UI" w:cs="Segoe UI"/>
          <w:sz w:val="21"/>
          <w:szCs w:val="21"/>
        </w:rPr>
        <w:t>Keskkon</w:t>
      </w:r>
      <w:r w:rsidR="00212A50" w:rsidRPr="00D05016">
        <w:rPr>
          <w:rFonts w:ascii="Segoe UI" w:hAnsi="Segoe UI" w:cs="Segoe UI"/>
          <w:sz w:val="21"/>
          <w:szCs w:val="21"/>
        </w:rPr>
        <w:t>nahoidlikult käituvad ettevõtted (KIK kliimakavade meetme aruandluse tabeli näitaja)</w:t>
      </w:r>
      <w:r w:rsidR="00641DA7">
        <w:rPr>
          <w:rFonts w:ascii="Segoe UI" w:hAnsi="Segoe UI" w:cs="Segoe UI"/>
          <w:sz w:val="21"/>
          <w:szCs w:val="21"/>
        </w:rPr>
        <w:t>.</w:t>
      </w:r>
    </w:p>
    <w:p w14:paraId="23EBAA92" w14:textId="7B77ED0D" w:rsidR="00212A50" w:rsidRPr="00D05016" w:rsidRDefault="00212A50" w:rsidP="00815CD6">
      <w:pPr>
        <w:pStyle w:val="ListParagraph"/>
        <w:numPr>
          <w:ilvl w:val="0"/>
          <w:numId w:val="23"/>
        </w:numPr>
        <w:rPr>
          <w:rFonts w:ascii="Segoe UI" w:hAnsi="Segoe UI" w:cs="Segoe UI"/>
          <w:sz w:val="21"/>
          <w:szCs w:val="21"/>
        </w:rPr>
      </w:pPr>
      <w:r w:rsidRPr="00D05016">
        <w:rPr>
          <w:rFonts w:ascii="Segoe UI" w:hAnsi="Segoe UI" w:cs="Segoe UI"/>
          <w:sz w:val="21"/>
          <w:szCs w:val="21"/>
        </w:rPr>
        <w:t>Hoolivuse ja koostöömeelsuse mõõdik (Strateegia Eesti 2035)</w:t>
      </w:r>
      <w:r w:rsidR="00641DA7">
        <w:rPr>
          <w:rFonts w:ascii="Segoe UI" w:hAnsi="Segoe UI" w:cs="Segoe UI"/>
          <w:sz w:val="21"/>
          <w:szCs w:val="21"/>
        </w:rPr>
        <w:t>.</w:t>
      </w:r>
    </w:p>
    <w:p w14:paraId="7082C268" w14:textId="70780588" w:rsidR="0066447C" w:rsidRDefault="0066447C" w:rsidP="00954516">
      <w:pPr>
        <w:pStyle w:val="Heading4"/>
        <w:spacing w:before="240" w:after="240"/>
        <w:ind w:left="862"/>
      </w:pPr>
      <w:r>
        <w:t>K</w:t>
      </w:r>
      <w:r w:rsidRPr="005A07E3">
        <w:t>ommunikatsioon</w:t>
      </w:r>
    </w:p>
    <w:tbl>
      <w:tblPr>
        <w:tblW w:w="9000" w:type="dxa"/>
        <w:tblCellMar>
          <w:left w:w="70" w:type="dxa"/>
          <w:right w:w="70" w:type="dxa"/>
        </w:tblCellMar>
        <w:tblLook w:val="04A0" w:firstRow="1" w:lastRow="0" w:firstColumn="1" w:lastColumn="0" w:noHBand="0" w:noVBand="1"/>
      </w:tblPr>
      <w:tblGrid>
        <w:gridCol w:w="4080"/>
        <w:gridCol w:w="2520"/>
        <w:gridCol w:w="2400"/>
      </w:tblGrid>
      <w:tr w:rsidR="0069296E" w:rsidRPr="00B16F94" w14:paraId="61E343AC" w14:textId="77777777" w:rsidTr="0069296E">
        <w:trPr>
          <w:trHeight w:val="240"/>
        </w:trPr>
        <w:tc>
          <w:tcPr>
            <w:tcW w:w="4080" w:type="dxa"/>
            <w:tcBorders>
              <w:top w:val="single" w:sz="4" w:space="0" w:color="auto"/>
              <w:left w:val="single" w:sz="4" w:space="0" w:color="auto"/>
              <w:bottom w:val="single" w:sz="4" w:space="0" w:color="auto"/>
              <w:right w:val="single" w:sz="4" w:space="0" w:color="auto"/>
            </w:tcBorders>
            <w:shd w:val="clear" w:color="auto" w:fill="auto"/>
            <w:hideMark/>
          </w:tcPr>
          <w:p w14:paraId="3212D216" w14:textId="77777777" w:rsidR="0069296E" w:rsidRPr="00205489" w:rsidRDefault="0069296E" w:rsidP="0069296E">
            <w:pPr>
              <w:spacing w:after="0" w:line="240" w:lineRule="auto"/>
              <w:jc w:val="left"/>
              <w:rPr>
                <w:rFonts w:cs="Segoe UI"/>
                <w:b/>
                <w:color w:val="000000"/>
                <w:sz w:val="18"/>
                <w:szCs w:val="18"/>
                <w:lang w:eastAsia="et-EE"/>
              </w:rPr>
            </w:pPr>
            <w:r w:rsidRPr="00205489">
              <w:rPr>
                <w:rFonts w:cs="Segoe UI"/>
                <w:b/>
                <w:color w:val="000000"/>
                <w:sz w:val="18"/>
                <w:szCs w:val="18"/>
                <w:lang w:eastAsia="et-EE"/>
              </w:rPr>
              <w:t>Indikaator</w:t>
            </w:r>
          </w:p>
        </w:tc>
        <w:tc>
          <w:tcPr>
            <w:tcW w:w="2520" w:type="dxa"/>
            <w:tcBorders>
              <w:top w:val="single" w:sz="4" w:space="0" w:color="auto"/>
              <w:left w:val="nil"/>
              <w:bottom w:val="single" w:sz="4" w:space="0" w:color="auto"/>
              <w:right w:val="single" w:sz="4" w:space="0" w:color="auto"/>
            </w:tcBorders>
            <w:shd w:val="clear" w:color="auto" w:fill="auto"/>
            <w:hideMark/>
          </w:tcPr>
          <w:p w14:paraId="17127022" w14:textId="77777777" w:rsidR="0069296E" w:rsidRPr="00205489" w:rsidRDefault="0069296E" w:rsidP="0069296E">
            <w:pPr>
              <w:spacing w:after="0" w:line="240" w:lineRule="auto"/>
              <w:jc w:val="left"/>
              <w:rPr>
                <w:rFonts w:cs="Segoe UI"/>
                <w:b/>
                <w:color w:val="000000"/>
                <w:sz w:val="18"/>
                <w:szCs w:val="18"/>
                <w:lang w:eastAsia="et-EE"/>
              </w:rPr>
            </w:pPr>
            <w:r w:rsidRPr="00205489">
              <w:rPr>
                <w:rFonts w:cs="Segoe UI"/>
                <w:b/>
                <w:color w:val="000000"/>
                <w:sz w:val="18"/>
                <w:szCs w:val="18"/>
                <w:lang w:eastAsia="et-EE"/>
              </w:rPr>
              <w:t>Ühik</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39648F89" w14:textId="77777777" w:rsidR="0069296E" w:rsidRPr="00205489" w:rsidRDefault="0069296E" w:rsidP="0069296E">
            <w:pPr>
              <w:spacing w:after="0" w:line="240" w:lineRule="auto"/>
              <w:jc w:val="center"/>
              <w:rPr>
                <w:rFonts w:cs="Segoe UI"/>
                <w:b/>
                <w:color w:val="000000"/>
                <w:sz w:val="18"/>
                <w:szCs w:val="18"/>
                <w:lang w:eastAsia="et-EE"/>
              </w:rPr>
            </w:pPr>
            <w:r w:rsidRPr="00205489">
              <w:rPr>
                <w:rFonts w:cs="Segoe UI"/>
                <w:b/>
                <w:color w:val="000000"/>
                <w:sz w:val="18"/>
                <w:szCs w:val="18"/>
                <w:lang w:eastAsia="et-EE"/>
              </w:rPr>
              <w:t>Andmed</w:t>
            </w:r>
          </w:p>
        </w:tc>
      </w:tr>
      <w:tr w:rsidR="0069296E" w:rsidRPr="00B16F94" w14:paraId="297904AA" w14:textId="77777777" w:rsidTr="0069296E">
        <w:trPr>
          <w:trHeight w:val="720"/>
        </w:trPr>
        <w:tc>
          <w:tcPr>
            <w:tcW w:w="4080" w:type="dxa"/>
            <w:tcBorders>
              <w:top w:val="nil"/>
              <w:left w:val="single" w:sz="4" w:space="0" w:color="auto"/>
              <w:bottom w:val="single" w:sz="4" w:space="0" w:color="auto"/>
              <w:right w:val="single" w:sz="4" w:space="0" w:color="auto"/>
            </w:tcBorders>
            <w:shd w:val="clear" w:color="auto" w:fill="auto"/>
            <w:hideMark/>
          </w:tcPr>
          <w:p w14:paraId="66A81392" w14:textId="6752E620" w:rsidR="0069296E" w:rsidRPr="00205489" w:rsidRDefault="0069296E" w:rsidP="0069296E">
            <w:pPr>
              <w:spacing w:after="0" w:line="240" w:lineRule="auto"/>
              <w:jc w:val="left"/>
              <w:rPr>
                <w:rFonts w:cs="Segoe UI"/>
                <w:color w:val="000000"/>
                <w:sz w:val="18"/>
                <w:szCs w:val="18"/>
                <w:lang w:eastAsia="et-EE"/>
              </w:rPr>
            </w:pPr>
            <w:r w:rsidRPr="00205489">
              <w:rPr>
                <w:rFonts w:cs="Segoe UI"/>
                <w:color w:val="000000"/>
                <w:sz w:val="18"/>
                <w:szCs w:val="18"/>
                <w:lang w:eastAsia="et-EE"/>
              </w:rPr>
              <w:t>Kodanikuühenduste, ettevõtete ja asutuste esindajate hinnangud rohepoliitika teabe piisavuse, kvaliteedi, õigeaegsuse kohta</w:t>
            </w:r>
          </w:p>
        </w:tc>
        <w:tc>
          <w:tcPr>
            <w:tcW w:w="2520" w:type="dxa"/>
            <w:tcBorders>
              <w:top w:val="nil"/>
              <w:left w:val="nil"/>
              <w:bottom w:val="single" w:sz="4" w:space="0" w:color="auto"/>
              <w:right w:val="single" w:sz="4" w:space="0" w:color="auto"/>
            </w:tcBorders>
            <w:shd w:val="clear" w:color="auto" w:fill="auto"/>
            <w:hideMark/>
          </w:tcPr>
          <w:p w14:paraId="5903AC11" w14:textId="77777777" w:rsidR="0069296E" w:rsidRPr="00205489" w:rsidRDefault="0069296E" w:rsidP="0069296E">
            <w:pPr>
              <w:spacing w:after="0" w:line="240" w:lineRule="auto"/>
              <w:jc w:val="left"/>
              <w:rPr>
                <w:rFonts w:cs="Segoe UI"/>
                <w:color w:val="000000"/>
                <w:sz w:val="18"/>
                <w:szCs w:val="18"/>
                <w:lang w:eastAsia="et-EE"/>
              </w:rPr>
            </w:pPr>
            <w:r w:rsidRPr="00205489">
              <w:rPr>
                <w:rFonts w:cs="Segoe UI"/>
                <w:color w:val="000000"/>
                <w:sz w:val="18"/>
                <w:szCs w:val="18"/>
                <w:lang w:eastAsia="et-EE"/>
              </w:rPr>
              <w:t>skalaarsete hinnete (nt 5 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7CECF4D2" w14:textId="77777777" w:rsidR="0069296E" w:rsidRPr="00205489" w:rsidRDefault="0069296E" w:rsidP="0069296E">
            <w:pPr>
              <w:spacing w:after="0" w:line="240" w:lineRule="auto"/>
              <w:jc w:val="center"/>
              <w:rPr>
                <w:rFonts w:cs="Segoe UI"/>
                <w:color w:val="000000"/>
                <w:sz w:val="18"/>
                <w:szCs w:val="18"/>
                <w:lang w:eastAsia="et-EE"/>
              </w:rPr>
            </w:pPr>
            <w:r w:rsidRPr="00205489">
              <w:rPr>
                <w:rFonts w:cs="Segoe UI"/>
                <w:color w:val="000000"/>
                <w:sz w:val="18"/>
                <w:szCs w:val="18"/>
                <w:lang w:eastAsia="et-EE"/>
              </w:rPr>
              <w:t>KOV kogukonda kaasav seireseminar (arengukava uuendamise protsessis)</w:t>
            </w:r>
          </w:p>
        </w:tc>
      </w:tr>
      <w:tr w:rsidR="0069296E" w:rsidRPr="00B16F94" w14:paraId="1CEC0C6E" w14:textId="77777777" w:rsidTr="0069296E">
        <w:trPr>
          <w:trHeight w:val="750"/>
        </w:trPr>
        <w:tc>
          <w:tcPr>
            <w:tcW w:w="4080" w:type="dxa"/>
            <w:tcBorders>
              <w:top w:val="nil"/>
              <w:left w:val="single" w:sz="4" w:space="0" w:color="auto"/>
              <w:bottom w:val="single" w:sz="4" w:space="0" w:color="auto"/>
              <w:right w:val="single" w:sz="4" w:space="0" w:color="auto"/>
            </w:tcBorders>
            <w:shd w:val="clear" w:color="auto" w:fill="auto"/>
            <w:hideMark/>
          </w:tcPr>
          <w:p w14:paraId="22B4C8A6" w14:textId="77777777" w:rsidR="0069296E" w:rsidRPr="00B16F94" w:rsidRDefault="0073331F" w:rsidP="0069296E">
            <w:pPr>
              <w:spacing w:after="0" w:line="240" w:lineRule="auto"/>
              <w:jc w:val="left"/>
              <w:rPr>
                <w:rFonts w:ascii="Calibri" w:hAnsi="Calibri" w:cs="Calibri"/>
                <w:color w:val="000000"/>
                <w:sz w:val="18"/>
                <w:szCs w:val="18"/>
                <w:lang w:eastAsia="et-EE"/>
              </w:rPr>
            </w:pPr>
            <w:r w:rsidRPr="0073331F">
              <w:rPr>
                <w:rFonts w:ascii="Calibri" w:hAnsi="Calibri" w:cs="Calibri"/>
                <w:color w:val="000000"/>
                <w:sz w:val="18"/>
                <w:szCs w:val="18"/>
                <w:lang w:eastAsia="et-EE"/>
              </w:rPr>
              <w:t>Kodanikuühenduste, ettevõtete ja asutuste esindajate tõstatatud probleemide ja arenguvajaduste loendid</w:t>
            </w:r>
          </w:p>
        </w:tc>
        <w:tc>
          <w:tcPr>
            <w:tcW w:w="2520" w:type="dxa"/>
            <w:tcBorders>
              <w:top w:val="nil"/>
              <w:left w:val="nil"/>
              <w:bottom w:val="single" w:sz="4" w:space="0" w:color="auto"/>
              <w:right w:val="single" w:sz="4" w:space="0" w:color="auto"/>
            </w:tcBorders>
            <w:shd w:val="clear" w:color="auto" w:fill="auto"/>
            <w:hideMark/>
          </w:tcPr>
          <w:p w14:paraId="0C824872" w14:textId="77777777" w:rsidR="0069296E" w:rsidRPr="00205489" w:rsidRDefault="0069296E" w:rsidP="0069296E">
            <w:pPr>
              <w:spacing w:after="0" w:line="240" w:lineRule="auto"/>
              <w:jc w:val="left"/>
              <w:rPr>
                <w:rFonts w:cs="Segoe UI"/>
                <w:color w:val="000000"/>
                <w:sz w:val="18"/>
                <w:szCs w:val="18"/>
                <w:lang w:eastAsia="et-EE"/>
              </w:rPr>
            </w:pPr>
            <w:r w:rsidRPr="00205489">
              <w:rPr>
                <w:rFonts w:cs="Segoe UI"/>
                <w:color w:val="000000"/>
                <w:sz w:val="18"/>
                <w:szCs w:val="18"/>
                <w:lang w:eastAsia="et-EE"/>
              </w:rPr>
              <w:t>järjestatud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7D220378" w14:textId="77777777" w:rsidR="0069296E" w:rsidRPr="00B16F94" w:rsidRDefault="0069296E" w:rsidP="0069296E">
            <w:pPr>
              <w:spacing w:after="0" w:line="240" w:lineRule="auto"/>
              <w:jc w:val="left"/>
              <w:rPr>
                <w:rFonts w:ascii="Calibri" w:hAnsi="Calibri" w:cs="Calibri"/>
                <w:color w:val="000000"/>
                <w:sz w:val="18"/>
                <w:szCs w:val="18"/>
                <w:lang w:eastAsia="et-EE"/>
              </w:rPr>
            </w:pPr>
          </w:p>
        </w:tc>
      </w:tr>
    </w:tbl>
    <w:p w14:paraId="5CD63851" w14:textId="77777777" w:rsidR="00212A50" w:rsidRDefault="00212A50" w:rsidP="00212A50"/>
    <w:tbl>
      <w:tblPr>
        <w:tblW w:w="8540" w:type="dxa"/>
        <w:tblCellMar>
          <w:left w:w="70" w:type="dxa"/>
          <w:right w:w="70" w:type="dxa"/>
        </w:tblCellMar>
        <w:tblLook w:val="04A0" w:firstRow="1" w:lastRow="0" w:firstColumn="1" w:lastColumn="0" w:noHBand="0" w:noVBand="1"/>
      </w:tblPr>
      <w:tblGrid>
        <w:gridCol w:w="2040"/>
        <w:gridCol w:w="6500"/>
      </w:tblGrid>
      <w:tr w:rsidR="00FA1AE1" w:rsidRPr="00FA1AE1" w14:paraId="16B8049B" w14:textId="77777777" w:rsidTr="00FA1AE1">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3CB8495C" w14:textId="77777777" w:rsidR="00FA1AE1" w:rsidRPr="00FA1AE1" w:rsidRDefault="00FA1AE1">
            <w:pPr>
              <w:spacing w:after="0"/>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04E31562"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Ringmajanduse ja jäätmete liigiti kogumisega seotud teavitused, kampaaniad ja koolitused elanikonnale</w:t>
            </w:r>
          </w:p>
        </w:tc>
      </w:tr>
      <w:tr w:rsidR="00FA1AE1" w:rsidRPr="00FA1AE1" w14:paraId="6E872168"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C956409"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7A2B69CF"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jah/ei</w:t>
            </w:r>
          </w:p>
        </w:tc>
      </w:tr>
      <w:tr w:rsidR="00FA1AE1" w:rsidRPr="00FA1AE1" w14:paraId="415A390B"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11992AF"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lastRenderedPageBreak/>
              <w:t>Andmed</w:t>
            </w:r>
          </w:p>
        </w:tc>
        <w:tc>
          <w:tcPr>
            <w:tcW w:w="6500" w:type="dxa"/>
            <w:tcBorders>
              <w:top w:val="nil"/>
              <w:left w:val="nil"/>
              <w:bottom w:val="single" w:sz="4" w:space="0" w:color="auto"/>
              <w:right w:val="single" w:sz="4" w:space="0" w:color="auto"/>
            </w:tcBorders>
            <w:shd w:val="clear" w:color="auto" w:fill="auto"/>
            <w:hideMark/>
          </w:tcPr>
          <w:p w14:paraId="5D1D1FCF"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KOV; minuomavalitsus.ee</w:t>
            </w:r>
          </w:p>
        </w:tc>
      </w:tr>
      <w:tr w:rsidR="00FA1AE1" w:rsidRPr="00FA1AE1" w14:paraId="0249E40D"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D4B239A"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06A1A52A"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KIK kliimakava; minuomavalitsus.ee</w:t>
            </w:r>
          </w:p>
        </w:tc>
      </w:tr>
      <w:tr w:rsidR="00FA1AE1" w:rsidRPr="00FA1AE1" w14:paraId="0A5D01A6" w14:textId="77777777" w:rsidTr="00FA1AE1">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67BE6524"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0E3B0C8C"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 </w:t>
            </w:r>
          </w:p>
        </w:tc>
      </w:tr>
      <w:tr w:rsidR="00FA1AE1" w:rsidRPr="00FA1AE1" w14:paraId="485F47C2"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D14E5EB"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15C52D15"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minuomavalitsus.fin.ee - Vähemalt üks teavitustegevus aastas</w:t>
            </w:r>
          </w:p>
        </w:tc>
      </w:tr>
    </w:tbl>
    <w:p w14:paraId="4B074FFF" w14:textId="40AB7943" w:rsidR="00FA1AE1" w:rsidRDefault="00FA1AE1" w:rsidP="00212A50"/>
    <w:p w14:paraId="4DC889B5" w14:textId="317BE0F2" w:rsidR="0073331F" w:rsidRDefault="0073331F" w:rsidP="0073331F">
      <w:r>
        <w:t>Lisanimekiri võimalikest kommunikatsiooni indikaatoritest:</w:t>
      </w:r>
    </w:p>
    <w:p w14:paraId="6368F1EF" w14:textId="7FCEC04D" w:rsidR="0066447C" w:rsidRDefault="0066447C" w:rsidP="00815CD6">
      <w:pPr>
        <w:pStyle w:val="ListParagraph"/>
        <w:numPr>
          <w:ilvl w:val="0"/>
          <w:numId w:val="24"/>
        </w:numPr>
      </w:pPr>
      <w:r w:rsidRPr="008C35AF">
        <w:t>Kliimariske teadvustavate inimeste arv</w:t>
      </w:r>
      <w:r w:rsidR="0073331F">
        <w:t xml:space="preserve"> (</w:t>
      </w:r>
      <w:r w:rsidR="0073331F" w:rsidRPr="0073331F">
        <w:t>KOHAK 2030</w:t>
      </w:r>
      <w:r w:rsidR="0073331F">
        <w:t>)</w:t>
      </w:r>
    </w:p>
    <w:p w14:paraId="4C165C3A" w14:textId="2BC3D0A4" w:rsidR="0066447C" w:rsidRDefault="0066447C" w:rsidP="00815CD6">
      <w:pPr>
        <w:pStyle w:val="ListParagraph"/>
        <w:numPr>
          <w:ilvl w:val="0"/>
          <w:numId w:val="24"/>
        </w:numPr>
      </w:pPr>
      <w:r w:rsidRPr="008C35AF">
        <w:t>Kliimariske teadvustavate ja vastavaid meetmeid tarvitusele võtnud inimeste arv</w:t>
      </w:r>
      <w:r w:rsidR="0073331F">
        <w:t xml:space="preserve"> (</w:t>
      </w:r>
      <w:r w:rsidR="0073331F" w:rsidRPr="0073331F">
        <w:t>KOHAK 2030</w:t>
      </w:r>
      <w:r w:rsidR="0073331F">
        <w:t>)</w:t>
      </w:r>
    </w:p>
    <w:p w14:paraId="10DD0752" w14:textId="77777777" w:rsidR="0066447C" w:rsidRPr="005A07E3" w:rsidRDefault="0066447C" w:rsidP="00815CD6">
      <w:pPr>
        <w:pStyle w:val="ListParagraph"/>
        <w:numPr>
          <w:ilvl w:val="0"/>
          <w:numId w:val="24"/>
        </w:numPr>
      </w:pPr>
      <w:r w:rsidRPr="005A07E3">
        <w:t>Rohepoliitika „sõnumite“ arv valla või linna kommunikatsioonikanalites</w:t>
      </w:r>
    </w:p>
    <w:p w14:paraId="0A6E9DFF" w14:textId="77777777" w:rsidR="0066447C" w:rsidRPr="005A07E3" w:rsidRDefault="0066447C" w:rsidP="00815CD6">
      <w:pPr>
        <w:pStyle w:val="ListParagraph"/>
        <w:numPr>
          <w:ilvl w:val="0"/>
          <w:numId w:val="24"/>
        </w:numPr>
      </w:pPr>
      <w:r w:rsidRPr="005A07E3">
        <w:t>Rohepoliitika ürituste arv</w:t>
      </w:r>
    </w:p>
    <w:p w14:paraId="2149DFBC" w14:textId="0597113E" w:rsidR="0066447C" w:rsidRDefault="0066447C" w:rsidP="00815CD6">
      <w:pPr>
        <w:pStyle w:val="ListParagraph"/>
        <w:numPr>
          <w:ilvl w:val="0"/>
          <w:numId w:val="24"/>
        </w:numPr>
      </w:pPr>
      <w:r w:rsidRPr="008C35AF">
        <w:t>Kliimamuutuste mõjudega seotud teavitused, kampaaniad ja koolitused elanikonnale ja ettevõtetele</w:t>
      </w:r>
      <w:r w:rsidR="00FA1AE1">
        <w:t xml:space="preserve"> (</w:t>
      </w:r>
      <w:r w:rsidR="00FA1AE1" w:rsidRPr="00212A50">
        <w:t>KIK kliimakavade meetme aruandluse tabeli näitaja</w:t>
      </w:r>
      <w:r w:rsidR="00FA1AE1">
        <w:t>; KOHAK 2030)</w:t>
      </w:r>
    </w:p>
    <w:p w14:paraId="2A18E339" w14:textId="4814963F" w:rsidR="0066447C" w:rsidRDefault="0066447C" w:rsidP="00815CD6">
      <w:pPr>
        <w:pStyle w:val="ListParagraph"/>
        <w:numPr>
          <w:ilvl w:val="0"/>
          <w:numId w:val="24"/>
        </w:numPr>
      </w:pPr>
      <w:r w:rsidRPr="008C35AF">
        <w:t>Energiasäästu, taastuvenergeetikaga seotud teavitused, kampaaniad, koolitused ja ühisalgatused</w:t>
      </w:r>
      <w:r w:rsidR="00FA1AE1">
        <w:t xml:space="preserve"> (</w:t>
      </w:r>
      <w:r w:rsidR="00FA1AE1" w:rsidRPr="00212A50">
        <w:t>KIK kliimakavade meetme aruandluse tabeli näitaja</w:t>
      </w:r>
      <w:r w:rsidR="00FA1AE1">
        <w:t>; KOHAK 2030)</w:t>
      </w:r>
    </w:p>
    <w:p w14:paraId="17D1D6D4" w14:textId="1C339EA1" w:rsidR="0066447C" w:rsidRDefault="0066447C" w:rsidP="00815CD6">
      <w:pPr>
        <w:pStyle w:val="ListParagraph"/>
        <w:numPr>
          <w:ilvl w:val="0"/>
          <w:numId w:val="24"/>
        </w:numPr>
      </w:pPr>
      <w:r w:rsidRPr="008C35AF">
        <w:t>Kriisiolukordadega seotud teavitused, kampaaniad, koolitused ja ühisalgatused</w:t>
      </w:r>
      <w:r w:rsidR="00FA1AE1">
        <w:t xml:space="preserve"> (minuuomavalitsus.ee; </w:t>
      </w:r>
      <w:r w:rsidR="00FA1AE1" w:rsidRPr="00212A50">
        <w:t>KIK kliimakavade meetme aruandluse tabeli näitaja</w:t>
      </w:r>
      <w:r w:rsidR="00FA1AE1">
        <w:t>; KOHAK 2030)</w:t>
      </w:r>
    </w:p>
    <w:p w14:paraId="682B43AD" w14:textId="575CAB91" w:rsidR="0066447C" w:rsidRDefault="0066447C" w:rsidP="00954516">
      <w:pPr>
        <w:pStyle w:val="Heading4"/>
        <w:spacing w:before="240" w:after="240"/>
        <w:ind w:left="862"/>
      </w:pPr>
      <w:r>
        <w:t>S</w:t>
      </w:r>
      <w:r w:rsidRPr="005A07E3">
        <w:t>eire</w:t>
      </w:r>
    </w:p>
    <w:tbl>
      <w:tblPr>
        <w:tblW w:w="9000" w:type="dxa"/>
        <w:tblCellMar>
          <w:left w:w="70" w:type="dxa"/>
          <w:right w:w="70" w:type="dxa"/>
        </w:tblCellMar>
        <w:tblLook w:val="04A0" w:firstRow="1" w:lastRow="0" w:firstColumn="1" w:lastColumn="0" w:noHBand="0" w:noVBand="1"/>
      </w:tblPr>
      <w:tblGrid>
        <w:gridCol w:w="4080"/>
        <w:gridCol w:w="2520"/>
        <w:gridCol w:w="2400"/>
      </w:tblGrid>
      <w:tr w:rsidR="0073331F" w:rsidRPr="00B16F94" w14:paraId="5A25FC97" w14:textId="77777777" w:rsidTr="00C07552">
        <w:trPr>
          <w:trHeight w:val="240"/>
        </w:trPr>
        <w:tc>
          <w:tcPr>
            <w:tcW w:w="4080" w:type="dxa"/>
            <w:tcBorders>
              <w:top w:val="single" w:sz="4" w:space="0" w:color="auto"/>
              <w:left w:val="single" w:sz="4" w:space="0" w:color="auto"/>
              <w:bottom w:val="single" w:sz="4" w:space="0" w:color="auto"/>
              <w:right w:val="single" w:sz="4" w:space="0" w:color="auto"/>
            </w:tcBorders>
            <w:shd w:val="clear" w:color="auto" w:fill="auto"/>
            <w:hideMark/>
          </w:tcPr>
          <w:p w14:paraId="3064F40F" w14:textId="77777777" w:rsidR="0073331F" w:rsidRPr="00B16F94" w:rsidRDefault="0073331F" w:rsidP="00C07552">
            <w:pPr>
              <w:spacing w:after="0" w:line="240" w:lineRule="auto"/>
              <w:jc w:val="left"/>
              <w:rPr>
                <w:rFonts w:ascii="Calibri" w:hAnsi="Calibri" w:cs="Calibri"/>
                <w:b/>
                <w:bCs/>
                <w:color w:val="000000"/>
                <w:sz w:val="18"/>
                <w:szCs w:val="18"/>
                <w:lang w:eastAsia="et-EE"/>
              </w:rPr>
            </w:pPr>
            <w:r w:rsidRPr="00B16F94">
              <w:rPr>
                <w:rFonts w:ascii="Calibri" w:hAnsi="Calibri" w:cs="Calibri"/>
                <w:b/>
                <w:bCs/>
                <w:color w:val="000000"/>
                <w:sz w:val="18"/>
                <w:szCs w:val="18"/>
                <w:lang w:eastAsia="et-EE"/>
              </w:rPr>
              <w:t>Indikaator</w:t>
            </w:r>
          </w:p>
        </w:tc>
        <w:tc>
          <w:tcPr>
            <w:tcW w:w="2520" w:type="dxa"/>
            <w:tcBorders>
              <w:top w:val="single" w:sz="4" w:space="0" w:color="auto"/>
              <w:left w:val="nil"/>
              <w:bottom w:val="single" w:sz="4" w:space="0" w:color="auto"/>
              <w:right w:val="single" w:sz="4" w:space="0" w:color="auto"/>
            </w:tcBorders>
            <w:shd w:val="clear" w:color="auto" w:fill="auto"/>
            <w:hideMark/>
          </w:tcPr>
          <w:p w14:paraId="2BF3A84F" w14:textId="77777777" w:rsidR="0073331F" w:rsidRPr="00B16F94" w:rsidRDefault="0073331F" w:rsidP="00C07552">
            <w:pPr>
              <w:spacing w:after="0" w:line="240" w:lineRule="auto"/>
              <w:jc w:val="left"/>
              <w:rPr>
                <w:rFonts w:ascii="Calibri" w:hAnsi="Calibri" w:cs="Calibri"/>
                <w:b/>
                <w:bCs/>
                <w:color w:val="000000"/>
                <w:sz w:val="18"/>
                <w:szCs w:val="18"/>
                <w:lang w:eastAsia="et-EE"/>
              </w:rPr>
            </w:pPr>
            <w:r w:rsidRPr="00B16F94">
              <w:rPr>
                <w:rFonts w:ascii="Calibri" w:hAnsi="Calibri" w:cs="Calibri"/>
                <w:b/>
                <w:bCs/>
                <w:color w:val="000000"/>
                <w:sz w:val="18"/>
                <w:szCs w:val="18"/>
                <w:lang w:eastAsia="et-EE"/>
              </w:rPr>
              <w:t>Ühik</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3D8CB5C4" w14:textId="77777777" w:rsidR="0073331F" w:rsidRPr="00B16F94" w:rsidRDefault="0073331F" w:rsidP="00C07552">
            <w:pPr>
              <w:spacing w:after="0" w:line="240" w:lineRule="auto"/>
              <w:jc w:val="center"/>
              <w:rPr>
                <w:rFonts w:ascii="Calibri" w:hAnsi="Calibri" w:cs="Calibri"/>
                <w:b/>
                <w:bCs/>
                <w:color w:val="000000"/>
                <w:sz w:val="18"/>
                <w:szCs w:val="18"/>
                <w:lang w:eastAsia="et-EE"/>
              </w:rPr>
            </w:pPr>
            <w:r w:rsidRPr="00B16F94">
              <w:rPr>
                <w:rFonts w:ascii="Calibri" w:hAnsi="Calibri" w:cs="Calibri"/>
                <w:b/>
                <w:bCs/>
                <w:color w:val="000000"/>
                <w:sz w:val="18"/>
                <w:szCs w:val="18"/>
                <w:lang w:eastAsia="et-EE"/>
              </w:rPr>
              <w:t>Andmed</w:t>
            </w:r>
          </w:p>
        </w:tc>
      </w:tr>
      <w:tr w:rsidR="0073331F" w:rsidRPr="00B16F94" w14:paraId="312F5919" w14:textId="77777777" w:rsidTr="00C07552">
        <w:trPr>
          <w:trHeight w:val="720"/>
        </w:trPr>
        <w:tc>
          <w:tcPr>
            <w:tcW w:w="4080" w:type="dxa"/>
            <w:tcBorders>
              <w:top w:val="nil"/>
              <w:left w:val="single" w:sz="4" w:space="0" w:color="auto"/>
              <w:bottom w:val="single" w:sz="4" w:space="0" w:color="auto"/>
              <w:right w:val="single" w:sz="4" w:space="0" w:color="auto"/>
            </w:tcBorders>
            <w:shd w:val="clear" w:color="auto" w:fill="auto"/>
            <w:hideMark/>
          </w:tcPr>
          <w:p w14:paraId="7E580544" w14:textId="076E7595" w:rsidR="0073331F" w:rsidRPr="00B16F94" w:rsidRDefault="0073331F" w:rsidP="00C07552">
            <w:pPr>
              <w:spacing w:after="0" w:line="240" w:lineRule="auto"/>
              <w:jc w:val="left"/>
              <w:rPr>
                <w:rFonts w:ascii="Calibri" w:hAnsi="Calibri" w:cs="Calibri"/>
                <w:color w:val="000000"/>
                <w:sz w:val="18"/>
                <w:szCs w:val="18"/>
                <w:lang w:eastAsia="et-EE"/>
              </w:rPr>
            </w:pPr>
            <w:r w:rsidRPr="0073331F">
              <w:rPr>
                <w:rFonts w:ascii="Calibri" w:hAnsi="Calibri" w:cs="Calibri"/>
                <w:color w:val="000000"/>
                <w:sz w:val="18"/>
                <w:szCs w:val="18"/>
                <w:lang w:eastAsia="et-EE"/>
              </w:rPr>
              <w:t>Linna- või vallavalitsuse töötajate hinnangud rohepoliitika seire asjakohasuse, selguse, piisavuse jms kohta</w:t>
            </w:r>
          </w:p>
        </w:tc>
        <w:tc>
          <w:tcPr>
            <w:tcW w:w="2520" w:type="dxa"/>
            <w:tcBorders>
              <w:top w:val="nil"/>
              <w:left w:val="nil"/>
              <w:bottom w:val="single" w:sz="4" w:space="0" w:color="auto"/>
              <w:right w:val="single" w:sz="4" w:space="0" w:color="auto"/>
            </w:tcBorders>
            <w:shd w:val="clear" w:color="auto" w:fill="auto"/>
            <w:hideMark/>
          </w:tcPr>
          <w:p w14:paraId="11CF0ECC" w14:textId="77777777" w:rsidR="0073331F" w:rsidRPr="00B16F94" w:rsidRDefault="0073331F" w:rsidP="00C0755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skalaarsete hinnete (nt 5 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4F775CC9" w14:textId="77777777" w:rsidR="0073331F" w:rsidRPr="00B16F94" w:rsidRDefault="0073331F" w:rsidP="00C07552">
            <w:pPr>
              <w:spacing w:after="0" w:line="240" w:lineRule="auto"/>
              <w:jc w:val="center"/>
              <w:rPr>
                <w:rFonts w:ascii="Calibri" w:hAnsi="Calibri" w:cs="Calibri"/>
                <w:color w:val="000000"/>
                <w:sz w:val="18"/>
                <w:szCs w:val="18"/>
                <w:lang w:eastAsia="et-EE"/>
              </w:rPr>
            </w:pPr>
            <w:r w:rsidRPr="00B16F94">
              <w:rPr>
                <w:rFonts w:ascii="Calibri" w:hAnsi="Calibri" w:cs="Calibri"/>
                <w:color w:val="000000"/>
                <w:sz w:val="18"/>
                <w:szCs w:val="18"/>
                <w:lang w:eastAsia="et-EE"/>
              </w:rPr>
              <w:t>KOV asutusesisene seireseminar</w:t>
            </w:r>
          </w:p>
        </w:tc>
      </w:tr>
      <w:tr w:rsidR="0073331F" w:rsidRPr="00B16F94" w14:paraId="727620D6" w14:textId="77777777" w:rsidTr="00C07552">
        <w:trPr>
          <w:trHeight w:val="750"/>
        </w:trPr>
        <w:tc>
          <w:tcPr>
            <w:tcW w:w="4080" w:type="dxa"/>
            <w:tcBorders>
              <w:top w:val="nil"/>
              <w:left w:val="single" w:sz="4" w:space="0" w:color="auto"/>
              <w:bottom w:val="single" w:sz="4" w:space="0" w:color="auto"/>
              <w:right w:val="single" w:sz="4" w:space="0" w:color="auto"/>
            </w:tcBorders>
            <w:shd w:val="clear" w:color="auto" w:fill="auto"/>
            <w:hideMark/>
          </w:tcPr>
          <w:p w14:paraId="0079D1E7" w14:textId="77777777" w:rsidR="0073331F" w:rsidRPr="00B16F94" w:rsidRDefault="0073331F" w:rsidP="00C0755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Linna- või vallavalitsuse töötajate tõstatatud probleemid ja arenguvajadused</w:t>
            </w:r>
          </w:p>
        </w:tc>
        <w:tc>
          <w:tcPr>
            <w:tcW w:w="2520" w:type="dxa"/>
            <w:tcBorders>
              <w:top w:val="nil"/>
              <w:left w:val="nil"/>
              <w:bottom w:val="single" w:sz="4" w:space="0" w:color="auto"/>
              <w:right w:val="single" w:sz="4" w:space="0" w:color="auto"/>
            </w:tcBorders>
            <w:shd w:val="clear" w:color="auto" w:fill="auto"/>
            <w:hideMark/>
          </w:tcPr>
          <w:p w14:paraId="5C7638C6" w14:textId="77777777" w:rsidR="0073331F" w:rsidRPr="00B16F94" w:rsidRDefault="0073331F" w:rsidP="00C0755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järjestatud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3E6CE410" w14:textId="77777777" w:rsidR="0073331F" w:rsidRPr="00B16F94" w:rsidRDefault="0073331F" w:rsidP="00C07552">
            <w:pPr>
              <w:spacing w:after="0" w:line="240" w:lineRule="auto"/>
              <w:jc w:val="left"/>
              <w:rPr>
                <w:rFonts w:ascii="Calibri" w:hAnsi="Calibri" w:cs="Calibri"/>
                <w:color w:val="000000"/>
                <w:sz w:val="18"/>
                <w:szCs w:val="18"/>
                <w:lang w:eastAsia="et-EE"/>
              </w:rPr>
            </w:pPr>
          </w:p>
        </w:tc>
      </w:tr>
      <w:tr w:rsidR="0073331F" w:rsidRPr="00B16F94" w14:paraId="70236FC2" w14:textId="77777777" w:rsidTr="00C07552">
        <w:trPr>
          <w:trHeight w:val="750"/>
        </w:trPr>
        <w:tc>
          <w:tcPr>
            <w:tcW w:w="4080" w:type="dxa"/>
            <w:tcBorders>
              <w:top w:val="nil"/>
              <w:left w:val="single" w:sz="4" w:space="0" w:color="auto"/>
              <w:bottom w:val="single" w:sz="4" w:space="0" w:color="auto"/>
              <w:right w:val="single" w:sz="4" w:space="0" w:color="auto"/>
            </w:tcBorders>
            <w:shd w:val="clear" w:color="auto" w:fill="auto"/>
            <w:hideMark/>
          </w:tcPr>
          <w:p w14:paraId="38D6A894" w14:textId="481D6920" w:rsidR="0073331F" w:rsidRPr="00B16F94" w:rsidRDefault="0073331F" w:rsidP="00C0755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 xml:space="preserve">Kodanikuühenduste, ettevõtete ja asutuste esindajate </w:t>
            </w:r>
            <w:r w:rsidRPr="0073331F">
              <w:rPr>
                <w:rFonts w:ascii="Calibri" w:hAnsi="Calibri" w:cs="Calibri"/>
                <w:color w:val="000000"/>
                <w:sz w:val="18"/>
                <w:szCs w:val="18"/>
                <w:lang w:eastAsia="et-EE"/>
              </w:rPr>
              <w:t>hinnangud rohepoliitika seire asjakohasuse, selguse, piisavuse jms kohta</w:t>
            </w:r>
          </w:p>
        </w:tc>
        <w:tc>
          <w:tcPr>
            <w:tcW w:w="2520" w:type="dxa"/>
            <w:tcBorders>
              <w:top w:val="nil"/>
              <w:left w:val="nil"/>
              <w:bottom w:val="single" w:sz="4" w:space="0" w:color="auto"/>
              <w:right w:val="single" w:sz="4" w:space="0" w:color="auto"/>
            </w:tcBorders>
            <w:shd w:val="clear" w:color="auto" w:fill="auto"/>
            <w:hideMark/>
          </w:tcPr>
          <w:p w14:paraId="1E0E12E7" w14:textId="77777777" w:rsidR="0073331F" w:rsidRPr="00B16F94" w:rsidRDefault="0073331F" w:rsidP="00C0755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skalaarsete hinnete (nt 5 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CF7F94B" w14:textId="77777777" w:rsidR="0073331F" w:rsidRPr="00B16F94" w:rsidRDefault="0073331F" w:rsidP="00C07552">
            <w:pPr>
              <w:spacing w:after="0" w:line="240" w:lineRule="auto"/>
              <w:jc w:val="center"/>
              <w:rPr>
                <w:rFonts w:ascii="Calibri" w:hAnsi="Calibri" w:cs="Calibri"/>
                <w:color w:val="000000"/>
                <w:sz w:val="18"/>
                <w:szCs w:val="18"/>
                <w:lang w:eastAsia="et-EE"/>
              </w:rPr>
            </w:pPr>
            <w:r w:rsidRPr="00B16F94">
              <w:rPr>
                <w:rFonts w:ascii="Calibri" w:hAnsi="Calibri" w:cs="Calibri"/>
                <w:color w:val="000000"/>
                <w:sz w:val="18"/>
                <w:szCs w:val="18"/>
                <w:lang w:eastAsia="et-EE"/>
              </w:rPr>
              <w:t>KOV kogukonda kaasav seireseminar (arengukava uuendamise protsessis)</w:t>
            </w:r>
          </w:p>
        </w:tc>
      </w:tr>
      <w:tr w:rsidR="0073331F" w:rsidRPr="00B16F94" w14:paraId="4EF8852E" w14:textId="77777777" w:rsidTr="00C07552">
        <w:trPr>
          <w:trHeight w:val="480"/>
        </w:trPr>
        <w:tc>
          <w:tcPr>
            <w:tcW w:w="4080" w:type="dxa"/>
            <w:tcBorders>
              <w:top w:val="nil"/>
              <w:left w:val="single" w:sz="4" w:space="0" w:color="auto"/>
              <w:bottom w:val="single" w:sz="4" w:space="0" w:color="auto"/>
              <w:right w:val="single" w:sz="4" w:space="0" w:color="auto"/>
            </w:tcBorders>
            <w:shd w:val="clear" w:color="auto" w:fill="auto"/>
            <w:hideMark/>
          </w:tcPr>
          <w:p w14:paraId="1A836A8D" w14:textId="77777777" w:rsidR="0073331F" w:rsidRPr="00B16F94" w:rsidRDefault="0073331F" w:rsidP="00C0755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Kodanikuühenduste, ettevõtete ja asutuste esindajate tõstatatud probleemide ja arenguvajaduste loendid</w:t>
            </w:r>
          </w:p>
        </w:tc>
        <w:tc>
          <w:tcPr>
            <w:tcW w:w="2520" w:type="dxa"/>
            <w:tcBorders>
              <w:top w:val="nil"/>
              <w:left w:val="nil"/>
              <w:bottom w:val="single" w:sz="4" w:space="0" w:color="auto"/>
              <w:right w:val="single" w:sz="4" w:space="0" w:color="auto"/>
            </w:tcBorders>
            <w:shd w:val="clear" w:color="auto" w:fill="auto"/>
            <w:hideMark/>
          </w:tcPr>
          <w:p w14:paraId="3E9B6D7A" w14:textId="77777777" w:rsidR="0073331F" w:rsidRPr="00B16F94" w:rsidRDefault="0073331F" w:rsidP="00C0755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järjestatud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6BC3BB62" w14:textId="77777777" w:rsidR="0073331F" w:rsidRPr="00B16F94" w:rsidRDefault="0073331F" w:rsidP="00C07552">
            <w:pPr>
              <w:spacing w:after="0" w:line="240" w:lineRule="auto"/>
              <w:jc w:val="left"/>
              <w:rPr>
                <w:rFonts w:ascii="Calibri" w:hAnsi="Calibri" w:cs="Calibri"/>
                <w:color w:val="000000"/>
                <w:sz w:val="18"/>
                <w:szCs w:val="18"/>
                <w:lang w:eastAsia="et-EE"/>
              </w:rPr>
            </w:pPr>
          </w:p>
        </w:tc>
      </w:tr>
    </w:tbl>
    <w:p w14:paraId="39F461E6" w14:textId="21939AA9" w:rsidR="0073331F" w:rsidRDefault="0073331F" w:rsidP="0073331F"/>
    <w:p w14:paraId="12222B67" w14:textId="4771B4AB" w:rsidR="0073331F" w:rsidRDefault="0073331F" w:rsidP="0073331F">
      <w:r>
        <w:t>Lisanimekiri võimalikest seire indikaatoritest:</w:t>
      </w:r>
    </w:p>
    <w:p w14:paraId="5ED03AAF" w14:textId="0C51B31D" w:rsidR="0066447C" w:rsidRDefault="0073331F" w:rsidP="00815CD6">
      <w:pPr>
        <w:pStyle w:val="ListParagraph"/>
        <w:numPr>
          <w:ilvl w:val="0"/>
          <w:numId w:val="22"/>
        </w:numPr>
      </w:pPr>
      <w:r>
        <w:t>EL ja riigi keskvalitsuse rohepöörde poliitikaraamistiku eesmärkidega seotud indikaatorite olemasolu KOV arengukavas.</w:t>
      </w:r>
    </w:p>
    <w:p w14:paraId="37E8DFC0" w14:textId="77777777" w:rsidR="0066447C" w:rsidRPr="005A07E3" w:rsidRDefault="0066447C" w:rsidP="008E35FE">
      <w:pPr>
        <w:pStyle w:val="Heading3"/>
      </w:pPr>
      <w:bookmarkStart w:id="156" w:name="_KOV_tegevusvaldkondade_indikaatorid"/>
      <w:bookmarkEnd w:id="156"/>
      <w:r w:rsidRPr="005A07E3">
        <w:t>KOV tegevusvaldkondade indikaatorid</w:t>
      </w:r>
    </w:p>
    <w:p w14:paraId="4523AD48" w14:textId="70EF992C" w:rsidR="0073331F" w:rsidRDefault="0073331F" w:rsidP="0073331F">
      <w:pPr>
        <w:rPr>
          <w:lang w:eastAsia="en-US"/>
        </w:rPr>
      </w:pPr>
      <w:r w:rsidRPr="009831FD">
        <w:rPr>
          <w:b/>
          <w:lang w:eastAsia="en-US"/>
        </w:rPr>
        <w:t>Indikaatorite kasutus:</w:t>
      </w:r>
      <w:r>
        <w:rPr>
          <w:lang w:eastAsia="en-US"/>
        </w:rPr>
        <w:t xml:space="preserve"> KOV tegevusvaldkondade indikaatorid pakuvad võimalusi nii territoriaalse arengu kui ka munitsipaalsektori siseste arengute seireks. Seiresüsteemi struktuur tagab selle, et tagasiside saadakse olulisemate </w:t>
      </w:r>
      <w:r w:rsidR="00FA1AE1">
        <w:rPr>
          <w:lang w:eastAsia="en-US"/>
        </w:rPr>
        <w:t>tegevusvaldkondade</w:t>
      </w:r>
      <w:r>
        <w:rPr>
          <w:lang w:eastAsia="en-US"/>
        </w:rPr>
        <w:t xml:space="preserve"> kaupa eraldi.  </w:t>
      </w:r>
    </w:p>
    <w:p w14:paraId="5753EF30" w14:textId="666A7D3C" w:rsidR="0066447C" w:rsidRDefault="0066447C" w:rsidP="00954516">
      <w:pPr>
        <w:pStyle w:val="Heading4"/>
        <w:spacing w:before="240" w:after="240"/>
        <w:ind w:left="862"/>
      </w:pPr>
      <w:r>
        <w:t>R</w:t>
      </w:r>
      <w:r w:rsidRPr="005A07E3">
        <w:t>uumiplaneerimine</w:t>
      </w:r>
    </w:p>
    <w:tbl>
      <w:tblPr>
        <w:tblW w:w="8540" w:type="dxa"/>
        <w:tblCellMar>
          <w:left w:w="70" w:type="dxa"/>
          <w:right w:w="70" w:type="dxa"/>
        </w:tblCellMar>
        <w:tblLook w:val="04A0" w:firstRow="1" w:lastRow="0" w:firstColumn="1" w:lastColumn="0" w:noHBand="0" w:noVBand="1"/>
      </w:tblPr>
      <w:tblGrid>
        <w:gridCol w:w="2040"/>
        <w:gridCol w:w="6500"/>
      </w:tblGrid>
      <w:tr w:rsidR="00FA1AE1" w:rsidRPr="00FA1AE1" w14:paraId="76BCEEBB" w14:textId="77777777" w:rsidTr="00FA1AE1">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1CF3A6A4"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A4C9355"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Maa netohõive saldo</w:t>
            </w:r>
          </w:p>
        </w:tc>
      </w:tr>
      <w:tr w:rsidR="00FA1AE1" w:rsidRPr="00FA1AE1" w14:paraId="79250761"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91F6761"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lastRenderedPageBreak/>
              <w:t>Ühik</w:t>
            </w:r>
          </w:p>
        </w:tc>
        <w:tc>
          <w:tcPr>
            <w:tcW w:w="6500" w:type="dxa"/>
            <w:tcBorders>
              <w:top w:val="nil"/>
              <w:left w:val="nil"/>
              <w:bottom w:val="single" w:sz="4" w:space="0" w:color="auto"/>
              <w:right w:val="single" w:sz="4" w:space="0" w:color="auto"/>
            </w:tcBorders>
            <w:shd w:val="clear" w:color="auto" w:fill="auto"/>
            <w:hideMark/>
          </w:tcPr>
          <w:p w14:paraId="54CDE05C"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ha</w:t>
            </w:r>
          </w:p>
        </w:tc>
      </w:tr>
      <w:tr w:rsidR="00FA1AE1" w:rsidRPr="00FA1AE1" w14:paraId="2813BEEF"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C990BE7"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66A538B"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KOV; Maa-amet; EHR</w:t>
            </w:r>
          </w:p>
        </w:tc>
      </w:tr>
      <w:tr w:rsidR="00FA1AE1" w:rsidRPr="00FA1AE1" w14:paraId="20FBE9A8" w14:textId="77777777" w:rsidTr="00FA1AE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18909C96"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7ED3DE16"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EL mullastrateegia 2030</w:t>
            </w:r>
          </w:p>
        </w:tc>
      </w:tr>
      <w:tr w:rsidR="00FA1AE1" w:rsidRPr="00FA1AE1" w14:paraId="3DD0B95A"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B3F88A7"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4F6A5877"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2050. aastaks on EL seadnud eesmärgiks maa netohõive puudumise</w:t>
            </w:r>
          </w:p>
        </w:tc>
      </w:tr>
    </w:tbl>
    <w:p w14:paraId="40019550" w14:textId="2CBF1B33" w:rsidR="00FA1AE1" w:rsidRDefault="00FA1AE1" w:rsidP="00FA1AE1"/>
    <w:tbl>
      <w:tblPr>
        <w:tblW w:w="8540" w:type="dxa"/>
        <w:tblCellMar>
          <w:left w:w="70" w:type="dxa"/>
          <w:right w:w="70" w:type="dxa"/>
        </w:tblCellMar>
        <w:tblLook w:val="04A0" w:firstRow="1" w:lastRow="0" w:firstColumn="1" w:lastColumn="0" w:noHBand="0" w:noVBand="1"/>
      </w:tblPr>
      <w:tblGrid>
        <w:gridCol w:w="2040"/>
        <w:gridCol w:w="6500"/>
      </w:tblGrid>
      <w:tr w:rsidR="00FA1AE1" w:rsidRPr="00FA1AE1" w14:paraId="298F5DC4" w14:textId="77777777" w:rsidTr="00FA1AE1">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0DEA9B72"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C5A26CC"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Elanike üldine rahulolu oma elukeskkonnaga</w:t>
            </w:r>
          </w:p>
        </w:tc>
      </w:tr>
      <w:tr w:rsidR="00FA1AE1" w:rsidRPr="00FA1AE1" w14:paraId="494C6029"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C0CF334"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17DB0B47"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skalaarsete hinnete keskmine</w:t>
            </w:r>
          </w:p>
        </w:tc>
      </w:tr>
      <w:tr w:rsidR="00FA1AE1" w:rsidRPr="00FA1AE1" w14:paraId="72492DB6"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211D5AC"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513ED39E"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minuomavalitsus.ee</w:t>
            </w:r>
          </w:p>
        </w:tc>
      </w:tr>
      <w:tr w:rsidR="00FA1AE1" w:rsidRPr="00FA1AE1" w14:paraId="1EEE7952" w14:textId="77777777" w:rsidTr="00FA1AE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C6B8CBC" w14:textId="77777777" w:rsidR="00FA1AE1" w:rsidRPr="00FA1AE1" w:rsidRDefault="00FA1AE1" w:rsidP="00FA1AE1">
            <w:pPr>
              <w:spacing w:after="0" w:line="240" w:lineRule="auto"/>
              <w:jc w:val="left"/>
              <w:rPr>
                <w:rFonts w:ascii="Calibri" w:hAnsi="Calibri" w:cs="Calibri"/>
                <w:b/>
                <w:bCs/>
                <w:color w:val="000000"/>
                <w:sz w:val="18"/>
                <w:szCs w:val="18"/>
                <w:lang w:eastAsia="et-EE"/>
              </w:rPr>
            </w:pPr>
            <w:r w:rsidRPr="00FA1AE1">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4502FE9C" w14:textId="77777777" w:rsidR="00FA1AE1" w:rsidRPr="00FA1AE1" w:rsidRDefault="00FA1AE1" w:rsidP="00FA1AE1">
            <w:pPr>
              <w:spacing w:after="0" w:line="240" w:lineRule="auto"/>
              <w:jc w:val="left"/>
              <w:rPr>
                <w:rFonts w:ascii="Calibri" w:hAnsi="Calibri" w:cs="Calibri"/>
                <w:color w:val="000000"/>
                <w:sz w:val="18"/>
                <w:szCs w:val="18"/>
                <w:lang w:eastAsia="et-EE"/>
              </w:rPr>
            </w:pPr>
            <w:r w:rsidRPr="00FA1AE1">
              <w:rPr>
                <w:rFonts w:ascii="Calibri" w:hAnsi="Calibri" w:cs="Calibri"/>
                <w:color w:val="000000"/>
                <w:sz w:val="18"/>
                <w:szCs w:val="18"/>
                <w:lang w:eastAsia="et-EE"/>
              </w:rPr>
              <w:t>minuomavalitsus.ee</w:t>
            </w:r>
          </w:p>
        </w:tc>
      </w:tr>
    </w:tbl>
    <w:p w14:paraId="5EE20A6E" w14:textId="77777777" w:rsidR="00FA1AE1" w:rsidRPr="00FA1AE1" w:rsidRDefault="00FA1AE1" w:rsidP="00FA1AE1"/>
    <w:p w14:paraId="4A0BD5E2" w14:textId="0C956A78" w:rsidR="0066447C" w:rsidRPr="005A07E3" w:rsidRDefault="00FA1AE1" w:rsidP="0066447C">
      <w:r w:rsidRPr="00FA1AE1">
        <w:t xml:space="preserve">Lisanimekiri võimalikest </w:t>
      </w:r>
      <w:r>
        <w:t>munitsipaalsektori</w:t>
      </w:r>
      <w:r w:rsidRPr="00FA1AE1">
        <w:t xml:space="preserve"> indikaatoritest:</w:t>
      </w:r>
      <w:r>
        <w:t xml:space="preserve"> </w:t>
      </w:r>
    </w:p>
    <w:p w14:paraId="0E0DC131" w14:textId="77777777" w:rsidR="00C07552" w:rsidRPr="005A07E3" w:rsidRDefault="0066447C" w:rsidP="00815CD6">
      <w:pPr>
        <w:pStyle w:val="ListParagraph"/>
        <w:numPr>
          <w:ilvl w:val="0"/>
          <w:numId w:val="22"/>
        </w:numPr>
      </w:pPr>
      <w:r w:rsidRPr="00EE2515">
        <w:t>KOV kehtestatud detailplaneeringu tingimustes uute arenduste rohe- ja/või veealade minimaalne osakaal pindalas</w:t>
      </w:r>
      <w:r w:rsidRPr="008C35AF">
        <w:t>t</w:t>
      </w:r>
      <w:r w:rsidRPr="00E36D9C">
        <w:t xml:space="preserve"> </w:t>
      </w:r>
      <w:r w:rsidR="00C07552">
        <w:t>(</w:t>
      </w:r>
      <w:r w:rsidR="00C07552" w:rsidRPr="00C07552">
        <w:t>KIK kliimakavade meetme aruandluse tabeli näitaja</w:t>
      </w:r>
      <w:r w:rsidR="00C07552">
        <w:t>)</w:t>
      </w:r>
    </w:p>
    <w:p w14:paraId="376B29DE" w14:textId="6B121D74" w:rsidR="0066447C" w:rsidRPr="005A07E3" w:rsidRDefault="0066447C" w:rsidP="00815CD6">
      <w:pPr>
        <w:pStyle w:val="ListParagraph"/>
        <w:numPr>
          <w:ilvl w:val="0"/>
          <w:numId w:val="22"/>
        </w:numPr>
      </w:pPr>
      <w:r>
        <w:t>K</w:t>
      </w:r>
      <w:r w:rsidRPr="00A60402">
        <w:t>ehtestatud tuule- ja päikeseparkide planeeringud</w:t>
      </w:r>
      <w:r w:rsidR="00C07552">
        <w:t xml:space="preserve"> (</w:t>
      </w:r>
      <w:r w:rsidR="00C07552" w:rsidRPr="00C07552">
        <w:t>KIK kliimakavade meetme aruandluse tabeli näitaja</w:t>
      </w:r>
      <w:r w:rsidR="00C07552">
        <w:t>)</w:t>
      </w:r>
    </w:p>
    <w:p w14:paraId="2531F447" w14:textId="7EC47F9C" w:rsidR="0066447C" w:rsidRPr="005A07E3" w:rsidRDefault="00FA1AE1" w:rsidP="0066447C">
      <w:r w:rsidRPr="00FA1AE1">
        <w:t xml:space="preserve">Lisanimekiri võimalikest </w:t>
      </w:r>
      <w:r>
        <w:t>territoriaalse arengu</w:t>
      </w:r>
      <w:r w:rsidRPr="00FA1AE1">
        <w:t xml:space="preserve"> indikaatoritest</w:t>
      </w:r>
      <w:r>
        <w:t xml:space="preserve">: </w:t>
      </w:r>
    </w:p>
    <w:p w14:paraId="10199B38" w14:textId="0EDAE15D" w:rsidR="0066447C" w:rsidRPr="005A07E3" w:rsidRDefault="0066447C" w:rsidP="00815CD6">
      <w:pPr>
        <w:pStyle w:val="ListParagraph"/>
        <w:numPr>
          <w:ilvl w:val="0"/>
          <w:numId w:val="25"/>
        </w:numPr>
      </w:pPr>
      <w:r w:rsidRPr="005A07E3">
        <w:t>Maa ringlusse võtu määr</w:t>
      </w:r>
      <w:r w:rsidR="00FA1AE1" w:rsidRPr="00FA1AE1">
        <w:t xml:space="preserve"> </w:t>
      </w:r>
      <w:r w:rsidR="00FA1AE1">
        <w:t>(EL mullastrateegia)</w:t>
      </w:r>
    </w:p>
    <w:p w14:paraId="41645BE1" w14:textId="12E86FEC" w:rsidR="0066447C" w:rsidRPr="005A07E3" w:rsidRDefault="0066447C" w:rsidP="00815CD6">
      <w:pPr>
        <w:pStyle w:val="ListParagraph"/>
        <w:numPr>
          <w:ilvl w:val="0"/>
          <w:numId w:val="25"/>
        </w:numPr>
      </w:pPr>
      <w:r w:rsidRPr="005A07E3">
        <w:t>Ehitus- ja arendustegevusest tingitud tehisala pindala muutus (Keskkonnastrateegia 2030)</w:t>
      </w:r>
    </w:p>
    <w:p w14:paraId="4225AAD8" w14:textId="77777777" w:rsidR="0066447C" w:rsidRPr="005A07E3" w:rsidRDefault="0066447C" w:rsidP="00815CD6">
      <w:pPr>
        <w:pStyle w:val="ListParagraph"/>
        <w:numPr>
          <w:ilvl w:val="0"/>
          <w:numId w:val="25"/>
        </w:numPr>
      </w:pPr>
      <w:r w:rsidRPr="005A07E3">
        <w:t>Mahajäetud ehitiste arv (Keskkonnastrateegia 2030)</w:t>
      </w:r>
    </w:p>
    <w:p w14:paraId="3A17EDB8" w14:textId="77777777" w:rsidR="0066447C" w:rsidRPr="005A07E3" w:rsidRDefault="0066447C" w:rsidP="00815CD6">
      <w:pPr>
        <w:pStyle w:val="ListParagraph"/>
        <w:numPr>
          <w:ilvl w:val="0"/>
          <w:numId w:val="25"/>
        </w:numPr>
      </w:pPr>
      <w:r w:rsidRPr="005A07E3">
        <w:t>Taastatud ja rekultiveeritud alade pindala ja nende suhe rikutud aladesse (Keskkonnastrateegia 2030)</w:t>
      </w:r>
    </w:p>
    <w:p w14:paraId="142FEA46" w14:textId="563082A4" w:rsidR="0066447C" w:rsidRDefault="0066447C" w:rsidP="00815CD6">
      <w:pPr>
        <w:pStyle w:val="ListParagraph"/>
        <w:numPr>
          <w:ilvl w:val="0"/>
          <w:numId w:val="25"/>
        </w:numPr>
      </w:pPr>
      <w:r w:rsidRPr="005A07E3">
        <w:t>Elanike arv potentsiaalse üleujutusohuga alal (1% tõenäosus) (</w:t>
      </w:r>
      <w:r w:rsidR="00C07552">
        <w:t>KOHAK</w:t>
      </w:r>
      <w:r w:rsidRPr="005A07E3">
        <w:t xml:space="preserve"> 2030)</w:t>
      </w:r>
    </w:p>
    <w:p w14:paraId="1E10C10C" w14:textId="3491829E" w:rsidR="00C07552" w:rsidRDefault="00C07552" w:rsidP="00815CD6">
      <w:pPr>
        <w:pStyle w:val="ListParagraph"/>
        <w:numPr>
          <w:ilvl w:val="0"/>
          <w:numId w:val="25"/>
        </w:numPr>
      </w:pPr>
      <w:r w:rsidRPr="00C07552">
        <w:t>Kehtestatud tuule- ja päikeseparkide planeeringute nominaalvõimsus</w:t>
      </w:r>
      <w:r>
        <w:t xml:space="preserve"> (</w:t>
      </w:r>
      <w:r w:rsidRPr="00C07552">
        <w:t>Energiamajanduse seireplaani mõõdik</w:t>
      </w:r>
      <w:r>
        <w:t>)</w:t>
      </w:r>
    </w:p>
    <w:p w14:paraId="0D3B3515" w14:textId="16CA504B" w:rsidR="0066447C" w:rsidRPr="005A07E3" w:rsidRDefault="0066447C" w:rsidP="00815CD6">
      <w:pPr>
        <w:pStyle w:val="ListParagraph"/>
        <w:numPr>
          <w:ilvl w:val="0"/>
          <w:numId w:val="25"/>
        </w:numPr>
      </w:pPr>
      <w:r w:rsidRPr="005A07E3">
        <w:t>Toodetud taastuvenergia maht taastuvenergia tootmiseks k</w:t>
      </w:r>
      <w:r w:rsidR="00C07552">
        <w:t>asutatava maa pindala kohta</w:t>
      </w:r>
    </w:p>
    <w:p w14:paraId="6EF6CBDB" w14:textId="4B954968" w:rsidR="0066447C" w:rsidRPr="005A07E3" w:rsidRDefault="0066447C" w:rsidP="00815CD6">
      <w:pPr>
        <w:pStyle w:val="ListParagraph"/>
        <w:numPr>
          <w:ilvl w:val="0"/>
          <w:numId w:val="25"/>
        </w:numPr>
      </w:pPr>
      <w:r w:rsidRPr="005A07E3">
        <w:t>Rahulolu avalike aladega (väljakud, turud, jalakäijate alad, par</w:t>
      </w:r>
      <w:r w:rsidR="00C07552">
        <w:t>gid) (minuomavalitsus.ee</w:t>
      </w:r>
      <w:r w:rsidRPr="005A07E3">
        <w:t>)</w:t>
      </w:r>
    </w:p>
    <w:p w14:paraId="0CF79004" w14:textId="77777777" w:rsidR="0066447C" w:rsidRPr="005A07E3" w:rsidRDefault="0066447C" w:rsidP="00815CD6">
      <w:pPr>
        <w:pStyle w:val="ListParagraph"/>
        <w:numPr>
          <w:ilvl w:val="0"/>
          <w:numId w:val="25"/>
        </w:numPr>
      </w:pPr>
      <w:r w:rsidRPr="005A07E3">
        <w:t>Elanike rahulolu teenuste kättesaadavusega (Kliimapoliitika põhialused 2050: vähendatakse sundliikumiste vajadust)</w:t>
      </w:r>
    </w:p>
    <w:p w14:paraId="105C9BE2" w14:textId="77777777" w:rsidR="0066447C" w:rsidRPr="005A07E3" w:rsidRDefault="0066447C" w:rsidP="00815CD6">
      <w:pPr>
        <w:pStyle w:val="ListParagraph"/>
        <w:numPr>
          <w:ilvl w:val="0"/>
          <w:numId w:val="25"/>
        </w:numPr>
      </w:pPr>
      <w:r w:rsidRPr="005A07E3">
        <w:t>Puuduva lasteaiaga lähikeskuste osakaal</w:t>
      </w:r>
    </w:p>
    <w:p w14:paraId="4BD4E9F1" w14:textId="77777777" w:rsidR="0066447C" w:rsidRPr="005A07E3" w:rsidRDefault="0066447C" w:rsidP="00815CD6">
      <w:pPr>
        <w:pStyle w:val="ListParagraph"/>
        <w:numPr>
          <w:ilvl w:val="0"/>
          <w:numId w:val="25"/>
        </w:numPr>
      </w:pPr>
      <w:r w:rsidRPr="005A07E3">
        <w:t>Puuduva algkooliga lähikeskuste osakaal</w:t>
      </w:r>
      <w:r>
        <w:t>.</w:t>
      </w:r>
    </w:p>
    <w:p w14:paraId="5493D969" w14:textId="27A3BDDF" w:rsidR="0066447C" w:rsidRDefault="0066447C" w:rsidP="00954516">
      <w:pPr>
        <w:pStyle w:val="Heading4"/>
        <w:spacing w:before="240" w:after="240"/>
        <w:ind w:left="862"/>
      </w:pPr>
      <w:r w:rsidRPr="005A07E3">
        <w:t>Ehitustegevuse korraldamine</w:t>
      </w:r>
    </w:p>
    <w:tbl>
      <w:tblPr>
        <w:tblW w:w="8540" w:type="dxa"/>
        <w:tblCellMar>
          <w:left w:w="70" w:type="dxa"/>
          <w:right w:w="70" w:type="dxa"/>
        </w:tblCellMar>
        <w:tblLook w:val="04A0" w:firstRow="1" w:lastRow="0" w:firstColumn="1" w:lastColumn="0" w:noHBand="0" w:noVBand="1"/>
      </w:tblPr>
      <w:tblGrid>
        <w:gridCol w:w="2040"/>
        <w:gridCol w:w="6500"/>
      </w:tblGrid>
      <w:tr w:rsidR="00C07552" w:rsidRPr="00C07552" w14:paraId="7C6F0B96" w14:textId="77777777" w:rsidTr="00C07552">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16414BE0" w14:textId="77777777" w:rsidR="00C07552" w:rsidRPr="00C07552" w:rsidRDefault="00C07552" w:rsidP="00C07552">
            <w:pPr>
              <w:spacing w:after="0" w:line="240" w:lineRule="auto"/>
              <w:jc w:val="left"/>
              <w:rPr>
                <w:rFonts w:ascii="Calibri" w:hAnsi="Calibri" w:cs="Calibri"/>
                <w:b/>
                <w:bCs/>
                <w:color w:val="000000"/>
                <w:sz w:val="18"/>
                <w:szCs w:val="18"/>
                <w:lang w:eastAsia="et-EE"/>
              </w:rPr>
            </w:pPr>
            <w:r w:rsidRPr="00C07552">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620888A5" w14:textId="77777777" w:rsidR="00C07552" w:rsidRPr="00C07552" w:rsidRDefault="00C07552" w:rsidP="00C07552">
            <w:pPr>
              <w:spacing w:after="0" w:line="240" w:lineRule="auto"/>
              <w:jc w:val="left"/>
              <w:rPr>
                <w:rFonts w:ascii="Calibri" w:hAnsi="Calibri" w:cs="Calibri"/>
                <w:b/>
                <w:bCs/>
                <w:color w:val="000000"/>
                <w:sz w:val="18"/>
                <w:szCs w:val="18"/>
                <w:lang w:eastAsia="et-EE"/>
              </w:rPr>
            </w:pPr>
            <w:r w:rsidRPr="00C07552">
              <w:rPr>
                <w:rFonts w:ascii="Calibri" w:hAnsi="Calibri" w:cs="Calibri"/>
                <w:b/>
                <w:bCs/>
                <w:color w:val="000000"/>
                <w:sz w:val="18"/>
                <w:szCs w:val="18"/>
                <w:lang w:eastAsia="et-EE"/>
              </w:rPr>
              <w:t>Munitsipaalomandis oleva hoonefondi renoveerimise aastane määr</w:t>
            </w:r>
          </w:p>
        </w:tc>
      </w:tr>
      <w:tr w:rsidR="00C07552" w:rsidRPr="00C07552" w14:paraId="16CD612A" w14:textId="77777777" w:rsidTr="00C0755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B1C7E0A" w14:textId="77777777" w:rsidR="00C07552" w:rsidRPr="00C07552" w:rsidRDefault="00C07552" w:rsidP="00C07552">
            <w:pPr>
              <w:spacing w:after="0" w:line="240" w:lineRule="auto"/>
              <w:jc w:val="left"/>
              <w:rPr>
                <w:rFonts w:ascii="Calibri" w:hAnsi="Calibri" w:cs="Calibri"/>
                <w:b/>
                <w:bCs/>
                <w:color w:val="000000"/>
                <w:sz w:val="18"/>
                <w:szCs w:val="18"/>
                <w:lang w:eastAsia="et-EE"/>
              </w:rPr>
            </w:pPr>
            <w:r w:rsidRPr="00C07552">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1F1C2BEA" w14:textId="77777777" w:rsidR="00C07552" w:rsidRPr="00C07552" w:rsidRDefault="00C07552" w:rsidP="00C07552">
            <w:pPr>
              <w:spacing w:after="0" w:line="240" w:lineRule="auto"/>
              <w:jc w:val="left"/>
              <w:rPr>
                <w:rFonts w:ascii="Calibri" w:hAnsi="Calibri" w:cs="Calibri"/>
                <w:color w:val="000000"/>
                <w:sz w:val="18"/>
                <w:szCs w:val="18"/>
                <w:lang w:eastAsia="et-EE"/>
              </w:rPr>
            </w:pPr>
            <w:r w:rsidRPr="00C07552">
              <w:rPr>
                <w:rFonts w:ascii="Calibri" w:hAnsi="Calibri" w:cs="Calibri"/>
                <w:color w:val="000000"/>
                <w:sz w:val="18"/>
                <w:szCs w:val="18"/>
                <w:lang w:eastAsia="et-EE"/>
              </w:rPr>
              <w:t>% suletud netopinnast</w:t>
            </w:r>
          </w:p>
        </w:tc>
      </w:tr>
      <w:tr w:rsidR="00C07552" w:rsidRPr="00C07552" w14:paraId="26DF56BD" w14:textId="77777777" w:rsidTr="00C0755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01541BA" w14:textId="77777777" w:rsidR="00C07552" w:rsidRPr="00C07552" w:rsidRDefault="00C07552" w:rsidP="00C07552">
            <w:pPr>
              <w:spacing w:after="0" w:line="240" w:lineRule="auto"/>
              <w:jc w:val="left"/>
              <w:rPr>
                <w:rFonts w:ascii="Calibri" w:hAnsi="Calibri" w:cs="Calibri"/>
                <w:b/>
                <w:bCs/>
                <w:color w:val="000000"/>
                <w:sz w:val="18"/>
                <w:szCs w:val="18"/>
                <w:lang w:eastAsia="et-EE"/>
              </w:rPr>
            </w:pPr>
            <w:r w:rsidRPr="00C07552">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2A8762A0" w14:textId="77777777" w:rsidR="00C07552" w:rsidRPr="00C07552" w:rsidRDefault="00C07552" w:rsidP="00C07552">
            <w:pPr>
              <w:spacing w:after="0" w:line="240" w:lineRule="auto"/>
              <w:jc w:val="left"/>
              <w:rPr>
                <w:rFonts w:ascii="Calibri" w:hAnsi="Calibri" w:cs="Calibri"/>
                <w:color w:val="000000"/>
                <w:sz w:val="18"/>
                <w:szCs w:val="18"/>
                <w:lang w:eastAsia="et-EE"/>
              </w:rPr>
            </w:pPr>
            <w:r w:rsidRPr="00C07552">
              <w:rPr>
                <w:rFonts w:ascii="Calibri" w:hAnsi="Calibri" w:cs="Calibri"/>
                <w:color w:val="000000"/>
                <w:sz w:val="18"/>
                <w:szCs w:val="18"/>
                <w:lang w:eastAsia="et-EE"/>
              </w:rPr>
              <w:t>KOV; EHR</w:t>
            </w:r>
          </w:p>
        </w:tc>
      </w:tr>
      <w:tr w:rsidR="00C07552" w:rsidRPr="00C07552" w14:paraId="5E9F3A91" w14:textId="77777777" w:rsidTr="00C0755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10F567E" w14:textId="77777777" w:rsidR="00C07552" w:rsidRPr="00C07552" w:rsidRDefault="00C07552" w:rsidP="00C07552">
            <w:pPr>
              <w:spacing w:after="0" w:line="240" w:lineRule="auto"/>
              <w:jc w:val="left"/>
              <w:rPr>
                <w:rFonts w:ascii="Calibri" w:hAnsi="Calibri" w:cs="Calibri"/>
                <w:b/>
                <w:bCs/>
                <w:color w:val="000000"/>
                <w:sz w:val="18"/>
                <w:szCs w:val="18"/>
                <w:lang w:eastAsia="et-EE"/>
              </w:rPr>
            </w:pPr>
            <w:r w:rsidRPr="00C07552">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247604B4" w14:textId="77777777" w:rsidR="00C07552" w:rsidRPr="00C07552" w:rsidRDefault="00C07552" w:rsidP="00C07552">
            <w:pPr>
              <w:spacing w:after="0" w:line="240" w:lineRule="auto"/>
              <w:jc w:val="left"/>
              <w:rPr>
                <w:rFonts w:ascii="Calibri" w:hAnsi="Calibri" w:cs="Calibri"/>
                <w:color w:val="000000"/>
                <w:sz w:val="18"/>
                <w:szCs w:val="18"/>
                <w:lang w:eastAsia="et-EE"/>
              </w:rPr>
            </w:pPr>
            <w:r w:rsidRPr="00C07552">
              <w:rPr>
                <w:rFonts w:ascii="Calibri" w:hAnsi="Calibri" w:cs="Calibri"/>
                <w:color w:val="000000"/>
                <w:sz w:val="18"/>
                <w:szCs w:val="18"/>
                <w:lang w:eastAsia="et-EE"/>
              </w:rPr>
              <w:t>Energiamajanduse seireplaani mõõdik</w:t>
            </w:r>
          </w:p>
        </w:tc>
      </w:tr>
      <w:tr w:rsidR="00C07552" w:rsidRPr="00C07552" w14:paraId="6B2FC57C" w14:textId="77777777" w:rsidTr="00C07552">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1D96A9F7" w14:textId="77777777" w:rsidR="00C07552" w:rsidRPr="00C07552" w:rsidRDefault="00C07552" w:rsidP="00C07552">
            <w:pPr>
              <w:spacing w:after="0" w:line="240" w:lineRule="auto"/>
              <w:jc w:val="left"/>
              <w:rPr>
                <w:rFonts w:ascii="Calibri" w:hAnsi="Calibri" w:cs="Calibri"/>
                <w:b/>
                <w:bCs/>
                <w:color w:val="000000"/>
                <w:sz w:val="18"/>
                <w:szCs w:val="18"/>
                <w:lang w:eastAsia="et-EE"/>
              </w:rPr>
            </w:pPr>
            <w:r w:rsidRPr="00C07552">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380321AD" w14:textId="77777777" w:rsidR="00C07552" w:rsidRPr="00C07552" w:rsidRDefault="00C07552" w:rsidP="00C07552">
            <w:pPr>
              <w:spacing w:after="0" w:line="240" w:lineRule="auto"/>
              <w:jc w:val="left"/>
              <w:rPr>
                <w:rFonts w:ascii="Calibri" w:hAnsi="Calibri" w:cs="Calibri"/>
                <w:color w:val="000000"/>
                <w:sz w:val="18"/>
                <w:szCs w:val="18"/>
                <w:lang w:eastAsia="et-EE"/>
              </w:rPr>
            </w:pPr>
            <w:r w:rsidRPr="00C07552">
              <w:rPr>
                <w:rFonts w:ascii="Calibri" w:hAnsi="Calibri" w:cs="Calibri"/>
                <w:color w:val="000000"/>
                <w:sz w:val="18"/>
                <w:szCs w:val="18"/>
                <w:lang w:eastAsia="et-EE"/>
              </w:rPr>
              <w:t>Energiatõhususe direktiiv</w:t>
            </w:r>
          </w:p>
        </w:tc>
      </w:tr>
      <w:tr w:rsidR="00C07552" w:rsidRPr="00C07552" w14:paraId="183AD2A6" w14:textId="77777777" w:rsidTr="00C07552">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2B80582" w14:textId="77777777" w:rsidR="00C07552" w:rsidRPr="00C07552" w:rsidRDefault="00C07552" w:rsidP="00C07552">
            <w:pPr>
              <w:spacing w:after="0" w:line="240" w:lineRule="auto"/>
              <w:jc w:val="left"/>
              <w:rPr>
                <w:rFonts w:ascii="Calibri" w:hAnsi="Calibri" w:cs="Calibri"/>
                <w:b/>
                <w:bCs/>
                <w:color w:val="000000"/>
                <w:sz w:val="18"/>
                <w:szCs w:val="18"/>
                <w:lang w:eastAsia="et-EE"/>
              </w:rPr>
            </w:pPr>
            <w:r w:rsidRPr="00C07552">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08B80F97" w14:textId="77777777" w:rsidR="00C07552" w:rsidRPr="00C07552" w:rsidRDefault="00C07552" w:rsidP="00C07552">
            <w:pPr>
              <w:spacing w:after="0" w:line="240" w:lineRule="auto"/>
              <w:jc w:val="left"/>
              <w:rPr>
                <w:rFonts w:ascii="Calibri" w:hAnsi="Calibri" w:cs="Calibri"/>
                <w:color w:val="000000"/>
                <w:sz w:val="18"/>
                <w:szCs w:val="18"/>
                <w:lang w:eastAsia="et-EE"/>
              </w:rPr>
            </w:pPr>
            <w:r w:rsidRPr="00C07552">
              <w:rPr>
                <w:rFonts w:ascii="Calibri" w:hAnsi="Calibri" w:cs="Calibri"/>
                <w:color w:val="000000"/>
                <w:sz w:val="18"/>
                <w:szCs w:val="18"/>
                <w:lang w:eastAsia="et-EE"/>
              </w:rPr>
              <w:t>liikmesriigi poolt otsustatav kohustus renoveerida iga aasta 3 % üldpõrandapinnast lisaks keskvalitsuse tasandile ka kohalikul tasandil</w:t>
            </w:r>
          </w:p>
        </w:tc>
      </w:tr>
    </w:tbl>
    <w:p w14:paraId="40DC78DF" w14:textId="4BBAF1D1" w:rsidR="00C07552" w:rsidRDefault="00C07552" w:rsidP="0066447C"/>
    <w:tbl>
      <w:tblPr>
        <w:tblW w:w="8540" w:type="dxa"/>
        <w:tblCellMar>
          <w:left w:w="70" w:type="dxa"/>
          <w:right w:w="70" w:type="dxa"/>
        </w:tblCellMar>
        <w:tblLook w:val="04A0" w:firstRow="1" w:lastRow="0" w:firstColumn="1" w:lastColumn="0" w:noHBand="0" w:noVBand="1"/>
      </w:tblPr>
      <w:tblGrid>
        <w:gridCol w:w="2040"/>
        <w:gridCol w:w="6500"/>
      </w:tblGrid>
      <w:tr w:rsidR="00005DE2" w:rsidRPr="00005DE2" w14:paraId="0DA32E91" w14:textId="77777777" w:rsidTr="00005DE2">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6A60035" w14:textId="77777777" w:rsidR="00005DE2" w:rsidRPr="00005DE2" w:rsidRDefault="00005DE2" w:rsidP="00005DE2">
            <w:pPr>
              <w:spacing w:after="0" w:line="240" w:lineRule="auto"/>
              <w:jc w:val="left"/>
              <w:rPr>
                <w:rFonts w:ascii="Calibri" w:hAnsi="Calibri" w:cs="Calibri"/>
                <w:b/>
                <w:bCs/>
                <w:color w:val="000000"/>
                <w:sz w:val="18"/>
                <w:szCs w:val="18"/>
                <w:lang w:eastAsia="et-EE"/>
              </w:rPr>
            </w:pPr>
            <w:r w:rsidRPr="00005DE2">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6962C818" w14:textId="77777777" w:rsidR="00005DE2" w:rsidRPr="00005DE2" w:rsidRDefault="00005DE2" w:rsidP="00005DE2">
            <w:pPr>
              <w:spacing w:after="0" w:line="240" w:lineRule="auto"/>
              <w:jc w:val="left"/>
              <w:rPr>
                <w:rFonts w:ascii="Calibri" w:hAnsi="Calibri" w:cs="Calibri"/>
                <w:b/>
                <w:bCs/>
                <w:color w:val="000000"/>
                <w:sz w:val="18"/>
                <w:szCs w:val="18"/>
                <w:lang w:eastAsia="et-EE"/>
              </w:rPr>
            </w:pPr>
            <w:r w:rsidRPr="00005DE2">
              <w:rPr>
                <w:rFonts w:ascii="Calibri" w:hAnsi="Calibri" w:cs="Calibri"/>
                <w:b/>
                <w:bCs/>
                <w:color w:val="000000"/>
                <w:sz w:val="18"/>
                <w:szCs w:val="18"/>
                <w:lang w:eastAsia="et-EE"/>
              </w:rPr>
              <w:t>Mitteelamute osakaal kogu hoonefondist, mille energiatõhususarvu klass on vähemalt C</w:t>
            </w:r>
          </w:p>
        </w:tc>
      </w:tr>
      <w:tr w:rsidR="00005DE2" w:rsidRPr="00005DE2" w14:paraId="0F911E89" w14:textId="77777777" w:rsidTr="00005DE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83E2F17" w14:textId="77777777" w:rsidR="00005DE2" w:rsidRPr="00005DE2" w:rsidRDefault="00005DE2" w:rsidP="00005DE2">
            <w:pPr>
              <w:spacing w:after="0" w:line="240" w:lineRule="auto"/>
              <w:jc w:val="left"/>
              <w:rPr>
                <w:rFonts w:ascii="Calibri" w:hAnsi="Calibri" w:cs="Calibri"/>
                <w:b/>
                <w:bCs/>
                <w:color w:val="000000"/>
                <w:sz w:val="18"/>
                <w:szCs w:val="18"/>
                <w:lang w:eastAsia="et-EE"/>
              </w:rPr>
            </w:pPr>
            <w:r w:rsidRPr="00005DE2">
              <w:rPr>
                <w:rFonts w:ascii="Calibri" w:hAnsi="Calibri" w:cs="Calibri"/>
                <w:b/>
                <w:bCs/>
                <w:color w:val="000000"/>
                <w:sz w:val="18"/>
                <w:szCs w:val="18"/>
                <w:lang w:eastAsia="et-EE"/>
              </w:rPr>
              <w:lastRenderedPageBreak/>
              <w:t>Ühik</w:t>
            </w:r>
          </w:p>
        </w:tc>
        <w:tc>
          <w:tcPr>
            <w:tcW w:w="6500" w:type="dxa"/>
            <w:tcBorders>
              <w:top w:val="nil"/>
              <w:left w:val="nil"/>
              <w:bottom w:val="single" w:sz="4" w:space="0" w:color="auto"/>
              <w:right w:val="single" w:sz="4" w:space="0" w:color="auto"/>
            </w:tcBorders>
            <w:shd w:val="clear" w:color="auto" w:fill="auto"/>
            <w:hideMark/>
          </w:tcPr>
          <w:p w14:paraId="14A16AF6" w14:textId="77777777" w:rsidR="00005DE2" w:rsidRPr="00005DE2" w:rsidRDefault="00005DE2" w:rsidP="00005DE2">
            <w:pPr>
              <w:spacing w:after="0" w:line="240" w:lineRule="auto"/>
              <w:jc w:val="left"/>
              <w:rPr>
                <w:rFonts w:ascii="Calibri" w:hAnsi="Calibri" w:cs="Calibri"/>
                <w:color w:val="000000"/>
                <w:sz w:val="18"/>
                <w:szCs w:val="18"/>
                <w:lang w:eastAsia="et-EE"/>
              </w:rPr>
            </w:pPr>
            <w:r w:rsidRPr="00005DE2">
              <w:rPr>
                <w:rFonts w:ascii="Calibri" w:hAnsi="Calibri" w:cs="Calibri"/>
                <w:color w:val="000000"/>
                <w:sz w:val="18"/>
                <w:szCs w:val="18"/>
                <w:lang w:eastAsia="et-EE"/>
              </w:rPr>
              <w:t>%</w:t>
            </w:r>
          </w:p>
        </w:tc>
      </w:tr>
      <w:tr w:rsidR="00005DE2" w:rsidRPr="00005DE2" w14:paraId="25443974" w14:textId="77777777" w:rsidTr="00005DE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D4D25F7" w14:textId="77777777" w:rsidR="00005DE2" w:rsidRPr="00005DE2" w:rsidRDefault="00005DE2" w:rsidP="00005DE2">
            <w:pPr>
              <w:spacing w:after="0" w:line="240" w:lineRule="auto"/>
              <w:jc w:val="left"/>
              <w:rPr>
                <w:rFonts w:ascii="Calibri" w:hAnsi="Calibri" w:cs="Calibri"/>
                <w:b/>
                <w:bCs/>
                <w:color w:val="000000"/>
                <w:sz w:val="18"/>
                <w:szCs w:val="18"/>
                <w:lang w:eastAsia="et-EE"/>
              </w:rPr>
            </w:pPr>
            <w:r w:rsidRPr="00005DE2">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23B6576A" w14:textId="77777777" w:rsidR="00005DE2" w:rsidRPr="00005DE2" w:rsidRDefault="00005DE2" w:rsidP="00005DE2">
            <w:pPr>
              <w:spacing w:after="0" w:line="240" w:lineRule="auto"/>
              <w:jc w:val="left"/>
              <w:rPr>
                <w:rFonts w:ascii="Calibri" w:hAnsi="Calibri" w:cs="Calibri"/>
                <w:color w:val="000000"/>
                <w:sz w:val="18"/>
                <w:szCs w:val="18"/>
                <w:lang w:eastAsia="et-EE"/>
              </w:rPr>
            </w:pPr>
            <w:r w:rsidRPr="00005DE2">
              <w:rPr>
                <w:rFonts w:ascii="Calibri" w:hAnsi="Calibri" w:cs="Calibri"/>
                <w:color w:val="000000"/>
                <w:sz w:val="18"/>
                <w:szCs w:val="18"/>
                <w:lang w:eastAsia="et-EE"/>
              </w:rPr>
              <w:t>EHR</w:t>
            </w:r>
          </w:p>
        </w:tc>
      </w:tr>
      <w:tr w:rsidR="00005DE2" w:rsidRPr="00005DE2" w14:paraId="7B2A776E" w14:textId="77777777" w:rsidTr="00005DE2">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55CD69B" w14:textId="77777777" w:rsidR="00005DE2" w:rsidRPr="00005DE2" w:rsidRDefault="00005DE2" w:rsidP="00005DE2">
            <w:pPr>
              <w:spacing w:after="0" w:line="240" w:lineRule="auto"/>
              <w:jc w:val="left"/>
              <w:rPr>
                <w:rFonts w:ascii="Calibri" w:hAnsi="Calibri" w:cs="Calibri"/>
                <w:b/>
                <w:bCs/>
                <w:color w:val="000000"/>
                <w:sz w:val="18"/>
                <w:szCs w:val="18"/>
                <w:lang w:eastAsia="et-EE"/>
              </w:rPr>
            </w:pPr>
            <w:r w:rsidRPr="00005DE2">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15A1CC62" w14:textId="77777777" w:rsidR="00005DE2" w:rsidRPr="00005DE2" w:rsidRDefault="00005DE2" w:rsidP="00005DE2">
            <w:pPr>
              <w:spacing w:after="0" w:line="240" w:lineRule="auto"/>
              <w:jc w:val="left"/>
              <w:rPr>
                <w:rFonts w:ascii="Calibri" w:hAnsi="Calibri" w:cs="Calibri"/>
                <w:color w:val="000000"/>
                <w:sz w:val="18"/>
                <w:szCs w:val="18"/>
                <w:lang w:eastAsia="et-EE"/>
              </w:rPr>
            </w:pPr>
            <w:r w:rsidRPr="00005DE2">
              <w:rPr>
                <w:rFonts w:ascii="Calibri" w:hAnsi="Calibri" w:cs="Calibri"/>
                <w:color w:val="000000"/>
                <w:sz w:val="18"/>
                <w:szCs w:val="18"/>
                <w:lang w:eastAsia="et-EE"/>
              </w:rPr>
              <w:t>Energiamajanduse seireplaani mõõdik (C-energiamärgisest paremate mitteeluhoonete suletud netopind)</w:t>
            </w:r>
          </w:p>
        </w:tc>
      </w:tr>
      <w:tr w:rsidR="00005DE2" w:rsidRPr="00005DE2" w14:paraId="4E5D624F" w14:textId="77777777" w:rsidTr="00005DE2">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2734C121" w14:textId="77777777" w:rsidR="00005DE2" w:rsidRPr="00005DE2" w:rsidRDefault="00005DE2" w:rsidP="00005DE2">
            <w:pPr>
              <w:spacing w:after="0" w:line="240" w:lineRule="auto"/>
              <w:jc w:val="left"/>
              <w:rPr>
                <w:rFonts w:ascii="Calibri" w:hAnsi="Calibri" w:cs="Calibri"/>
                <w:b/>
                <w:bCs/>
                <w:color w:val="000000"/>
                <w:sz w:val="18"/>
                <w:szCs w:val="18"/>
                <w:lang w:eastAsia="et-EE"/>
              </w:rPr>
            </w:pPr>
            <w:r w:rsidRPr="00005DE2">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2DE1E6BB" w14:textId="7A56F495" w:rsidR="00005DE2" w:rsidRPr="00005DE2" w:rsidRDefault="00005DE2" w:rsidP="00005DE2">
            <w:pPr>
              <w:spacing w:after="0" w:line="240" w:lineRule="auto"/>
              <w:jc w:val="left"/>
              <w:rPr>
                <w:rFonts w:ascii="Calibri" w:hAnsi="Calibri" w:cs="Calibri"/>
                <w:color w:val="000000"/>
                <w:sz w:val="18"/>
                <w:szCs w:val="18"/>
                <w:lang w:eastAsia="et-EE"/>
              </w:rPr>
            </w:pPr>
            <w:r>
              <w:rPr>
                <w:rFonts w:ascii="Calibri" w:hAnsi="Calibri" w:cs="Calibri"/>
                <w:color w:val="000000"/>
                <w:sz w:val="18"/>
                <w:szCs w:val="18"/>
                <w:lang w:eastAsia="et-EE"/>
              </w:rPr>
              <w:t>REKK 2030</w:t>
            </w:r>
          </w:p>
        </w:tc>
      </w:tr>
      <w:tr w:rsidR="00005DE2" w:rsidRPr="00005DE2" w14:paraId="25592172" w14:textId="77777777" w:rsidTr="00005DE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F914A63" w14:textId="77777777" w:rsidR="00005DE2" w:rsidRPr="00005DE2" w:rsidRDefault="00005DE2" w:rsidP="00005DE2">
            <w:pPr>
              <w:spacing w:after="0" w:line="240" w:lineRule="auto"/>
              <w:jc w:val="left"/>
              <w:rPr>
                <w:rFonts w:ascii="Calibri" w:hAnsi="Calibri" w:cs="Calibri"/>
                <w:b/>
                <w:bCs/>
                <w:color w:val="000000"/>
                <w:sz w:val="18"/>
                <w:szCs w:val="18"/>
                <w:lang w:eastAsia="et-EE"/>
              </w:rPr>
            </w:pPr>
            <w:r w:rsidRPr="00005DE2">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33DFA210" w14:textId="77777777" w:rsidR="00005DE2" w:rsidRPr="00005DE2" w:rsidRDefault="00005DE2" w:rsidP="00005DE2">
            <w:pPr>
              <w:spacing w:after="0" w:line="240" w:lineRule="auto"/>
              <w:jc w:val="left"/>
              <w:rPr>
                <w:rFonts w:ascii="Calibri" w:hAnsi="Calibri" w:cs="Calibri"/>
                <w:color w:val="000000"/>
                <w:sz w:val="18"/>
                <w:szCs w:val="18"/>
                <w:lang w:eastAsia="et-EE"/>
              </w:rPr>
            </w:pPr>
            <w:r w:rsidRPr="00005DE2">
              <w:rPr>
                <w:rFonts w:ascii="Calibri" w:hAnsi="Calibri" w:cs="Calibri"/>
                <w:color w:val="000000"/>
                <w:sz w:val="18"/>
                <w:szCs w:val="18"/>
                <w:lang w:eastAsia="et-EE"/>
              </w:rPr>
              <w:t>aastaks 2030 vähemalt ≥ 20%.</w:t>
            </w:r>
          </w:p>
        </w:tc>
      </w:tr>
    </w:tbl>
    <w:p w14:paraId="5DDBC979" w14:textId="498E2B0D" w:rsidR="00005DE2" w:rsidRDefault="00005DE2" w:rsidP="0066447C"/>
    <w:p w14:paraId="3E82D64F"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28845CA7" w14:textId="0520AD29" w:rsidR="0066447C" w:rsidRDefault="0066447C" w:rsidP="00815CD6">
      <w:pPr>
        <w:pStyle w:val="ListParagraph"/>
        <w:numPr>
          <w:ilvl w:val="0"/>
          <w:numId w:val="84"/>
        </w:numPr>
      </w:pPr>
      <w:r w:rsidRPr="003E22BA">
        <w:t xml:space="preserve">Ehituslubade väljastamisel kasutatavad lisanduvad energianõuded KOV territooriumil </w:t>
      </w:r>
      <w:r w:rsidR="00005DE2">
        <w:t>(</w:t>
      </w:r>
      <w:r w:rsidR="00005DE2" w:rsidRPr="00005DE2">
        <w:t>KIK kliimakavade meetme aruandluse tabeli mõõdikud</w:t>
      </w:r>
      <w:r w:rsidR="00005DE2">
        <w:t>)</w:t>
      </w:r>
    </w:p>
    <w:p w14:paraId="64228678" w14:textId="30D60A10" w:rsidR="00005DE2" w:rsidRPr="00005DE2" w:rsidRDefault="00005DE2" w:rsidP="00815CD6">
      <w:pPr>
        <w:pStyle w:val="ListParagraph"/>
        <w:numPr>
          <w:ilvl w:val="0"/>
          <w:numId w:val="84"/>
        </w:numPr>
      </w:pPr>
      <w:r w:rsidRPr="00005DE2">
        <w:t>Rekonstrueeritud KOV hoonete osakaal</w:t>
      </w:r>
      <w:r>
        <w:t xml:space="preserve"> (</w:t>
      </w:r>
      <w:r w:rsidRPr="00005DE2">
        <w:t>Energiamajanduse seireplaani mõõdik</w:t>
      </w:r>
      <w:r>
        <w:t>)</w:t>
      </w:r>
    </w:p>
    <w:p w14:paraId="219E6C7A" w14:textId="7387983C" w:rsidR="00005DE2" w:rsidRPr="00005DE2" w:rsidRDefault="00005DE2" w:rsidP="00815CD6">
      <w:pPr>
        <w:pStyle w:val="ListParagraph"/>
        <w:numPr>
          <w:ilvl w:val="0"/>
          <w:numId w:val="84"/>
        </w:numPr>
      </w:pPr>
      <w:r w:rsidRPr="00005DE2">
        <w:t>Taastuvenergia parkide rajamiseks väljastatud projekteerimistingimuste arv</w:t>
      </w:r>
      <w:r>
        <w:t xml:space="preserve"> (</w:t>
      </w:r>
      <w:r w:rsidRPr="00005DE2">
        <w:t>Energiamajanduse seireplaani mõõdik</w:t>
      </w:r>
      <w:r>
        <w:t>)</w:t>
      </w:r>
    </w:p>
    <w:p w14:paraId="521C9F02" w14:textId="4A4EACE8" w:rsidR="00005DE2" w:rsidRDefault="00005DE2" w:rsidP="00815CD6">
      <w:pPr>
        <w:pStyle w:val="ListParagraph"/>
        <w:numPr>
          <w:ilvl w:val="0"/>
          <w:numId w:val="84"/>
        </w:numPr>
      </w:pPr>
      <w:r w:rsidRPr="00005DE2">
        <w:t>Taastuvenergia parkide rajamiseks väljastatud ehituslubade ja –teatiste arv</w:t>
      </w:r>
      <w:r>
        <w:t xml:space="preserve"> (</w:t>
      </w:r>
      <w:r w:rsidRPr="00005DE2">
        <w:t>Energiamajanduse seireplaani mõõdik</w:t>
      </w:r>
      <w:r>
        <w:t>)</w:t>
      </w:r>
    </w:p>
    <w:p w14:paraId="68C6D314" w14:textId="1163F678" w:rsidR="00005DE2" w:rsidRPr="00005DE2" w:rsidRDefault="00005DE2" w:rsidP="00815CD6">
      <w:pPr>
        <w:pStyle w:val="ListParagraph"/>
        <w:numPr>
          <w:ilvl w:val="0"/>
          <w:numId w:val="84"/>
        </w:numPr>
      </w:pPr>
      <w:r w:rsidRPr="00005DE2">
        <w:t>KOV-I hoonefondi KHG heite muutus</w:t>
      </w:r>
      <w:r>
        <w:t xml:space="preserve"> (</w:t>
      </w:r>
      <w:r w:rsidRPr="00005DE2">
        <w:t>KIK kliimakavade meetme aruandluse tabeli mõõdikud</w:t>
      </w:r>
      <w:r>
        <w:t>)</w:t>
      </w:r>
    </w:p>
    <w:p w14:paraId="3AFED4CF" w14:textId="3F646D29" w:rsidR="00C07552" w:rsidRPr="005A07E3" w:rsidRDefault="00C07552" w:rsidP="00005DE2">
      <w:r w:rsidRPr="00FA1AE1">
        <w:t xml:space="preserve">Lisanimekiri võimalikest </w:t>
      </w:r>
      <w:r>
        <w:t>territoriaalse arengu</w:t>
      </w:r>
      <w:r w:rsidRPr="00FA1AE1">
        <w:t xml:space="preserve"> indikaatoritest</w:t>
      </w:r>
      <w:r>
        <w:t xml:space="preserve">: </w:t>
      </w:r>
    </w:p>
    <w:p w14:paraId="02A38827" w14:textId="24FD3AA8" w:rsidR="0066447C" w:rsidRPr="005A07E3" w:rsidRDefault="0066447C" w:rsidP="00815CD6">
      <w:pPr>
        <w:pStyle w:val="ListParagraph"/>
        <w:numPr>
          <w:ilvl w:val="0"/>
          <w:numId w:val="85"/>
        </w:numPr>
      </w:pPr>
      <w:r w:rsidRPr="005A07E3">
        <w:t>Hoonefondi renoveerimise aasta</w:t>
      </w:r>
      <w:r w:rsidR="00005DE2">
        <w:t xml:space="preserve">ne määr (EL roheline </w:t>
      </w:r>
      <w:r w:rsidRPr="005A07E3">
        <w:t>kokkulep</w:t>
      </w:r>
      <w:r w:rsidR="00005DE2">
        <w:t>e</w:t>
      </w:r>
      <w:r w:rsidRPr="005A07E3">
        <w:t xml:space="preserve"> ja </w:t>
      </w:r>
      <w:r w:rsidR="00005DE2">
        <w:t>h</w:t>
      </w:r>
      <w:r w:rsidRPr="005A07E3">
        <w:t>oonete rekonstrueerimis</w:t>
      </w:r>
      <w:r w:rsidR="00005DE2">
        <w:t xml:space="preserve">e pikaajaline strateegia) </w:t>
      </w:r>
    </w:p>
    <w:p w14:paraId="56AAF9B6" w14:textId="4CC8DE09" w:rsidR="0066447C" w:rsidRPr="005A07E3" w:rsidRDefault="0066447C" w:rsidP="00815CD6">
      <w:pPr>
        <w:pStyle w:val="ListParagraph"/>
        <w:numPr>
          <w:ilvl w:val="0"/>
          <w:numId w:val="85"/>
        </w:numPr>
      </w:pPr>
      <w:r w:rsidRPr="005A07E3">
        <w:t>Hoonefondi renoveer</w:t>
      </w:r>
      <w:r w:rsidR="00005DE2">
        <w:t>imisel saavutatud energiasääst</w:t>
      </w:r>
    </w:p>
    <w:p w14:paraId="783AA823" w14:textId="77777777" w:rsidR="0066447C" w:rsidRDefault="0066447C" w:rsidP="00815CD6">
      <w:pPr>
        <w:pStyle w:val="ListParagraph"/>
        <w:numPr>
          <w:ilvl w:val="0"/>
          <w:numId w:val="85"/>
        </w:numPr>
      </w:pPr>
      <w:r w:rsidRPr="005A07E3">
        <w:t>Elamute ja mitteelamute energiatarve (Strateegia Eesti 2035 mõõdik)</w:t>
      </w:r>
    </w:p>
    <w:p w14:paraId="5CF588E7" w14:textId="098D4359" w:rsidR="00005DE2" w:rsidRDefault="00005DE2" w:rsidP="00815CD6">
      <w:pPr>
        <w:pStyle w:val="ListParagraph"/>
        <w:numPr>
          <w:ilvl w:val="0"/>
          <w:numId w:val="85"/>
        </w:numPr>
      </w:pPr>
      <w:r>
        <w:t>C-energiamärgisest paremate mitteeluhoonete arv</w:t>
      </w:r>
      <w:r w:rsidR="00A60B5E">
        <w:t xml:space="preserve"> (</w:t>
      </w:r>
      <w:r w:rsidR="00A60B5E" w:rsidRPr="00A60B5E">
        <w:t>Energiamajanduse seireplaani mõõdik</w:t>
      </w:r>
      <w:r w:rsidR="00A60B5E">
        <w:t>)</w:t>
      </w:r>
    </w:p>
    <w:p w14:paraId="51F0FA22" w14:textId="2DDDDE4E" w:rsidR="00005DE2" w:rsidRPr="005A07E3" w:rsidRDefault="00005DE2" w:rsidP="00815CD6">
      <w:pPr>
        <w:pStyle w:val="ListParagraph"/>
        <w:numPr>
          <w:ilvl w:val="0"/>
          <w:numId w:val="85"/>
        </w:numPr>
      </w:pPr>
      <w:r>
        <w:t>C-energiamärgisest paremate mitteeluhoonete suletud netopind</w:t>
      </w:r>
      <w:r w:rsidR="00A60B5E">
        <w:t xml:space="preserve"> (</w:t>
      </w:r>
      <w:r w:rsidR="00A60B5E" w:rsidRPr="00A60B5E">
        <w:t>Energiamajanduse seireplaani mõõdik</w:t>
      </w:r>
      <w:r w:rsidR="00A60B5E">
        <w:t>)</w:t>
      </w:r>
    </w:p>
    <w:p w14:paraId="3173BE9F" w14:textId="3B28D553" w:rsidR="0066447C" w:rsidRDefault="0066447C" w:rsidP="00815CD6">
      <w:pPr>
        <w:pStyle w:val="ListParagraph"/>
        <w:numPr>
          <w:ilvl w:val="0"/>
          <w:numId w:val="85"/>
        </w:numPr>
      </w:pPr>
      <w:r w:rsidRPr="00A60402">
        <w:t>Rajatud tuule- ja päike</w:t>
      </w:r>
      <w:r>
        <w:t>separgid (nominaalvõimsus)</w:t>
      </w:r>
      <w:r w:rsidR="00A60B5E">
        <w:t xml:space="preserve"> (</w:t>
      </w:r>
      <w:r w:rsidR="00A60B5E" w:rsidRPr="00A60B5E">
        <w:t>Energiamajanduse seireplaani mõõdik</w:t>
      </w:r>
      <w:r w:rsidR="00A60B5E">
        <w:t>)</w:t>
      </w:r>
    </w:p>
    <w:p w14:paraId="40649CAC" w14:textId="77777777" w:rsidR="0066447C" w:rsidRPr="005A07E3" w:rsidRDefault="0066447C" w:rsidP="00815CD6">
      <w:pPr>
        <w:pStyle w:val="ListParagraph"/>
        <w:numPr>
          <w:ilvl w:val="0"/>
          <w:numId w:val="85"/>
        </w:numPr>
      </w:pPr>
      <w:r w:rsidRPr="005A07E3">
        <w:t>Amortiseerunud ja kasutusest välja langemise järel lammutatud korterelamute arv (ENMAK 2030 mõõdik)</w:t>
      </w:r>
    </w:p>
    <w:p w14:paraId="6EDB5430" w14:textId="0BF9BC3B" w:rsidR="0066447C" w:rsidRPr="005A07E3" w:rsidRDefault="0066447C" w:rsidP="00815CD6">
      <w:pPr>
        <w:pStyle w:val="ListParagraph"/>
        <w:numPr>
          <w:ilvl w:val="0"/>
          <w:numId w:val="85"/>
        </w:numPr>
      </w:pPr>
      <w:r w:rsidRPr="005A07E3">
        <w:t>Automatiseerimis- ja juhtimissüsteemiga hoonete arv (EL ho</w:t>
      </w:r>
      <w:r w:rsidR="00A60B5E">
        <w:t>onete energiatõhususe direktiiv</w:t>
      </w:r>
      <w:r w:rsidRPr="005A07E3">
        <w:t>)</w:t>
      </w:r>
    </w:p>
    <w:p w14:paraId="2CFE41DF" w14:textId="77777777" w:rsidR="00A60B5E" w:rsidRDefault="00A60B5E" w:rsidP="00815CD6">
      <w:pPr>
        <w:pStyle w:val="ListParagraph"/>
        <w:numPr>
          <w:ilvl w:val="0"/>
          <w:numId w:val="85"/>
        </w:numPr>
      </w:pPr>
      <w:r>
        <w:t>D</w:t>
      </w:r>
      <w:r w:rsidRPr="005A07E3">
        <w:t xml:space="preserve">igipäevikuga hoonete arv </w:t>
      </w:r>
      <w:r>
        <w:t>(EL renoveerimislaine strateegia)</w:t>
      </w:r>
    </w:p>
    <w:p w14:paraId="6F39B03E" w14:textId="3797F5F5" w:rsidR="0066447C" w:rsidRPr="005A07E3" w:rsidRDefault="0066447C" w:rsidP="00815CD6">
      <w:pPr>
        <w:pStyle w:val="ListParagraph"/>
        <w:numPr>
          <w:ilvl w:val="0"/>
          <w:numId w:val="85"/>
        </w:numPr>
      </w:pPr>
      <w:r w:rsidRPr="005A07E3">
        <w:t>Rohemärgistega (LEED, BREEM, Taltech rohemärk) hoonete arv (ENMAK 2030</w:t>
      </w:r>
      <w:r w:rsidR="00005DE2">
        <w:t>)</w:t>
      </w:r>
    </w:p>
    <w:p w14:paraId="3D33A256" w14:textId="0ACA5A68" w:rsidR="00A60B5E" w:rsidRDefault="00A60B5E" w:rsidP="00815CD6">
      <w:pPr>
        <w:pStyle w:val="ListParagraph"/>
        <w:numPr>
          <w:ilvl w:val="0"/>
          <w:numId w:val="85"/>
        </w:numPr>
      </w:pPr>
      <w:r>
        <w:t>Uute hoonete ja rajatiste osakaal, millesse on integreeritud rohealad (</w:t>
      </w:r>
      <w:r w:rsidRPr="00A60B5E">
        <w:t>Looduse taastamise määruse eelnõu</w:t>
      </w:r>
      <w:r>
        <w:t>)</w:t>
      </w:r>
    </w:p>
    <w:p w14:paraId="39EAFEDD" w14:textId="46C37CDD" w:rsidR="00A60B5E" w:rsidRPr="005A07E3" w:rsidRDefault="00A60B5E" w:rsidP="00815CD6">
      <w:pPr>
        <w:pStyle w:val="ListParagraph"/>
        <w:numPr>
          <w:ilvl w:val="0"/>
          <w:numId w:val="85"/>
        </w:numPr>
      </w:pPr>
      <w:r>
        <w:t>Olulisel määral puitu kasutavate uute hoonete osakaal (</w:t>
      </w:r>
      <w:r w:rsidRPr="00A60B5E">
        <w:t>EL renoveerimislaine strateegia</w:t>
      </w:r>
      <w:r>
        <w:t>)</w:t>
      </w:r>
    </w:p>
    <w:p w14:paraId="7F34A2F6" w14:textId="02FBFEBC" w:rsidR="0066447C" w:rsidRDefault="0066447C" w:rsidP="00954516">
      <w:pPr>
        <w:pStyle w:val="Heading4"/>
        <w:spacing w:before="240" w:after="240"/>
        <w:ind w:left="862"/>
      </w:pPr>
      <w:r w:rsidRPr="005A07E3">
        <w:t>Elamumajandus</w:t>
      </w:r>
    </w:p>
    <w:tbl>
      <w:tblPr>
        <w:tblW w:w="9000" w:type="dxa"/>
        <w:tblCellMar>
          <w:left w:w="70" w:type="dxa"/>
          <w:right w:w="70" w:type="dxa"/>
        </w:tblCellMar>
        <w:tblLook w:val="04A0" w:firstRow="1" w:lastRow="0" w:firstColumn="1" w:lastColumn="0" w:noHBand="0" w:noVBand="1"/>
      </w:tblPr>
      <w:tblGrid>
        <w:gridCol w:w="3539"/>
        <w:gridCol w:w="3061"/>
        <w:gridCol w:w="2400"/>
      </w:tblGrid>
      <w:tr w:rsidR="00A60B5E" w:rsidRPr="00B16F94" w14:paraId="1EDBFD39" w14:textId="77777777" w:rsidTr="00AC2E9A">
        <w:trPr>
          <w:trHeight w:val="240"/>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38875EA" w14:textId="77777777" w:rsidR="00A60B5E" w:rsidRPr="00B16F94" w:rsidRDefault="00A60B5E" w:rsidP="00460022">
            <w:pPr>
              <w:spacing w:after="0" w:line="240" w:lineRule="auto"/>
              <w:jc w:val="left"/>
              <w:rPr>
                <w:rFonts w:ascii="Calibri" w:hAnsi="Calibri" w:cs="Calibri"/>
                <w:b/>
                <w:bCs/>
                <w:color w:val="000000"/>
                <w:sz w:val="18"/>
                <w:szCs w:val="18"/>
                <w:lang w:eastAsia="et-EE"/>
              </w:rPr>
            </w:pPr>
            <w:r w:rsidRPr="00B16F94">
              <w:rPr>
                <w:rFonts w:ascii="Calibri" w:hAnsi="Calibri" w:cs="Calibri"/>
                <w:b/>
                <w:bCs/>
                <w:color w:val="000000"/>
                <w:sz w:val="18"/>
                <w:szCs w:val="18"/>
                <w:lang w:eastAsia="et-EE"/>
              </w:rPr>
              <w:t>Indikaator</w:t>
            </w:r>
          </w:p>
        </w:tc>
        <w:tc>
          <w:tcPr>
            <w:tcW w:w="3061" w:type="dxa"/>
            <w:tcBorders>
              <w:top w:val="single" w:sz="4" w:space="0" w:color="auto"/>
              <w:left w:val="nil"/>
              <w:bottom w:val="single" w:sz="4" w:space="0" w:color="auto"/>
              <w:right w:val="single" w:sz="4" w:space="0" w:color="auto"/>
            </w:tcBorders>
            <w:shd w:val="clear" w:color="auto" w:fill="auto"/>
            <w:hideMark/>
          </w:tcPr>
          <w:p w14:paraId="65206A7F" w14:textId="77777777" w:rsidR="00A60B5E" w:rsidRPr="00B16F94" w:rsidRDefault="00A60B5E" w:rsidP="00460022">
            <w:pPr>
              <w:spacing w:after="0" w:line="240" w:lineRule="auto"/>
              <w:jc w:val="left"/>
              <w:rPr>
                <w:rFonts w:ascii="Calibri" w:hAnsi="Calibri" w:cs="Calibri"/>
                <w:b/>
                <w:bCs/>
                <w:color w:val="000000"/>
                <w:sz w:val="18"/>
                <w:szCs w:val="18"/>
                <w:lang w:eastAsia="et-EE"/>
              </w:rPr>
            </w:pPr>
            <w:r w:rsidRPr="00B16F94">
              <w:rPr>
                <w:rFonts w:ascii="Calibri" w:hAnsi="Calibri" w:cs="Calibri"/>
                <w:b/>
                <w:bCs/>
                <w:color w:val="000000"/>
                <w:sz w:val="18"/>
                <w:szCs w:val="18"/>
                <w:lang w:eastAsia="et-EE"/>
              </w:rPr>
              <w:t>Ühik</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27A277D5" w14:textId="77777777" w:rsidR="00A60B5E" w:rsidRPr="00B16F94" w:rsidRDefault="00A60B5E" w:rsidP="00460022">
            <w:pPr>
              <w:spacing w:after="0" w:line="240" w:lineRule="auto"/>
              <w:jc w:val="center"/>
              <w:rPr>
                <w:rFonts w:ascii="Calibri" w:hAnsi="Calibri" w:cs="Calibri"/>
                <w:b/>
                <w:bCs/>
                <w:color w:val="000000"/>
                <w:sz w:val="18"/>
                <w:szCs w:val="18"/>
                <w:lang w:eastAsia="et-EE"/>
              </w:rPr>
            </w:pPr>
            <w:r w:rsidRPr="00B16F94">
              <w:rPr>
                <w:rFonts w:ascii="Calibri" w:hAnsi="Calibri" w:cs="Calibri"/>
                <w:b/>
                <w:bCs/>
                <w:color w:val="000000"/>
                <w:sz w:val="18"/>
                <w:szCs w:val="18"/>
                <w:lang w:eastAsia="et-EE"/>
              </w:rPr>
              <w:t>Andmed</w:t>
            </w:r>
          </w:p>
        </w:tc>
      </w:tr>
      <w:tr w:rsidR="00A60B5E" w:rsidRPr="00B16F94" w14:paraId="2FE83D87" w14:textId="77777777" w:rsidTr="00AC2E9A">
        <w:trPr>
          <w:trHeight w:val="562"/>
        </w:trPr>
        <w:tc>
          <w:tcPr>
            <w:tcW w:w="3539" w:type="dxa"/>
            <w:tcBorders>
              <w:top w:val="nil"/>
              <w:left w:val="single" w:sz="4" w:space="0" w:color="auto"/>
              <w:bottom w:val="single" w:sz="4" w:space="0" w:color="auto"/>
              <w:right w:val="single" w:sz="4" w:space="0" w:color="auto"/>
            </w:tcBorders>
            <w:shd w:val="clear" w:color="auto" w:fill="auto"/>
            <w:hideMark/>
          </w:tcPr>
          <w:p w14:paraId="788E3B2F" w14:textId="0299A384" w:rsidR="00A60B5E" w:rsidRPr="00B16F94" w:rsidRDefault="00A60B5E" w:rsidP="00460022">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Korteriühistute ja majaomanike hinnangud KOV panusele eluhoonete rekonstrueerimisel</w:t>
            </w:r>
          </w:p>
        </w:tc>
        <w:tc>
          <w:tcPr>
            <w:tcW w:w="3061" w:type="dxa"/>
            <w:tcBorders>
              <w:top w:val="nil"/>
              <w:left w:val="nil"/>
              <w:bottom w:val="single" w:sz="4" w:space="0" w:color="auto"/>
              <w:right w:val="single" w:sz="4" w:space="0" w:color="auto"/>
            </w:tcBorders>
            <w:shd w:val="clear" w:color="auto" w:fill="auto"/>
            <w:hideMark/>
          </w:tcPr>
          <w:p w14:paraId="03818538" w14:textId="77777777" w:rsidR="00A60B5E" w:rsidRPr="00B16F94" w:rsidRDefault="00A60B5E" w:rsidP="0046002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skalaarsete hinnete (nt 5 palline skaala) keskmine</w:t>
            </w:r>
          </w:p>
        </w:tc>
        <w:tc>
          <w:tcPr>
            <w:tcW w:w="2400" w:type="dxa"/>
            <w:vMerge w:val="restart"/>
            <w:tcBorders>
              <w:top w:val="nil"/>
              <w:left w:val="single" w:sz="4" w:space="0" w:color="auto"/>
              <w:bottom w:val="single" w:sz="4" w:space="0" w:color="000000"/>
              <w:right w:val="single" w:sz="4" w:space="0" w:color="auto"/>
            </w:tcBorders>
            <w:shd w:val="clear" w:color="auto" w:fill="auto"/>
            <w:vAlign w:val="center"/>
            <w:hideMark/>
          </w:tcPr>
          <w:p w14:paraId="1AE074A9" w14:textId="77777777" w:rsidR="00A60B5E" w:rsidRPr="00B16F94" w:rsidRDefault="00A60B5E" w:rsidP="00460022">
            <w:pPr>
              <w:spacing w:after="0" w:line="240" w:lineRule="auto"/>
              <w:jc w:val="center"/>
              <w:rPr>
                <w:rFonts w:ascii="Calibri" w:hAnsi="Calibri" w:cs="Calibri"/>
                <w:color w:val="000000"/>
                <w:sz w:val="18"/>
                <w:szCs w:val="18"/>
                <w:lang w:eastAsia="et-EE"/>
              </w:rPr>
            </w:pPr>
            <w:r w:rsidRPr="00B16F94">
              <w:rPr>
                <w:rFonts w:ascii="Calibri" w:hAnsi="Calibri" w:cs="Calibri"/>
                <w:color w:val="000000"/>
                <w:sz w:val="18"/>
                <w:szCs w:val="18"/>
                <w:lang w:eastAsia="et-EE"/>
              </w:rPr>
              <w:t>KOV kogukonda kaasav seireseminar (arengukava uuendamise protsessis)</w:t>
            </w:r>
          </w:p>
        </w:tc>
      </w:tr>
      <w:tr w:rsidR="00A60B5E" w:rsidRPr="00B16F94" w14:paraId="4BF64274" w14:textId="77777777" w:rsidTr="00AC2E9A">
        <w:trPr>
          <w:trHeight w:val="403"/>
        </w:trPr>
        <w:tc>
          <w:tcPr>
            <w:tcW w:w="3539" w:type="dxa"/>
            <w:tcBorders>
              <w:top w:val="nil"/>
              <w:left w:val="single" w:sz="4" w:space="0" w:color="auto"/>
              <w:bottom w:val="single" w:sz="4" w:space="0" w:color="auto"/>
              <w:right w:val="single" w:sz="4" w:space="0" w:color="auto"/>
            </w:tcBorders>
            <w:shd w:val="clear" w:color="auto" w:fill="auto"/>
            <w:hideMark/>
          </w:tcPr>
          <w:p w14:paraId="7B8D3E7A" w14:textId="61C0748E" w:rsidR="00A60B5E" w:rsidRPr="00B16F94" w:rsidRDefault="00A60B5E" w:rsidP="00460022">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Korteriühistute ja majaomanike tõstatatud probleemide ja arenguvajaduste loendid</w:t>
            </w:r>
          </w:p>
        </w:tc>
        <w:tc>
          <w:tcPr>
            <w:tcW w:w="3061" w:type="dxa"/>
            <w:tcBorders>
              <w:top w:val="nil"/>
              <w:left w:val="nil"/>
              <w:bottom w:val="single" w:sz="4" w:space="0" w:color="auto"/>
              <w:right w:val="single" w:sz="4" w:space="0" w:color="auto"/>
            </w:tcBorders>
            <w:shd w:val="clear" w:color="auto" w:fill="auto"/>
            <w:hideMark/>
          </w:tcPr>
          <w:p w14:paraId="74A2D7BC" w14:textId="77777777" w:rsidR="00A60B5E" w:rsidRPr="00B16F94" w:rsidRDefault="00A60B5E" w:rsidP="00460022">
            <w:pPr>
              <w:spacing w:after="0" w:line="240" w:lineRule="auto"/>
              <w:jc w:val="left"/>
              <w:rPr>
                <w:rFonts w:ascii="Calibri" w:hAnsi="Calibri" w:cs="Calibri"/>
                <w:color w:val="000000"/>
                <w:sz w:val="18"/>
                <w:szCs w:val="18"/>
                <w:lang w:eastAsia="et-EE"/>
              </w:rPr>
            </w:pPr>
            <w:r w:rsidRPr="00B16F94">
              <w:rPr>
                <w:rFonts w:ascii="Calibri" w:hAnsi="Calibri" w:cs="Calibri"/>
                <w:color w:val="000000"/>
                <w:sz w:val="18"/>
                <w:szCs w:val="18"/>
                <w:lang w:eastAsia="et-EE"/>
              </w:rPr>
              <w:t>järjestatud ja piiratud ulatusega (nt max 5 probleemi ja 5 arenguvajadust)</w:t>
            </w:r>
          </w:p>
        </w:tc>
        <w:tc>
          <w:tcPr>
            <w:tcW w:w="2400" w:type="dxa"/>
            <w:vMerge/>
            <w:tcBorders>
              <w:top w:val="nil"/>
              <w:left w:val="single" w:sz="4" w:space="0" w:color="auto"/>
              <w:bottom w:val="single" w:sz="4" w:space="0" w:color="000000"/>
              <w:right w:val="single" w:sz="4" w:space="0" w:color="auto"/>
            </w:tcBorders>
            <w:vAlign w:val="center"/>
            <w:hideMark/>
          </w:tcPr>
          <w:p w14:paraId="263B4C99" w14:textId="77777777" w:rsidR="00A60B5E" w:rsidRPr="00B16F94" w:rsidRDefault="00A60B5E" w:rsidP="00460022">
            <w:pPr>
              <w:spacing w:after="0" w:line="240" w:lineRule="auto"/>
              <w:jc w:val="left"/>
              <w:rPr>
                <w:rFonts w:ascii="Calibri" w:hAnsi="Calibri" w:cs="Calibri"/>
                <w:color w:val="000000"/>
                <w:sz w:val="18"/>
                <w:szCs w:val="18"/>
                <w:lang w:eastAsia="et-EE"/>
              </w:rPr>
            </w:pPr>
          </w:p>
        </w:tc>
      </w:tr>
    </w:tbl>
    <w:p w14:paraId="0225B38D" w14:textId="77777777" w:rsidR="00A60B5E" w:rsidRDefault="00A60B5E" w:rsidP="00A60B5E"/>
    <w:tbl>
      <w:tblPr>
        <w:tblW w:w="8540" w:type="dxa"/>
        <w:tblCellMar>
          <w:left w:w="70" w:type="dxa"/>
          <w:right w:w="70" w:type="dxa"/>
        </w:tblCellMar>
        <w:tblLook w:val="04A0" w:firstRow="1" w:lastRow="0" w:firstColumn="1" w:lastColumn="0" w:noHBand="0" w:noVBand="1"/>
      </w:tblPr>
      <w:tblGrid>
        <w:gridCol w:w="2040"/>
        <w:gridCol w:w="6500"/>
      </w:tblGrid>
      <w:tr w:rsidR="00A60B5E" w:rsidRPr="00A60B5E" w14:paraId="57D633A0" w14:textId="77777777" w:rsidTr="00A60B5E">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2F63E309"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lastRenderedPageBreak/>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26098F96"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Elamufondi renoveerimise aastane määr</w:t>
            </w:r>
          </w:p>
        </w:tc>
      </w:tr>
      <w:tr w:rsidR="00A60B5E" w:rsidRPr="00A60B5E" w14:paraId="58BFA2EE"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F875B90"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16D0865F" w14:textId="11DF0AD8" w:rsidR="00A60B5E" w:rsidRPr="00A60B5E" w:rsidRDefault="00A60B5E" w:rsidP="00045645">
            <w:pPr>
              <w:spacing w:after="0" w:line="240" w:lineRule="auto"/>
              <w:jc w:val="left"/>
              <w:rPr>
                <w:rFonts w:ascii="Calibri" w:hAnsi="Calibri" w:cs="Calibri"/>
                <w:color w:val="000000"/>
                <w:sz w:val="18"/>
                <w:szCs w:val="18"/>
                <w:lang w:eastAsia="et-EE"/>
              </w:rPr>
            </w:pPr>
            <w:r>
              <w:rPr>
                <w:rFonts w:ascii="Calibri" w:hAnsi="Calibri" w:cs="Calibri"/>
                <w:color w:val="000000"/>
                <w:sz w:val="18"/>
                <w:szCs w:val="18"/>
                <w:lang w:eastAsia="et-EE"/>
              </w:rPr>
              <w:t>Aastas renoveeritud</w:t>
            </w:r>
            <w:r w:rsidR="00045645">
              <w:rPr>
                <w:rFonts w:ascii="Calibri" w:hAnsi="Calibri" w:cs="Calibri"/>
                <w:color w:val="000000"/>
                <w:sz w:val="18"/>
                <w:szCs w:val="18"/>
                <w:lang w:eastAsia="et-EE"/>
              </w:rPr>
              <w:t xml:space="preserve"> elu</w:t>
            </w:r>
            <w:r>
              <w:rPr>
                <w:rFonts w:ascii="Calibri" w:hAnsi="Calibri" w:cs="Calibri"/>
                <w:color w:val="000000"/>
                <w:sz w:val="18"/>
                <w:szCs w:val="18"/>
                <w:lang w:eastAsia="et-EE"/>
              </w:rPr>
              <w:t xml:space="preserve">hoonete suletud netopind, </w:t>
            </w:r>
            <w:r w:rsidRPr="00A60B5E">
              <w:rPr>
                <w:rFonts w:ascii="Calibri" w:hAnsi="Calibri" w:cs="Calibri"/>
                <w:color w:val="000000"/>
                <w:sz w:val="18"/>
                <w:szCs w:val="18"/>
                <w:lang w:eastAsia="et-EE"/>
              </w:rPr>
              <w:t xml:space="preserve">% </w:t>
            </w:r>
            <w:r w:rsidR="00045645">
              <w:rPr>
                <w:rFonts w:ascii="Calibri" w:hAnsi="Calibri" w:cs="Calibri"/>
                <w:color w:val="000000"/>
                <w:sz w:val="18"/>
                <w:szCs w:val="18"/>
                <w:lang w:eastAsia="et-EE"/>
              </w:rPr>
              <w:t xml:space="preserve">eluhoonete </w:t>
            </w:r>
            <w:r w:rsidRPr="00A60B5E">
              <w:rPr>
                <w:rFonts w:ascii="Calibri" w:hAnsi="Calibri" w:cs="Calibri"/>
                <w:color w:val="000000"/>
                <w:sz w:val="18"/>
                <w:szCs w:val="18"/>
                <w:lang w:eastAsia="et-EE"/>
              </w:rPr>
              <w:t>suletud netopinnast</w:t>
            </w:r>
          </w:p>
        </w:tc>
      </w:tr>
      <w:tr w:rsidR="00A60B5E" w:rsidRPr="00A60B5E" w14:paraId="328CA6ED"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ADA7C0C"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AD5AE4E"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EHR</w:t>
            </w:r>
          </w:p>
        </w:tc>
      </w:tr>
      <w:tr w:rsidR="00A60B5E" w:rsidRPr="00A60B5E" w14:paraId="72B19025" w14:textId="77777777" w:rsidTr="00A60B5E">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58EC9B9A"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081A440E"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EL roheline kokkulepe; Hoonete rekonstrueerimise pikaajaline strateegia; Euroopa renoveerimislaine strateegia</w:t>
            </w:r>
          </w:p>
        </w:tc>
      </w:tr>
      <w:tr w:rsidR="00A60B5E" w:rsidRPr="00A60B5E" w14:paraId="24CC2855" w14:textId="77777777" w:rsidTr="00A60B5E">
        <w:trPr>
          <w:trHeight w:val="1200"/>
        </w:trPr>
        <w:tc>
          <w:tcPr>
            <w:tcW w:w="2040" w:type="dxa"/>
            <w:tcBorders>
              <w:top w:val="nil"/>
              <w:left w:val="single" w:sz="4" w:space="0" w:color="auto"/>
              <w:bottom w:val="single" w:sz="4" w:space="0" w:color="auto"/>
              <w:right w:val="single" w:sz="4" w:space="0" w:color="auto"/>
            </w:tcBorders>
            <w:shd w:val="clear" w:color="auto" w:fill="auto"/>
            <w:hideMark/>
          </w:tcPr>
          <w:p w14:paraId="20F3CB16"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43C2D758"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 xml:space="preserve">Hoonefondi renoveerimise aastane määr liikmesriikides on 0,4–1,2 %. ELi energiatõhusus- ja kliimaeesmärkide saavutamiseks peab see vähemalt kahekordistuma; Eesmärk on 2030. aastaks vähemalt kahekordistada elamute ja mitteeluhoonete energiakasutusega seotud aastast renoveerimismäära ning edendada põhjalikku renoveerimist energiatõhususe suurendamise eesmärgil. </w:t>
            </w:r>
          </w:p>
        </w:tc>
      </w:tr>
    </w:tbl>
    <w:p w14:paraId="4DB830B5" w14:textId="6F827001" w:rsidR="00A60B5E" w:rsidRDefault="00A60B5E" w:rsidP="00A60B5E"/>
    <w:tbl>
      <w:tblPr>
        <w:tblW w:w="8540" w:type="dxa"/>
        <w:tblCellMar>
          <w:left w:w="70" w:type="dxa"/>
          <w:right w:w="70" w:type="dxa"/>
        </w:tblCellMar>
        <w:tblLook w:val="04A0" w:firstRow="1" w:lastRow="0" w:firstColumn="1" w:lastColumn="0" w:noHBand="0" w:noVBand="1"/>
      </w:tblPr>
      <w:tblGrid>
        <w:gridCol w:w="2040"/>
        <w:gridCol w:w="6500"/>
      </w:tblGrid>
      <w:tr w:rsidR="00A60B5E" w:rsidRPr="00A60B5E" w14:paraId="27CCB97F" w14:textId="77777777" w:rsidTr="00A60B5E">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A31CB92"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35B7CBA"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Korterelamute osakaal kogu hoonefondist, mille energiatõhususarvu klass on vähemalt C</w:t>
            </w:r>
          </w:p>
        </w:tc>
      </w:tr>
      <w:tr w:rsidR="00A60B5E" w:rsidRPr="00A60B5E" w14:paraId="2C8C4E90"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3F51360"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1BF54CB4"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w:t>
            </w:r>
          </w:p>
        </w:tc>
      </w:tr>
      <w:tr w:rsidR="00A60B5E" w:rsidRPr="00A60B5E" w14:paraId="3F79E759"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DAEB47E"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524F18DE"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EHR</w:t>
            </w:r>
          </w:p>
        </w:tc>
      </w:tr>
      <w:tr w:rsidR="00A60B5E" w:rsidRPr="00A60B5E" w14:paraId="4E3991AA"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2AD0DFC"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03FE4F6C"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KIK kliimakavade meetme aruandluse tabeli mõõdikud</w:t>
            </w:r>
          </w:p>
        </w:tc>
      </w:tr>
      <w:tr w:rsidR="00A60B5E" w:rsidRPr="00A60B5E" w14:paraId="152C6D35" w14:textId="77777777" w:rsidTr="00A60B5E">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1195FFC7"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428220AD"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REKK 2030; KOHAK 2030</w:t>
            </w:r>
          </w:p>
        </w:tc>
      </w:tr>
      <w:tr w:rsidR="00A60B5E" w:rsidRPr="00A60B5E" w14:paraId="7243FEAD" w14:textId="77777777" w:rsidTr="00A60B5E">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6466545B"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44BF198D"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 xml:space="preserve">aastaks 2030 vähemalt 50%; Energiamärgisele C vastavate väikeelamute osakaal, 25% (2011) - 40%; Energiamärgisele C vastavate korterelamute osakaal, 10,6% (2016) - 50%. </w:t>
            </w:r>
          </w:p>
        </w:tc>
      </w:tr>
      <w:tr w:rsidR="00A60B5E" w:rsidRPr="00A60B5E" w14:paraId="3E1B1C9D" w14:textId="77777777" w:rsidTr="00A60B5E">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58E257D"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294102F4"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EL roheline kokkulepe; Hoonete rekonstrueerimise pikaajaline strateegia; Euroopa renoveerimislaine strateegia</w:t>
            </w:r>
          </w:p>
        </w:tc>
      </w:tr>
      <w:tr w:rsidR="00A60B5E" w:rsidRPr="00A60B5E" w14:paraId="3C4924B6" w14:textId="77777777" w:rsidTr="00540E0B">
        <w:trPr>
          <w:trHeight w:val="557"/>
        </w:trPr>
        <w:tc>
          <w:tcPr>
            <w:tcW w:w="2040" w:type="dxa"/>
            <w:tcBorders>
              <w:top w:val="nil"/>
              <w:left w:val="single" w:sz="4" w:space="0" w:color="auto"/>
              <w:bottom w:val="single" w:sz="4" w:space="0" w:color="auto"/>
              <w:right w:val="single" w:sz="4" w:space="0" w:color="auto"/>
            </w:tcBorders>
            <w:shd w:val="clear" w:color="auto" w:fill="auto"/>
            <w:hideMark/>
          </w:tcPr>
          <w:p w14:paraId="312581F0"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06F691EF" w14:textId="5957367C"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 xml:space="preserve">Eesmärk on 2030. aastaks vähemalt kahekordistada elamute ja mitteeluhoonete energiakasutusega seotud aastast renoveerimismäära ning edendada põhjalikku renoveerimist energiatõhususe suurendamise eesmärgil. </w:t>
            </w:r>
          </w:p>
        </w:tc>
      </w:tr>
    </w:tbl>
    <w:p w14:paraId="7A0FCBFF" w14:textId="7B2951FE" w:rsidR="00A60B5E" w:rsidRDefault="00A60B5E" w:rsidP="00A60B5E"/>
    <w:tbl>
      <w:tblPr>
        <w:tblW w:w="8540" w:type="dxa"/>
        <w:tblCellMar>
          <w:left w:w="70" w:type="dxa"/>
          <w:right w:w="70" w:type="dxa"/>
        </w:tblCellMar>
        <w:tblLook w:val="04A0" w:firstRow="1" w:lastRow="0" w:firstColumn="1" w:lastColumn="0" w:noHBand="0" w:noVBand="1"/>
      </w:tblPr>
      <w:tblGrid>
        <w:gridCol w:w="2040"/>
        <w:gridCol w:w="6500"/>
      </w:tblGrid>
      <w:tr w:rsidR="00A60B5E" w:rsidRPr="00A60B5E" w14:paraId="68CC6380" w14:textId="77777777" w:rsidTr="00A60B5E">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EF70C33"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69BF9D6" w14:textId="748EE974"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 xml:space="preserve">Väikeelamute osakaal kogu hoonefondist, mille energiatõhususarvu klass on vähemalt C või </w:t>
            </w:r>
            <w:r w:rsidR="00045645">
              <w:rPr>
                <w:rFonts w:ascii="Calibri" w:hAnsi="Calibri" w:cs="Calibri"/>
                <w:b/>
                <w:bCs/>
                <w:color w:val="000000"/>
                <w:sz w:val="18"/>
                <w:szCs w:val="18"/>
                <w:lang w:eastAsia="et-EE"/>
              </w:rPr>
              <w:t>D</w:t>
            </w:r>
          </w:p>
        </w:tc>
      </w:tr>
      <w:tr w:rsidR="00A60B5E" w:rsidRPr="00A60B5E" w14:paraId="250EBE6C"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41220C3"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467F8499"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w:t>
            </w:r>
          </w:p>
        </w:tc>
      </w:tr>
      <w:tr w:rsidR="00A60B5E" w:rsidRPr="00A60B5E" w14:paraId="1FD3CCD3"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1ABEABC"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7B58FC4B"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EHR</w:t>
            </w:r>
          </w:p>
        </w:tc>
      </w:tr>
      <w:tr w:rsidR="00A60B5E" w:rsidRPr="00A60B5E" w14:paraId="6CE51BF8"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B656CA2"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1D053C40"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KIK kliimakavade meetme aruandluse tabeli mõõdikud</w:t>
            </w:r>
          </w:p>
        </w:tc>
      </w:tr>
      <w:tr w:rsidR="00A60B5E" w:rsidRPr="00A60B5E" w14:paraId="4A93EB6D" w14:textId="77777777" w:rsidTr="00A60B5E">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2C6EE631"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3581AB43"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REKK 2030; KOHAK 2030</w:t>
            </w:r>
          </w:p>
        </w:tc>
      </w:tr>
      <w:tr w:rsidR="00A60B5E" w:rsidRPr="00A60B5E" w14:paraId="1EF7EB39" w14:textId="77777777" w:rsidTr="00A60B5E">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7BB9662"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6284E2A6"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aastaks 2030 vähemalt  ≥ 40%</w:t>
            </w:r>
          </w:p>
        </w:tc>
      </w:tr>
      <w:tr w:rsidR="00A60B5E" w:rsidRPr="00A60B5E" w14:paraId="1D10C6C7" w14:textId="77777777" w:rsidTr="00A60B5E">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807B948"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4B5BD540"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EL roheline kokkulepe; Hoonete rekonstrueerimise pikaajaline strateegia; Euroopa renoveerimislaine strateegia</w:t>
            </w:r>
          </w:p>
        </w:tc>
      </w:tr>
      <w:tr w:rsidR="00A60B5E" w:rsidRPr="00A60B5E" w14:paraId="5694FF6E" w14:textId="77777777" w:rsidTr="00A60B5E">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27A6818F" w14:textId="77777777" w:rsidR="00A60B5E" w:rsidRPr="00A60B5E" w:rsidRDefault="00A60B5E" w:rsidP="00A60B5E">
            <w:pPr>
              <w:spacing w:after="0" w:line="240" w:lineRule="auto"/>
              <w:jc w:val="left"/>
              <w:rPr>
                <w:rFonts w:ascii="Calibri" w:hAnsi="Calibri" w:cs="Calibri"/>
                <w:b/>
                <w:bCs/>
                <w:color w:val="000000"/>
                <w:sz w:val="18"/>
                <w:szCs w:val="18"/>
                <w:lang w:eastAsia="et-EE"/>
              </w:rPr>
            </w:pPr>
            <w:r w:rsidRPr="00A60B5E">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39C50671" w14:textId="77777777" w:rsidR="00A60B5E" w:rsidRPr="00A60B5E" w:rsidRDefault="00A60B5E" w:rsidP="00A60B5E">
            <w:pPr>
              <w:spacing w:after="0" w:line="240" w:lineRule="auto"/>
              <w:jc w:val="left"/>
              <w:rPr>
                <w:rFonts w:ascii="Calibri" w:hAnsi="Calibri" w:cs="Calibri"/>
                <w:color w:val="000000"/>
                <w:sz w:val="18"/>
                <w:szCs w:val="18"/>
                <w:lang w:eastAsia="et-EE"/>
              </w:rPr>
            </w:pPr>
            <w:r w:rsidRPr="00A60B5E">
              <w:rPr>
                <w:rFonts w:ascii="Calibri" w:hAnsi="Calibri" w:cs="Calibri"/>
                <w:color w:val="000000"/>
                <w:sz w:val="18"/>
                <w:szCs w:val="18"/>
                <w:lang w:eastAsia="et-EE"/>
              </w:rPr>
              <w:t xml:space="preserve">Eesmärk on 2030. aastaks vähemalt kahekordistada elamute ja mitteeluhoonete energiakasutusega seotud aastast renoveerimismäära ning edendada põhjalikku renoveerimist energiatõhususe suurendamise eesmärgil. </w:t>
            </w:r>
          </w:p>
        </w:tc>
      </w:tr>
    </w:tbl>
    <w:p w14:paraId="7B3B669F" w14:textId="77777777" w:rsidR="00A60B5E" w:rsidRDefault="00A60B5E" w:rsidP="00A60B5E"/>
    <w:p w14:paraId="7CA97C6E" w14:textId="77777777" w:rsidR="00A60B5E" w:rsidRPr="00A60B5E" w:rsidRDefault="00A60B5E" w:rsidP="00A60B5E"/>
    <w:p w14:paraId="4860D661"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7DD5A3F4" w14:textId="6E6A9795" w:rsidR="0066447C" w:rsidRPr="005A07E3" w:rsidRDefault="0066447C" w:rsidP="00815CD6">
      <w:pPr>
        <w:pStyle w:val="ListParagraph"/>
        <w:numPr>
          <w:ilvl w:val="0"/>
          <w:numId w:val="67"/>
        </w:numPr>
      </w:pPr>
      <w:r w:rsidRPr="005A07E3">
        <w:t>Munitsipaalelamufondi renoveerimise aastane määr (EL rohelise kokkuleppe ja Hoonete rekonstrueerimise pikaajalise strateegia</w:t>
      </w:r>
      <w:r w:rsidR="00045645">
        <w:t>)</w:t>
      </w:r>
    </w:p>
    <w:p w14:paraId="07FFC812" w14:textId="77777777" w:rsidR="0066447C" w:rsidRPr="005A07E3" w:rsidRDefault="0066447C" w:rsidP="00815CD6">
      <w:pPr>
        <w:pStyle w:val="ListParagraph"/>
        <w:numPr>
          <w:ilvl w:val="0"/>
          <w:numId w:val="67"/>
        </w:numPr>
      </w:pPr>
      <w:r w:rsidRPr="005A07E3">
        <w:t>KOV toetuse abil renoveeritud eluhoonete netopinna osakaal eluhoonete netopinnas</w:t>
      </w:r>
    </w:p>
    <w:p w14:paraId="50F0D73B"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530F444B" w14:textId="2EF124AD" w:rsidR="0066447C" w:rsidRPr="005A07E3" w:rsidRDefault="0066447C" w:rsidP="00815CD6">
      <w:pPr>
        <w:pStyle w:val="ListParagraph"/>
        <w:numPr>
          <w:ilvl w:val="0"/>
          <w:numId w:val="68"/>
        </w:numPr>
      </w:pPr>
      <w:r w:rsidRPr="005A07E3">
        <w:lastRenderedPageBreak/>
        <w:t>Küttesüsteemide vahetust sisaldava elamufondi renoveerimise aastane määr (Euroopa renoveerimislaine strateegia)</w:t>
      </w:r>
    </w:p>
    <w:p w14:paraId="436AB2F7" w14:textId="77777777" w:rsidR="00045645" w:rsidRDefault="0066447C" w:rsidP="00815CD6">
      <w:pPr>
        <w:pStyle w:val="ListParagraph"/>
        <w:numPr>
          <w:ilvl w:val="0"/>
          <w:numId w:val="68"/>
        </w:numPr>
      </w:pPr>
      <w:r w:rsidRPr="005A07E3">
        <w:t>Elamusektori energiatarbimise mahu muutus (EL renoveerimislaine strateegia</w:t>
      </w:r>
      <w:r w:rsidR="00045645">
        <w:t>)</w:t>
      </w:r>
    </w:p>
    <w:p w14:paraId="787B4876" w14:textId="2916A332" w:rsidR="00045645" w:rsidRPr="005A07E3" w:rsidRDefault="00045645" w:rsidP="00815CD6">
      <w:pPr>
        <w:pStyle w:val="ListParagraph"/>
        <w:numPr>
          <w:ilvl w:val="0"/>
          <w:numId w:val="68"/>
        </w:numPr>
      </w:pPr>
      <w:r w:rsidRPr="00045645">
        <w:t>Taastuvenergia ja heitsoojuse osakaal elamusektori energiatarbes</w:t>
      </w:r>
      <w:r>
        <w:t xml:space="preserve"> </w:t>
      </w:r>
      <w:r w:rsidRPr="005A07E3">
        <w:t>(</w:t>
      </w:r>
      <w:r>
        <w:t>Taastuvenergia direktiiv</w:t>
      </w:r>
      <w:r w:rsidRPr="005A07E3">
        <w:t>)</w:t>
      </w:r>
    </w:p>
    <w:p w14:paraId="1769DA7A" w14:textId="77777777" w:rsidR="0066447C" w:rsidRPr="005A07E3" w:rsidRDefault="0066447C" w:rsidP="00815CD6">
      <w:pPr>
        <w:pStyle w:val="ListParagraph"/>
        <w:numPr>
          <w:ilvl w:val="0"/>
          <w:numId w:val="68"/>
        </w:numPr>
      </w:pPr>
      <w:r w:rsidRPr="005A07E3">
        <w:t>Ehitusloa saanud hoonete netopind, mille elektriga varustamisel kasutatakse krundisiseselt omatoodetud elektrit</w:t>
      </w:r>
    </w:p>
    <w:p w14:paraId="52EF483F" w14:textId="77777777" w:rsidR="0066447C" w:rsidRPr="005A07E3" w:rsidRDefault="0066447C" w:rsidP="00815CD6">
      <w:pPr>
        <w:pStyle w:val="ListParagraph"/>
        <w:numPr>
          <w:ilvl w:val="0"/>
          <w:numId w:val="68"/>
        </w:numPr>
      </w:pPr>
      <w:r w:rsidRPr="005A07E3">
        <w:t xml:space="preserve">Ehitusloa saanud hoonete netopind, mille veega varustamisel kasutatakse sademevett </w:t>
      </w:r>
    </w:p>
    <w:p w14:paraId="40B36F21" w14:textId="77777777" w:rsidR="0066447C" w:rsidRPr="005A07E3" w:rsidRDefault="0066447C" w:rsidP="00815CD6">
      <w:pPr>
        <w:pStyle w:val="ListParagraph"/>
        <w:numPr>
          <w:ilvl w:val="0"/>
          <w:numId w:val="68"/>
        </w:numPr>
      </w:pPr>
      <w:r w:rsidRPr="005A07E3">
        <w:t>Ehitusloa saanud hoonete netopind, mille ehitamisel kasutatakse olulisel määral (vaja defineerida) puitu (Euroopa renoveerimislaine strateegia soovitus)</w:t>
      </w:r>
    </w:p>
    <w:p w14:paraId="3EBB2173" w14:textId="77777777" w:rsidR="0066447C" w:rsidRPr="005A07E3" w:rsidRDefault="0066447C" w:rsidP="00815CD6">
      <w:pPr>
        <w:pStyle w:val="ListParagraph"/>
        <w:numPr>
          <w:ilvl w:val="0"/>
          <w:numId w:val="68"/>
        </w:numPr>
      </w:pPr>
      <w:r w:rsidRPr="005A07E3">
        <w:t>Amortiseerunud ja kasutusest välja langemise järel lammutatud korterelamute arv (ENMAK 2030 mõõdik)</w:t>
      </w:r>
    </w:p>
    <w:p w14:paraId="2BFF182A" w14:textId="3B38EC19" w:rsidR="0066447C" w:rsidRPr="005A07E3" w:rsidRDefault="0066447C" w:rsidP="00815CD6">
      <w:pPr>
        <w:pStyle w:val="ListParagraph"/>
        <w:numPr>
          <w:ilvl w:val="0"/>
          <w:numId w:val="68"/>
        </w:numPr>
      </w:pPr>
      <w:r w:rsidRPr="005A07E3">
        <w:t>Paranenud energiatarbimisklassiga kodumajapidamiste (korterite ja väikeelamute) arv</w:t>
      </w:r>
      <w:r w:rsidR="00045645">
        <w:t xml:space="preserve"> (</w:t>
      </w:r>
      <w:r w:rsidR="00045645" w:rsidRPr="00045645">
        <w:t>ENMAK 2030</w:t>
      </w:r>
      <w:r w:rsidR="00045645">
        <w:t>)</w:t>
      </w:r>
    </w:p>
    <w:p w14:paraId="744EBF7F" w14:textId="60450ACE" w:rsidR="0066447C" w:rsidRPr="005A07E3" w:rsidRDefault="0066447C" w:rsidP="00815CD6">
      <w:pPr>
        <w:pStyle w:val="ListParagraph"/>
        <w:numPr>
          <w:ilvl w:val="0"/>
          <w:numId w:val="68"/>
        </w:numPr>
      </w:pPr>
      <w:r w:rsidRPr="005A07E3">
        <w:t>Elektrilaadimistaristuga eluhoonete arv (Al</w:t>
      </w:r>
      <w:r w:rsidR="00045645">
        <w:t>ternatiivkütuste taristu määrus</w:t>
      </w:r>
      <w:r w:rsidRPr="005A07E3">
        <w:t xml:space="preserve"> ja EL ho</w:t>
      </w:r>
      <w:r w:rsidR="00045645">
        <w:t>onete energiatõhususe direktiiv</w:t>
      </w:r>
      <w:r w:rsidRPr="005A07E3">
        <w:t>)</w:t>
      </w:r>
      <w:r>
        <w:t>.</w:t>
      </w:r>
    </w:p>
    <w:p w14:paraId="2CFD37C4" w14:textId="29C68E24" w:rsidR="0066447C" w:rsidRDefault="0066447C" w:rsidP="00954516">
      <w:pPr>
        <w:pStyle w:val="Heading4"/>
        <w:spacing w:before="240" w:after="240"/>
        <w:ind w:left="862"/>
      </w:pPr>
      <w:r w:rsidRPr="005A07E3">
        <w:t>Teed ja tänavad</w:t>
      </w:r>
    </w:p>
    <w:tbl>
      <w:tblPr>
        <w:tblW w:w="8540" w:type="dxa"/>
        <w:tblCellMar>
          <w:left w:w="70" w:type="dxa"/>
          <w:right w:w="70" w:type="dxa"/>
        </w:tblCellMar>
        <w:tblLook w:val="04A0" w:firstRow="1" w:lastRow="0" w:firstColumn="1" w:lastColumn="0" w:noHBand="0" w:noVBand="1"/>
      </w:tblPr>
      <w:tblGrid>
        <w:gridCol w:w="2040"/>
        <w:gridCol w:w="6500"/>
      </w:tblGrid>
      <w:tr w:rsidR="00045645" w:rsidRPr="00045645" w14:paraId="00839A3B" w14:textId="77777777" w:rsidTr="00045645">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ADB5693"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5B950F94" w14:textId="716F2EB0"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Kõnni-, kerg- ja jalgrattataristu (sh parkimismajad jms) investeeringukulude suhe tee</w:t>
            </w:r>
            <w:r w:rsidR="00460022">
              <w:rPr>
                <w:rFonts w:ascii="Calibri" w:hAnsi="Calibri" w:cs="Calibri"/>
                <w:b/>
                <w:bCs/>
                <w:color w:val="000000"/>
                <w:sz w:val="18"/>
                <w:szCs w:val="18"/>
                <w:lang w:eastAsia="et-EE"/>
              </w:rPr>
              <w:t>de</w:t>
            </w:r>
            <w:r w:rsidRPr="00045645">
              <w:rPr>
                <w:rFonts w:ascii="Calibri" w:hAnsi="Calibri" w:cs="Calibri"/>
                <w:b/>
                <w:bCs/>
                <w:color w:val="000000"/>
                <w:sz w:val="18"/>
                <w:szCs w:val="18"/>
                <w:lang w:eastAsia="et-EE"/>
              </w:rPr>
              <w:t>ehituse investeeringukuludesse</w:t>
            </w:r>
          </w:p>
        </w:tc>
      </w:tr>
      <w:tr w:rsidR="00045645" w:rsidRPr="00045645" w14:paraId="5214F9A8" w14:textId="77777777" w:rsidTr="0004564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3C06767"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174BCD70"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w:t>
            </w:r>
          </w:p>
        </w:tc>
      </w:tr>
      <w:tr w:rsidR="00045645" w:rsidRPr="00045645" w14:paraId="1F9FA197" w14:textId="77777777" w:rsidTr="0004564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9BA962C"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561FDE4A"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KOV</w:t>
            </w:r>
          </w:p>
        </w:tc>
      </w:tr>
      <w:tr w:rsidR="00045645" w:rsidRPr="00045645" w14:paraId="66C0229D" w14:textId="77777777" w:rsidTr="0004564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A06D620"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03517347"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 </w:t>
            </w:r>
          </w:p>
        </w:tc>
      </w:tr>
      <w:tr w:rsidR="00045645" w:rsidRPr="00045645" w14:paraId="612F5F27" w14:textId="77777777" w:rsidTr="00045645">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73FCC73D"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437456B6"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Transpordi ja liikuvuse arengukava 2021-2035 (2021); Transpordi konkurentsivõime ja liikuvuse programm aastateks 2022-2025</w:t>
            </w:r>
          </w:p>
        </w:tc>
      </w:tr>
      <w:tr w:rsidR="00045645" w:rsidRPr="00045645" w14:paraId="5F357CB4" w14:textId="77777777" w:rsidTr="00045645">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1624F9B"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6394D17C" w14:textId="27A23E8E"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Soovime kasvatada ühistranspordiga, jalgrattaga või jalgsi  tööl</w:t>
            </w:r>
            <w:r>
              <w:rPr>
                <w:rFonts w:ascii="Calibri" w:hAnsi="Calibri" w:cs="Calibri"/>
                <w:color w:val="000000"/>
                <w:sz w:val="18"/>
                <w:szCs w:val="18"/>
                <w:lang w:eastAsia="et-EE"/>
              </w:rPr>
              <w:t xml:space="preserve"> </w:t>
            </w:r>
            <w:r w:rsidRPr="00045645">
              <w:rPr>
                <w:rFonts w:ascii="Calibri" w:hAnsi="Calibri" w:cs="Calibri"/>
                <w:color w:val="000000"/>
                <w:sz w:val="18"/>
                <w:szCs w:val="18"/>
                <w:lang w:eastAsia="et-EE"/>
              </w:rPr>
              <w:t>käijate osakaalu 38 protsendilt 45-55 protsendini.</w:t>
            </w:r>
          </w:p>
        </w:tc>
      </w:tr>
      <w:tr w:rsidR="00045645" w:rsidRPr="00045645" w14:paraId="66AB97D8" w14:textId="77777777" w:rsidTr="00045645">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1FDEC7E"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25667537"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EL rohelise kokkulepe eesmärk</w:t>
            </w:r>
          </w:p>
        </w:tc>
      </w:tr>
      <w:tr w:rsidR="00045645" w:rsidRPr="00045645" w14:paraId="09213512" w14:textId="77777777" w:rsidTr="00045645">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5FED23A4"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277D332E"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Kliimaneutraalsuse saavutamiseks tuleb transpordist pärinevat heidet vähendada 2050. aastaks 90 %</w:t>
            </w:r>
          </w:p>
        </w:tc>
      </w:tr>
    </w:tbl>
    <w:p w14:paraId="287F8721" w14:textId="3A1DFEA0" w:rsidR="00045645" w:rsidRDefault="00045645" w:rsidP="00045645"/>
    <w:tbl>
      <w:tblPr>
        <w:tblW w:w="8540" w:type="dxa"/>
        <w:tblCellMar>
          <w:left w:w="70" w:type="dxa"/>
          <w:right w:w="70" w:type="dxa"/>
        </w:tblCellMar>
        <w:tblLook w:val="04A0" w:firstRow="1" w:lastRow="0" w:firstColumn="1" w:lastColumn="0" w:noHBand="0" w:noVBand="1"/>
      </w:tblPr>
      <w:tblGrid>
        <w:gridCol w:w="2040"/>
        <w:gridCol w:w="6500"/>
      </w:tblGrid>
      <w:tr w:rsidR="00045645" w:rsidRPr="00045645" w14:paraId="45573209" w14:textId="77777777" w:rsidTr="00045645">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439DCF97"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1831B0C5"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LED jt energiatõhusate valgustuspunktide osakaal tänavavalgustuses</w:t>
            </w:r>
          </w:p>
        </w:tc>
      </w:tr>
      <w:tr w:rsidR="00045645" w:rsidRPr="00045645" w14:paraId="2CC83926" w14:textId="77777777" w:rsidTr="0004564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D274D26"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27C78864"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w:t>
            </w:r>
          </w:p>
        </w:tc>
      </w:tr>
      <w:tr w:rsidR="00045645" w:rsidRPr="00045645" w14:paraId="0B200CDC" w14:textId="77777777" w:rsidTr="0004564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84531F6"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19A64F6"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KOV</w:t>
            </w:r>
          </w:p>
        </w:tc>
      </w:tr>
      <w:tr w:rsidR="00045645" w:rsidRPr="00045645" w14:paraId="17CCC019" w14:textId="77777777" w:rsidTr="0004564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799FF14"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19DB9416" w14:textId="7D19A978"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Energiamajanduse seireplaan</w:t>
            </w:r>
            <w:r>
              <w:rPr>
                <w:rFonts w:ascii="Calibri" w:hAnsi="Calibri" w:cs="Calibri"/>
                <w:color w:val="000000"/>
                <w:sz w:val="18"/>
                <w:szCs w:val="18"/>
                <w:lang w:eastAsia="et-EE"/>
              </w:rPr>
              <w:t>i mõõdik</w:t>
            </w:r>
            <w:r w:rsidRPr="00045645">
              <w:rPr>
                <w:rFonts w:ascii="Calibri" w:hAnsi="Calibri" w:cs="Calibri"/>
                <w:color w:val="000000"/>
                <w:sz w:val="18"/>
                <w:szCs w:val="18"/>
                <w:lang w:eastAsia="et-EE"/>
              </w:rPr>
              <w:t>; KIK kliimakavade meetme aruandluse tabeli mõõdikud</w:t>
            </w:r>
          </w:p>
        </w:tc>
      </w:tr>
      <w:tr w:rsidR="00045645" w:rsidRPr="00045645" w14:paraId="6D60B3D1" w14:textId="77777777" w:rsidTr="00045645">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24F24A16"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7E110102"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ENMAK 2030</w:t>
            </w:r>
          </w:p>
        </w:tc>
      </w:tr>
      <w:tr w:rsidR="00045645" w:rsidRPr="00045645" w14:paraId="569F21C6" w14:textId="77777777" w:rsidTr="00045645">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1DF5023" w14:textId="77777777" w:rsidR="00045645" w:rsidRPr="00045645" w:rsidRDefault="00045645" w:rsidP="00045645">
            <w:pPr>
              <w:spacing w:after="0" w:line="240" w:lineRule="auto"/>
              <w:jc w:val="left"/>
              <w:rPr>
                <w:rFonts w:ascii="Calibri" w:hAnsi="Calibri" w:cs="Calibri"/>
                <w:b/>
                <w:bCs/>
                <w:color w:val="000000"/>
                <w:sz w:val="18"/>
                <w:szCs w:val="18"/>
                <w:lang w:eastAsia="et-EE"/>
              </w:rPr>
            </w:pPr>
            <w:r w:rsidRPr="00045645">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5F122841" w14:textId="77777777" w:rsidR="00045645" w:rsidRPr="00045645" w:rsidRDefault="00045645" w:rsidP="00045645">
            <w:pPr>
              <w:spacing w:after="0" w:line="240" w:lineRule="auto"/>
              <w:jc w:val="left"/>
              <w:rPr>
                <w:rFonts w:ascii="Calibri" w:hAnsi="Calibri" w:cs="Calibri"/>
                <w:color w:val="000000"/>
                <w:sz w:val="18"/>
                <w:szCs w:val="18"/>
                <w:lang w:eastAsia="et-EE"/>
              </w:rPr>
            </w:pPr>
            <w:r w:rsidRPr="00045645">
              <w:rPr>
                <w:rFonts w:ascii="Calibri" w:hAnsi="Calibri" w:cs="Calibri"/>
                <w:color w:val="000000"/>
                <w:sz w:val="18"/>
                <w:szCs w:val="18"/>
                <w:lang w:eastAsia="et-EE"/>
              </w:rPr>
              <w:t>22 000 (2023)</w:t>
            </w:r>
          </w:p>
        </w:tc>
      </w:tr>
    </w:tbl>
    <w:p w14:paraId="63051E2B" w14:textId="77777777" w:rsidR="00045645" w:rsidRPr="00045645" w:rsidRDefault="00045645" w:rsidP="00045645"/>
    <w:p w14:paraId="6062D921"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0B65FA40" w14:textId="77777777" w:rsidR="0066447C" w:rsidRPr="005A07E3" w:rsidRDefault="0066447C" w:rsidP="00815CD6">
      <w:pPr>
        <w:pStyle w:val="ListParagraph"/>
        <w:numPr>
          <w:ilvl w:val="0"/>
          <w:numId w:val="66"/>
        </w:numPr>
      </w:pPr>
      <w:r w:rsidRPr="005A07E3">
        <w:t>Munitsipaalomandis kõnni-, kerg- ja jalgrattateede pikkuse suhe autoliikluseks määratud vallateede ja –tänavate pikkusesse</w:t>
      </w:r>
    </w:p>
    <w:p w14:paraId="623E154E" w14:textId="77777777" w:rsidR="0066447C" w:rsidRPr="005A07E3" w:rsidRDefault="0066447C" w:rsidP="00815CD6">
      <w:pPr>
        <w:pStyle w:val="ListParagraph"/>
        <w:numPr>
          <w:ilvl w:val="0"/>
          <w:numId w:val="66"/>
        </w:numPr>
      </w:pPr>
      <w:r w:rsidRPr="005A07E3">
        <w:t>Aastas ehitatud munitsipaalomandis kõnni-, kerg- ja jalgrattateede pikkuse suhe autoliikluseks määratud vallateede ja –tänavate pikkusesse</w:t>
      </w:r>
    </w:p>
    <w:p w14:paraId="26A56606" w14:textId="3DD146AD" w:rsidR="0066447C" w:rsidRPr="005A07E3" w:rsidRDefault="0066447C" w:rsidP="00815CD6">
      <w:pPr>
        <w:pStyle w:val="ListParagraph"/>
        <w:numPr>
          <w:ilvl w:val="0"/>
          <w:numId w:val="66"/>
        </w:numPr>
      </w:pPr>
      <w:r w:rsidRPr="005A07E3">
        <w:lastRenderedPageBreak/>
        <w:t>Tänavavalgustuse energiatarve aastas</w:t>
      </w:r>
      <w:r w:rsidR="00460022">
        <w:t xml:space="preserve"> (</w:t>
      </w:r>
      <w:r w:rsidR="00460022" w:rsidRPr="00460022">
        <w:t>Energiamajanduse seireplaani mõõdik; KIK kliimakavade meetme aruandluse tabeli mõõdikud</w:t>
      </w:r>
      <w:r w:rsidR="00460022">
        <w:t>)</w:t>
      </w:r>
    </w:p>
    <w:p w14:paraId="3247BDC3" w14:textId="77777777" w:rsidR="0066447C" w:rsidRPr="005A07E3" w:rsidRDefault="0066447C" w:rsidP="00815CD6">
      <w:pPr>
        <w:pStyle w:val="ListParagraph"/>
        <w:numPr>
          <w:ilvl w:val="0"/>
          <w:numId w:val="66"/>
        </w:numPr>
      </w:pPr>
      <w:r w:rsidRPr="005A07E3">
        <w:t>Taastuvelektri kasutamise osakaal valla tänavavalgustuses</w:t>
      </w:r>
      <w:r>
        <w:t>.</w:t>
      </w:r>
    </w:p>
    <w:p w14:paraId="5C0E7095"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285A3D87" w14:textId="1AF7B9C3" w:rsidR="0066447C" w:rsidRDefault="0066447C" w:rsidP="00815CD6">
      <w:pPr>
        <w:pStyle w:val="ListParagraph"/>
        <w:numPr>
          <w:ilvl w:val="0"/>
          <w:numId w:val="69"/>
        </w:numPr>
      </w:pPr>
      <w:r w:rsidRPr="005A07E3">
        <w:t xml:space="preserve">Kõnni-, kerg- ja jalgrattateede pikkuse suhe autoliikluseks määratud </w:t>
      </w:r>
      <w:r w:rsidR="00460022">
        <w:t>avalike teede ja –tänavate pikkusesse</w:t>
      </w:r>
    </w:p>
    <w:p w14:paraId="2C9E413D" w14:textId="18928DFC" w:rsidR="00460022" w:rsidRDefault="00460022" w:rsidP="00815CD6">
      <w:pPr>
        <w:pStyle w:val="ListParagraph"/>
        <w:numPr>
          <w:ilvl w:val="0"/>
          <w:numId w:val="69"/>
        </w:numPr>
      </w:pPr>
      <w:r>
        <w:t>Rajatud kergliiklusteede pikkus</w:t>
      </w:r>
      <w:r w:rsidRPr="00460022">
        <w:t xml:space="preserve"> </w:t>
      </w:r>
      <w:r>
        <w:t>(</w:t>
      </w:r>
      <w:r w:rsidRPr="00460022">
        <w:t>Ener</w:t>
      </w:r>
      <w:r>
        <w:t>giamajanduse seireplaani mõõdik)</w:t>
      </w:r>
    </w:p>
    <w:p w14:paraId="28F72DB3" w14:textId="145BC8C8" w:rsidR="0066447C" w:rsidRPr="005A07E3" w:rsidRDefault="0066447C" w:rsidP="00815CD6">
      <w:pPr>
        <w:pStyle w:val="ListParagraph"/>
        <w:numPr>
          <w:ilvl w:val="0"/>
          <w:numId w:val="69"/>
        </w:numPr>
      </w:pPr>
      <w:r w:rsidRPr="005A07E3">
        <w:t>Elektrilaadimistaristuga parklate (20+ kohta) osakaal (Al</w:t>
      </w:r>
      <w:r w:rsidR="00460022">
        <w:t>ternatiivkütuste taristu määrus;</w:t>
      </w:r>
      <w:r w:rsidRPr="005A07E3">
        <w:t xml:space="preserve"> EL hoonete en</w:t>
      </w:r>
      <w:r w:rsidR="00460022">
        <w:t>ergiatõhususe direktiiv</w:t>
      </w:r>
      <w:r w:rsidRPr="005A07E3">
        <w:t>)</w:t>
      </w:r>
    </w:p>
    <w:p w14:paraId="2DA0F4B6" w14:textId="77777777" w:rsidR="0066447C" w:rsidRPr="005A07E3" w:rsidRDefault="0066447C" w:rsidP="00815CD6">
      <w:pPr>
        <w:pStyle w:val="ListParagraph"/>
        <w:numPr>
          <w:ilvl w:val="0"/>
          <w:numId w:val="69"/>
        </w:numPr>
      </w:pPr>
      <w:r w:rsidRPr="005A07E3">
        <w:t>Üldkasutatavate elektrisõidukite laadimispunktide arv km kohta (EL alternatiivkütuste taristu kasutuselevõtu direktiivi suunis vähemalt linna ja eeslinnaasumite ja teiste tiheasustusalade kohta)</w:t>
      </w:r>
    </w:p>
    <w:p w14:paraId="12D8A4F0" w14:textId="77777777" w:rsidR="0066447C" w:rsidRDefault="0066447C" w:rsidP="00815CD6">
      <w:pPr>
        <w:pStyle w:val="ListParagraph"/>
        <w:numPr>
          <w:ilvl w:val="0"/>
          <w:numId w:val="69"/>
        </w:numPr>
      </w:pPr>
      <w:r w:rsidRPr="005A07E3">
        <w:t>Alternatiivkütuste taristu (vesinikukütuse jaamad; surugaasi kütusejaamad) olemasolu (EL alternatiivkütuste taristu kasutuselevõtu direktiivi suunis vähemalt linna ja eeslinnaasumite ja teiste tiheasustusalade kohta)</w:t>
      </w:r>
    </w:p>
    <w:p w14:paraId="4A58A1E3" w14:textId="56F59586" w:rsidR="00460022" w:rsidRPr="005A07E3" w:rsidRDefault="00460022" w:rsidP="00815CD6">
      <w:pPr>
        <w:pStyle w:val="ListParagraph"/>
        <w:numPr>
          <w:ilvl w:val="0"/>
          <w:numId w:val="69"/>
        </w:numPr>
      </w:pPr>
      <w:r w:rsidRPr="00460022">
        <w:t>Elanike rahulolu sõiduteede ja tänavatega</w:t>
      </w:r>
      <w:r>
        <w:t xml:space="preserve"> (minuomavalitsus.ee)</w:t>
      </w:r>
    </w:p>
    <w:p w14:paraId="3705C371" w14:textId="4CA95342" w:rsidR="0066447C" w:rsidRDefault="0066447C" w:rsidP="00954516">
      <w:pPr>
        <w:pStyle w:val="Heading4"/>
        <w:spacing w:before="240" w:after="240"/>
        <w:ind w:left="862"/>
      </w:pPr>
      <w:r w:rsidRPr="005A07E3">
        <w:t>Transport</w:t>
      </w:r>
      <w:r w:rsidR="00C07552">
        <w:t xml:space="preserve"> ja liikuvus</w:t>
      </w:r>
    </w:p>
    <w:tbl>
      <w:tblPr>
        <w:tblW w:w="8500" w:type="dxa"/>
        <w:tblCellMar>
          <w:left w:w="70" w:type="dxa"/>
          <w:right w:w="70" w:type="dxa"/>
        </w:tblCellMar>
        <w:tblLook w:val="04A0" w:firstRow="1" w:lastRow="0" w:firstColumn="1" w:lastColumn="0" w:noHBand="0" w:noVBand="1"/>
      </w:tblPr>
      <w:tblGrid>
        <w:gridCol w:w="3823"/>
        <w:gridCol w:w="1842"/>
        <w:gridCol w:w="2835"/>
      </w:tblGrid>
      <w:tr w:rsidR="00AC2E9A" w:rsidRPr="0067495C" w14:paraId="4F3F123B" w14:textId="77777777" w:rsidTr="0099376F">
        <w:trPr>
          <w:trHeight w:val="290"/>
        </w:trPr>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208AA394" w14:textId="77777777" w:rsidR="00AC2E9A" w:rsidRPr="0067495C" w:rsidRDefault="00AC2E9A" w:rsidP="0099376F">
            <w:pPr>
              <w:spacing w:after="0" w:line="240" w:lineRule="auto"/>
              <w:jc w:val="left"/>
              <w:rPr>
                <w:rFonts w:ascii="Calibri" w:hAnsi="Calibri" w:cs="Calibri"/>
                <w:b/>
                <w:bCs/>
                <w:color w:val="000000"/>
                <w:sz w:val="18"/>
                <w:szCs w:val="18"/>
                <w:lang w:eastAsia="et-EE"/>
              </w:rPr>
            </w:pPr>
            <w:r w:rsidRPr="0067495C">
              <w:rPr>
                <w:rFonts w:ascii="Calibri" w:hAnsi="Calibri" w:cs="Calibri"/>
                <w:b/>
                <w:bCs/>
                <w:color w:val="000000"/>
                <w:sz w:val="18"/>
                <w:szCs w:val="18"/>
                <w:lang w:eastAsia="et-EE"/>
              </w:rPr>
              <w:t>Indikaator</w:t>
            </w:r>
          </w:p>
        </w:tc>
        <w:tc>
          <w:tcPr>
            <w:tcW w:w="1842" w:type="dxa"/>
            <w:tcBorders>
              <w:top w:val="single" w:sz="4" w:space="0" w:color="auto"/>
              <w:left w:val="nil"/>
              <w:bottom w:val="single" w:sz="4" w:space="0" w:color="auto"/>
              <w:right w:val="single" w:sz="4" w:space="0" w:color="auto"/>
            </w:tcBorders>
            <w:shd w:val="clear" w:color="auto" w:fill="auto"/>
            <w:hideMark/>
          </w:tcPr>
          <w:p w14:paraId="01B21D44" w14:textId="77777777" w:rsidR="00AC2E9A" w:rsidRPr="0067495C" w:rsidRDefault="00AC2E9A" w:rsidP="0099376F">
            <w:pPr>
              <w:spacing w:after="0" w:line="240" w:lineRule="auto"/>
              <w:jc w:val="center"/>
              <w:rPr>
                <w:rFonts w:ascii="Calibri" w:hAnsi="Calibri" w:cs="Calibri"/>
                <w:b/>
                <w:bCs/>
                <w:color w:val="000000"/>
                <w:sz w:val="18"/>
                <w:szCs w:val="18"/>
                <w:lang w:eastAsia="et-EE"/>
              </w:rPr>
            </w:pPr>
            <w:r w:rsidRPr="0067495C">
              <w:rPr>
                <w:rFonts w:ascii="Calibri" w:hAnsi="Calibri" w:cs="Calibri"/>
                <w:b/>
                <w:bCs/>
                <w:color w:val="000000"/>
                <w:sz w:val="18"/>
                <w:szCs w:val="18"/>
                <w:lang w:eastAsia="et-EE"/>
              </w:rPr>
              <w:t>Ühik</w:t>
            </w:r>
          </w:p>
        </w:tc>
        <w:tc>
          <w:tcPr>
            <w:tcW w:w="2835" w:type="dxa"/>
            <w:tcBorders>
              <w:top w:val="single" w:sz="4" w:space="0" w:color="auto"/>
              <w:left w:val="nil"/>
              <w:bottom w:val="single" w:sz="4" w:space="0" w:color="auto"/>
              <w:right w:val="single" w:sz="4" w:space="0" w:color="auto"/>
            </w:tcBorders>
            <w:shd w:val="clear" w:color="auto" w:fill="auto"/>
            <w:hideMark/>
          </w:tcPr>
          <w:p w14:paraId="29196B88" w14:textId="77777777" w:rsidR="00AC2E9A" w:rsidRPr="0067495C" w:rsidRDefault="00AC2E9A" w:rsidP="0099376F">
            <w:pPr>
              <w:spacing w:after="0" w:line="240" w:lineRule="auto"/>
              <w:jc w:val="center"/>
              <w:rPr>
                <w:rFonts w:ascii="Calibri" w:hAnsi="Calibri" w:cs="Calibri"/>
                <w:b/>
                <w:bCs/>
                <w:color w:val="000000"/>
                <w:sz w:val="18"/>
                <w:szCs w:val="18"/>
                <w:lang w:eastAsia="et-EE"/>
              </w:rPr>
            </w:pPr>
            <w:r w:rsidRPr="0067495C">
              <w:rPr>
                <w:rFonts w:ascii="Calibri" w:hAnsi="Calibri" w:cs="Calibri"/>
                <w:b/>
                <w:bCs/>
                <w:color w:val="000000"/>
                <w:sz w:val="18"/>
                <w:szCs w:val="18"/>
                <w:lang w:eastAsia="et-EE"/>
              </w:rPr>
              <w:t>Andmed</w:t>
            </w:r>
          </w:p>
        </w:tc>
      </w:tr>
      <w:tr w:rsidR="00AC2E9A" w:rsidRPr="0067495C" w14:paraId="35123EE6" w14:textId="77777777" w:rsidTr="0099376F">
        <w:trPr>
          <w:trHeight w:val="480"/>
        </w:trPr>
        <w:tc>
          <w:tcPr>
            <w:tcW w:w="3823" w:type="dxa"/>
            <w:tcBorders>
              <w:top w:val="nil"/>
              <w:left w:val="single" w:sz="4" w:space="0" w:color="auto"/>
              <w:bottom w:val="single" w:sz="4" w:space="0" w:color="auto"/>
              <w:right w:val="single" w:sz="4" w:space="0" w:color="auto"/>
            </w:tcBorders>
            <w:shd w:val="clear" w:color="auto" w:fill="auto"/>
            <w:hideMark/>
          </w:tcPr>
          <w:p w14:paraId="41AB3966" w14:textId="77777777" w:rsidR="00AC2E9A" w:rsidRPr="0067495C" w:rsidRDefault="00AC2E9A" w:rsidP="0099376F">
            <w:pPr>
              <w:spacing w:after="0" w:line="240" w:lineRule="auto"/>
              <w:jc w:val="left"/>
              <w:rPr>
                <w:rFonts w:ascii="Calibri" w:hAnsi="Calibri" w:cs="Calibri"/>
                <w:color w:val="000000"/>
                <w:sz w:val="18"/>
                <w:szCs w:val="18"/>
                <w:lang w:eastAsia="et-EE"/>
              </w:rPr>
            </w:pPr>
            <w:r w:rsidRPr="0067495C">
              <w:rPr>
                <w:rFonts w:ascii="Calibri" w:hAnsi="Calibri" w:cs="Calibri"/>
                <w:color w:val="000000"/>
                <w:sz w:val="18"/>
                <w:szCs w:val="18"/>
                <w:lang w:eastAsia="et-EE"/>
              </w:rPr>
              <w:t>Elanike rahulolu jalgsi ja jalgrattaga liikumise võimalustega</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14:paraId="60C5E155" w14:textId="77777777" w:rsidR="00AC2E9A" w:rsidRPr="0067495C" w:rsidRDefault="00AC2E9A" w:rsidP="0099376F">
            <w:pPr>
              <w:spacing w:after="0" w:line="240" w:lineRule="auto"/>
              <w:jc w:val="center"/>
              <w:rPr>
                <w:rFonts w:ascii="Calibri" w:hAnsi="Calibri" w:cs="Calibri"/>
                <w:color w:val="000000"/>
                <w:sz w:val="18"/>
                <w:szCs w:val="18"/>
                <w:lang w:eastAsia="et-EE"/>
              </w:rPr>
            </w:pPr>
            <w:r w:rsidRPr="0067495C">
              <w:rPr>
                <w:rFonts w:ascii="Calibri" w:hAnsi="Calibri" w:cs="Calibri"/>
                <w:color w:val="000000"/>
                <w:sz w:val="18"/>
                <w:szCs w:val="18"/>
                <w:lang w:eastAsia="et-EE"/>
              </w:rPr>
              <w:t>skalaarsete hinnete keskmine</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22626D92" w14:textId="77777777" w:rsidR="00AC2E9A" w:rsidRPr="0067495C" w:rsidRDefault="00AC2E9A" w:rsidP="0099376F">
            <w:pPr>
              <w:spacing w:after="0" w:line="240" w:lineRule="auto"/>
              <w:jc w:val="center"/>
              <w:rPr>
                <w:rFonts w:ascii="Calibri" w:hAnsi="Calibri" w:cs="Calibri"/>
                <w:color w:val="000000"/>
                <w:sz w:val="18"/>
                <w:szCs w:val="18"/>
                <w:lang w:eastAsia="et-EE"/>
              </w:rPr>
            </w:pPr>
            <w:r w:rsidRPr="0067495C">
              <w:rPr>
                <w:rFonts w:ascii="Calibri" w:hAnsi="Calibri" w:cs="Calibri"/>
                <w:color w:val="000000"/>
                <w:sz w:val="18"/>
                <w:szCs w:val="18"/>
                <w:lang w:eastAsia="et-EE"/>
              </w:rPr>
              <w:t>minuomavalitsus.ee</w:t>
            </w:r>
          </w:p>
        </w:tc>
      </w:tr>
      <w:tr w:rsidR="00AC2E9A" w:rsidRPr="0067495C" w14:paraId="18BEC113" w14:textId="77777777" w:rsidTr="0099376F">
        <w:trPr>
          <w:trHeight w:val="290"/>
        </w:trPr>
        <w:tc>
          <w:tcPr>
            <w:tcW w:w="3823" w:type="dxa"/>
            <w:tcBorders>
              <w:top w:val="nil"/>
              <w:left w:val="single" w:sz="4" w:space="0" w:color="auto"/>
              <w:bottom w:val="single" w:sz="4" w:space="0" w:color="auto"/>
              <w:right w:val="single" w:sz="4" w:space="0" w:color="auto"/>
            </w:tcBorders>
            <w:shd w:val="clear" w:color="auto" w:fill="auto"/>
            <w:hideMark/>
          </w:tcPr>
          <w:p w14:paraId="1803D4A0" w14:textId="77777777" w:rsidR="00AC2E9A" w:rsidRPr="0067495C" w:rsidRDefault="00AC2E9A" w:rsidP="0099376F">
            <w:pPr>
              <w:spacing w:after="0" w:line="240" w:lineRule="auto"/>
              <w:jc w:val="left"/>
              <w:rPr>
                <w:rFonts w:ascii="Calibri" w:hAnsi="Calibri" w:cs="Calibri"/>
                <w:color w:val="000000"/>
                <w:sz w:val="18"/>
                <w:szCs w:val="18"/>
                <w:lang w:eastAsia="et-EE"/>
              </w:rPr>
            </w:pPr>
            <w:r w:rsidRPr="0067495C">
              <w:rPr>
                <w:rFonts w:ascii="Calibri" w:hAnsi="Calibri" w:cs="Calibri"/>
                <w:color w:val="000000"/>
                <w:sz w:val="18"/>
                <w:szCs w:val="18"/>
                <w:lang w:eastAsia="et-EE"/>
              </w:rPr>
              <w:t>Elanike rahulolu ühistranspordiga</w:t>
            </w:r>
          </w:p>
        </w:tc>
        <w:tc>
          <w:tcPr>
            <w:tcW w:w="1842" w:type="dxa"/>
            <w:vMerge/>
            <w:tcBorders>
              <w:top w:val="nil"/>
              <w:left w:val="single" w:sz="4" w:space="0" w:color="auto"/>
              <w:bottom w:val="single" w:sz="4" w:space="0" w:color="000000"/>
              <w:right w:val="single" w:sz="4" w:space="0" w:color="auto"/>
            </w:tcBorders>
            <w:vAlign w:val="center"/>
            <w:hideMark/>
          </w:tcPr>
          <w:p w14:paraId="6600B425" w14:textId="77777777" w:rsidR="00AC2E9A" w:rsidRPr="0067495C" w:rsidRDefault="00AC2E9A" w:rsidP="0099376F">
            <w:pPr>
              <w:spacing w:after="0" w:line="240" w:lineRule="auto"/>
              <w:jc w:val="left"/>
              <w:rPr>
                <w:rFonts w:ascii="Calibri" w:hAnsi="Calibri" w:cs="Calibri"/>
                <w:color w:val="000000"/>
                <w:sz w:val="18"/>
                <w:szCs w:val="18"/>
                <w:lang w:eastAsia="et-EE"/>
              </w:rPr>
            </w:pPr>
          </w:p>
        </w:tc>
        <w:tc>
          <w:tcPr>
            <w:tcW w:w="2835" w:type="dxa"/>
            <w:vMerge/>
            <w:tcBorders>
              <w:top w:val="nil"/>
              <w:left w:val="single" w:sz="4" w:space="0" w:color="auto"/>
              <w:bottom w:val="single" w:sz="4" w:space="0" w:color="000000"/>
              <w:right w:val="single" w:sz="4" w:space="0" w:color="auto"/>
            </w:tcBorders>
            <w:vAlign w:val="center"/>
            <w:hideMark/>
          </w:tcPr>
          <w:p w14:paraId="440BEE38" w14:textId="77777777" w:rsidR="00AC2E9A" w:rsidRPr="0067495C" w:rsidRDefault="00AC2E9A" w:rsidP="0099376F">
            <w:pPr>
              <w:spacing w:after="0" w:line="240" w:lineRule="auto"/>
              <w:jc w:val="left"/>
              <w:rPr>
                <w:rFonts w:ascii="Calibri" w:hAnsi="Calibri" w:cs="Calibri"/>
                <w:color w:val="000000"/>
                <w:sz w:val="18"/>
                <w:szCs w:val="18"/>
                <w:lang w:eastAsia="et-EE"/>
              </w:rPr>
            </w:pPr>
          </w:p>
        </w:tc>
      </w:tr>
    </w:tbl>
    <w:p w14:paraId="6901AA80" w14:textId="77777777" w:rsidR="00AC2E9A" w:rsidRDefault="00AC2E9A" w:rsidP="00AC2E9A"/>
    <w:tbl>
      <w:tblPr>
        <w:tblW w:w="8540" w:type="dxa"/>
        <w:tblCellMar>
          <w:left w:w="70" w:type="dxa"/>
          <w:right w:w="70" w:type="dxa"/>
        </w:tblCellMar>
        <w:tblLook w:val="04A0" w:firstRow="1" w:lastRow="0" w:firstColumn="1" w:lastColumn="0" w:noHBand="0" w:noVBand="1"/>
      </w:tblPr>
      <w:tblGrid>
        <w:gridCol w:w="2040"/>
        <w:gridCol w:w="6500"/>
      </w:tblGrid>
      <w:tr w:rsidR="00460022" w:rsidRPr="00460022" w14:paraId="02DA04E5" w14:textId="77777777" w:rsidTr="00460022">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3E7B0AC"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A7197D1"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Transpordisektori KHG heite mahu muutus</w:t>
            </w:r>
          </w:p>
        </w:tc>
      </w:tr>
      <w:tr w:rsidR="00460022" w:rsidRPr="00460022" w14:paraId="2AD0BF5C"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0FA821D"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255E3981"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w:t>
            </w:r>
          </w:p>
        </w:tc>
      </w:tr>
      <w:tr w:rsidR="00460022" w:rsidRPr="00460022" w14:paraId="1FD3E4B1" w14:textId="77777777" w:rsidTr="00460022">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549E748"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1F3A6F7E"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Eesti Keskkonnauuringute Keskus (2021): Transport, CRF 1.A.3 - CO2 ekv t; Statistikaamet: elanike arv</w:t>
            </w:r>
          </w:p>
        </w:tc>
      </w:tr>
      <w:tr w:rsidR="00460022" w:rsidRPr="00460022" w14:paraId="12D9E339"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EF92711"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575C8151"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 </w:t>
            </w:r>
          </w:p>
        </w:tc>
      </w:tr>
      <w:tr w:rsidR="00460022" w:rsidRPr="00460022" w14:paraId="7E42441A" w14:textId="77777777" w:rsidTr="00460022">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4BEEB4F5"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1FA0FE23"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Eesti 2035 strateegia; Transpordi ja liikuvuse arengukava 2021-2035</w:t>
            </w:r>
          </w:p>
        </w:tc>
      </w:tr>
      <w:tr w:rsidR="00460022" w:rsidRPr="00460022" w14:paraId="322A4CAB" w14:textId="77777777" w:rsidTr="00460022">
        <w:trPr>
          <w:trHeight w:val="2400"/>
        </w:trPr>
        <w:tc>
          <w:tcPr>
            <w:tcW w:w="2040" w:type="dxa"/>
            <w:tcBorders>
              <w:top w:val="nil"/>
              <w:left w:val="single" w:sz="4" w:space="0" w:color="auto"/>
              <w:bottom w:val="single" w:sz="4" w:space="0" w:color="auto"/>
              <w:right w:val="single" w:sz="4" w:space="0" w:color="auto"/>
            </w:tcBorders>
            <w:shd w:val="clear" w:color="auto" w:fill="auto"/>
            <w:hideMark/>
          </w:tcPr>
          <w:p w14:paraId="4F3B8CE9"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3A999D0A"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Transpordi kasvuhoonegaaside heite CO2e vähendamine 13% vrdl 2005. aastaga 2030. aastal või EL transpordipoliitika valge raamatu tase (1720 kt CO2e30). Täpsustub (karmistub) juunis 2021, kui EK tuleb välja uue ESR kohustuse ettepanekuga kliimaseaduse ja Euroopa rohelise kokkuleppe valguses. Lineaarsel KHG vähendamisel, kui võtta ees märgiks EL roheleppe trajektoor -90% KHG transpordis aastaks 2050, oleks transpordisektori 2035. a sihttase 1350 kt CO2e ehk 38% võrra vähenemine võrreldes 2018. aasta tasemega. Kui rakendada kõiki arengukavas planeerituid poliitikaid, sh fiskaalpoliitilisi, on võimalik prognooside kohaselt saavutada transpordisektori CO2e vähenemine ca 1650 kt-ni 2035. aastaks ehk 23% võrra võrreldes 2018. aastaga.</w:t>
            </w:r>
          </w:p>
        </w:tc>
      </w:tr>
      <w:tr w:rsidR="00460022" w:rsidRPr="00460022" w14:paraId="03EB84F6" w14:textId="77777777" w:rsidTr="00460022">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1BCC1344"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7F0BD4B1"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EL rohelise kokkulepe eesmärk</w:t>
            </w:r>
          </w:p>
        </w:tc>
      </w:tr>
      <w:tr w:rsidR="00460022" w:rsidRPr="00460022" w14:paraId="1C85F302" w14:textId="77777777" w:rsidTr="00460022">
        <w:trPr>
          <w:trHeight w:val="1200"/>
        </w:trPr>
        <w:tc>
          <w:tcPr>
            <w:tcW w:w="2040" w:type="dxa"/>
            <w:tcBorders>
              <w:top w:val="nil"/>
              <w:left w:val="single" w:sz="4" w:space="0" w:color="auto"/>
              <w:bottom w:val="single" w:sz="4" w:space="0" w:color="auto"/>
              <w:right w:val="single" w:sz="4" w:space="0" w:color="auto"/>
            </w:tcBorders>
            <w:shd w:val="clear" w:color="auto" w:fill="auto"/>
            <w:hideMark/>
          </w:tcPr>
          <w:p w14:paraId="7D58922D"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49ECCD1F"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Vähendada heitkoguseid hoone-, transpordi-, põllumajandus-, jäätme- ja väiketööstussektoris. Ettepaneku kohaselt tuleks nende sektorite heitkoguseid vähendada 2030. aastaks 2005. aastaga võrreldes kogu ELis 40 %.  Kliimaneutraalsuse saavutamiseks tuleb transpordist pärinevat heidet vähendada 2050. aastaks 90 % võrrelduna 1990. aastaga</w:t>
            </w:r>
          </w:p>
        </w:tc>
      </w:tr>
    </w:tbl>
    <w:p w14:paraId="08E31A8E" w14:textId="77777777" w:rsidR="00AC2E9A" w:rsidRDefault="00AC2E9A" w:rsidP="00460022"/>
    <w:tbl>
      <w:tblPr>
        <w:tblW w:w="8540" w:type="dxa"/>
        <w:tblCellMar>
          <w:left w:w="70" w:type="dxa"/>
          <w:right w:w="70" w:type="dxa"/>
        </w:tblCellMar>
        <w:tblLook w:val="04A0" w:firstRow="1" w:lastRow="0" w:firstColumn="1" w:lastColumn="0" w:noHBand="0" w:noVBand="1"/>
      </w:tblPr>
      <w:tblGrid>
        <w:gridCol w:w="2040"/>
        <w:gridCol w:w="6500"/>
      </w:tblGrid>
      <w:tr w:rsidR="00460022" w:rsidRPr="00460022" w14:paraId="205AFDE3" w14:textId="77777777" w:rsidTr="00460022">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0225C738"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lastRenderedPageBreak/>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E586656"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Avaliku liiniveo lepingute raames teostatavate vedude sõidukite (bussid jms) osakaal, mille  KHG heide on 0</w:t>
            </w:r>
          </w:p>
        </w:tc>
      </w:tr>
      <w:tr w:rsidR="00460022" w:rsidRPr="00460022" w14:paraId="3F7800EB"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DCAB59F"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44A66B87"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w:t>
            </w:r>
          </w:p>
        </w:tc>
      </w:tr>
      <w:tr w:rsidR="00460022" w:rsidRPr="00460022" w14:paraId="2332125F"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9C82044"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0D8ADC4C"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KOV, regionaalne ühistranspordikeskus</w:t>
            </w:r>
          </w:p>
        </w:tc>
      </w:tr>
      <w:tr w:rsidR="00460022" w:rsidRPr="00460022" w14:paraId="4C826465"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2F79A48"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7FE698D7"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Energiamajanduse seireplaan; KIK kliimakava</w:t>
            </w:r>
          </w:p>
        </w:tc>
      </w:tr>
      <w:tr w:rsidR="00460022" w:rsidRPr="00460022" w14:paraId="752E54E6" w14:textId="77777777" w:rsidTr="00460022">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41524CEF"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0D5E494A"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Transpordi ja liikuvuse arengukava 2021-2035</w:t>
            </w:r>
          </w:p>
        </w:tc>
      </w:tr>
      <w:tr w:rsidR="00460022" w:rsidRPr="00460022" w14:paraId="7AF7D766"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D7C0487"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69C66404"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 </w:t>
            </w:r>
          </w:p>
        </w:tc>
      </w:tr>
      <w:tr w:rsidR="00460022" w:rsidRPr="00460022" w14:paraId="5CA1F387" w14:textId="77777777" w:rsidTr="00460022">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110F5E1E"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159A5455"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EL rohelise kokkulepe eesmärk</w:t>
            </w:r>
          </w:p>
        </w:tc>
      </w:tr>
      <w:tr w:rsidR="00460022" w:rsidRPr="00460022" w14:paraId="32F7A726" w14:textId="77777777" w:rsidTr="00460022">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4C087A27"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7C430A86"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Kliimaneutraalsuse saavutamiseks tuleb transpordist pärinevat heidet vähendada 2050. aastaks 90 %</w:t>
            </w:r>
          </w:p>
        </w:tc>
      </w:tr>
    </w:tbl>
    <w:p w14:paraId="5BAC6E7D" w14:textId="73057F2F" w:rsidR="00460022" w:rsidRDefault="00460022" w:rsidP="00460022"/>
    <w:tbl>
      <w:tblPr>
        <w:tblW w:w="8540" w:type="dxa"/>
        <w:tblCellMar>
          <w:left w:w="70" w:type="dxa"/>
          <w:right w:w="70" w:type="dxa"/>
        </w:tblCellMar>
        <w:tblLook w:val="04A0" w:firstRow="1" w:lastRow="0" w:firstColumn="1" w:lastColumn="0" w:noHBand="0" w:noVBand="1"/>
      </w:tblPr>
      <w:tblGrid>
        <w:gridCol w:w="2040"/>
        <w:gridCol w:w="6500"/>
      </w:tblGrid>
      <w:tr w:rsidR="00460022" w:rsidRPr="00460022" w14:paraId="5B7D908E" w14:textId="77777777" w:rsidTr="00460022">
        <w:trPr>
          <w:trHeight w:val="48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A1CAE35"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695420DC"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eastAsia="Calibri" w:hAnsi="Calibri" w:cs="Calibri"/>
                <w:b/>
                <w:bCs/>
                <w:color w:val="000000"/>
                <w:sz w:val="18"/>
                <w:szCs w:val="18"/>
                <w:lang w:eastAsia="et-EE"/>
              </w:rPr>
              <w:t>Säästlike liikumisviiside osakaal (ühissõiduki, jalgratta või jala tööl käivate inimeste osakaal)</w:t>
            </w:r>
          </w:p>
        </w:tc>
      </w:tr>
      <w:tr w:rsidR="00460022" w:rsidRPr="00460022" w14:paraId="53BE8FBF"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B1F825B"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02D8D70C"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w:t>
            </w:r>
          </w:p>
        </w:tc>
      </w:tr>
      <w:tr w:rsidR="00460022" w:rsidRPr="00460022" w14:paraId="23938C12"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09D688E"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41C0FC15"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elanikkonna ankeetküsitlus</w:t>
            </w:r>
          </w:p>
        </w:tc>
      </w:tr>
      <w:tr w:rsidR="00460022" w:rsidRPr="00460022" w14:paraId="7B4F36A3" w14:textId="77777777" w:rsidTr="00460022">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E714B3A"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0B5FF539"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Energiamajanduse seireplaan</w:t>
            </w:r>
          </w:p>
        </w:tc>
      </w:tr>
      <w:tr w:rsidR="00460022" w:rsidRPr="00460022" w14:paraId="77D77866" w14:textId="77777777" w:rsidTr="00460022">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28F00E7E"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1C68B43E" w14:textId="77777777"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Strateegia Eesti 2035; Transpordi ja liikuvuse arengukava 2021-2035;  Transpordi konkurentsivõime ja liikuvuse programm aastateks 2022-2024</w:t>
            </w:r>
          </w:p>
        </w:tc>
      </w:tr>
      <w:tr w:rsidR="00460022" w:rsidRPr="00460022" w14:paraId="1216B21A" w14:textId="77777777" w:rsidTr="00460022">
        <w:trPr>
          <w:trHeight w:val="960"/>
        </w:trPr>
        <w:tc>
          <w:tcPr>
            <w:tcW w:w="2040" w:type="dxa"/>
            <w:tcBorders>
              <w:top w:val="nil"/>
              <w:left w:val="single" w:sz="4" w:space="0" w:color="auto"/>
              <w:bottom w:val="single" w:sz="4" w:space="0" w:color="auto"/>
              <w:right w:val="single" w:sz="4" w:space="0" w:color="auto"/>
            </w:tcBorders>
            <w:shd w:val="clear" w:color="auto" w:fill="auto"/>
            <w:hideMark/>
          </w:tcPr>
          <w:p w14:paraId="2032E501" w14:textId="77777777" w:rsidR="00460022" w:rsidRPr="00460022" w:rsidRDefault="00460022" w:rsidP="00460022">
            <w:pPr>
              <w:spacing w:after="0" w:line="240" w:lineRule="auto"/>
              <w:jc w:val="left"/>
              <w:rPr>
                <w:rFonts w:ascii="Calibri" w:hAnsi="Calibri" w:cs="Calibri"/>
                <w:b/>
                <w:bCs/>
                <w:color w:val="000000"/>
                <w:sz w:val="18"/>
                <w:szCs w:val="18"/>
                <w:lang w:eastAsia="et-EE"/>
              </w:rPr>
            </w:pPr>
            <w:r w:rsidRPr="00460022">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5B882C41" w14:textId="0369620A" w:rsidR="00460022" w:rsidRPr="00460022" w:rsidRDefault="00460022" w:rsidP="00460022">
            <w:pPr>
              <w:spacing w:after="0" w:line="240" w:lineRule="auto"/>
              <w:jc w:val="left"/>
              <w:rPr>
                <w:rFonts w:ascii="Calibri" w:hAnsi="Calibri" w:cs="Calibri"/>
                <w:color w:val="000000"/>
                <w:sz w:val="18"/>
                <w:szCs w:val="18"/>
                <w:lang w:eastAsia="et-EE"/>
              </w:rPr>
            </w:pPr>
            <w:r w:rsidRPr="00460022">
              <w:rPr>
                <w:rFonts w:ascii="Calibri" w:hAnsi="Calibri" w:cs="Calibri"/>
                <w:color w:val="000000"/>
                <w:sz w:val="18"/>
                <w:szCs w:val="18"/>
                <w:lang w:eastAsia="et-EE"/>
              </w:rPr>
              <w:t>Ühissõiduki, jalgrattaga või jala tööl käivate inimeste osakaal aastal 2035 on 55% üldiselt ja 60% linnapiirkondades (38,5%  aastal 2018); Soovime kasvatada ühistranspordiga, jalgrattaga või jalgsi  tööl</w:t>
            </w:r>
            <w:r>
              <w:rPr>
                <w:rFonts w:ascii="Calibri" w:hAnsi="Calibri" w:cs="Calibri"/>
                <w:color w:val="000000"/>
                <w:sz w:val="18"/>
                <w:szCs w:val="18"/>
                <w:lang w:eastAsia="et-EE"/>
              </w:rPr>
              <w:t xml:space="preserve"> </w:t>
            </w:r>
            <w:r w:rsidRPr="00460022">
              <w:rPr>
                <w:rFonts w:ascii="Calibri" w:hAnsi="Calibri" w:cs="Calibri"/>
                <w:color w:val="000000"/>
                <w:sz w:val="18"/>
                <w:szCs w:val="18"/>
                <w:lang w:eastAsia="et-EE"/>
              </w:rPr>
              <w:t>käijate osakaalu 38 protsendilt 45-55 protsendini.</w:t>
            </w:r>
          </w:p>
        </w:tc>
      </w:tr>
    </w:tbl>
    <w:p w14:paraId="006A001A" w14:textId="4F5F96A9" w:rsidR="00460022" w:rsidRDefault="00460022" w:rsidP="00460022"/>
    <w:p w14:paraId="141DF7BA" w14:textId="77777777" w:rsidR="0067495C" w:rsidRDefault="0067495C" w:rsidP="00460022"/>
    <w:p w14:paraId="22726391"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5017178E" w14:textId="0AE825E4" w:rsidR="0066447C" w:rsidRPr="005A07E3" w:rsidRDefault="0066447C" w:rsidP="00815CD6">
      <w:pPr>
        <w:pStyle w:val="ListParagraph"/>
        <w:numPr>
          <w:ilvl w:val="0"/>
          <w:numId w:val="70"/>
        </w:numPr>
      </w:pPr>
      <w:r w:rsidRPr="005A07E3">
        <w:t>Munitsipaalsõidukite energiakulu muutus</w:t>
      </w:r>
      <w:r w:rsidR="0067495C">
        <w:t xml:space="preserve"> (</w:t>
      </w:r>
      <w:r w:rsidR="0067495C" w:rsidRPr="0067495C">
        <w:t>Energiamajanduse seireplaani mõõdik</w:t>
      </w:r>
      <w:r w:rsidR="0067495C">
        <w:t>)</w:t>
      </w:r>
    </w:p>
    <w:p w14:paraId="20EF7B3A" w14:textId="58CE7211" w:rsidR="0066447C" w:rsidRPr="005A07E3" w:rsidRDefault="0066447C" w:rsidP="00815CD6">
      <w:pPr>
        <w:pStyle w:val="ListParagraph"/>
        <w:numPr>
          <w:ilvl w:val="0"/>
          <w:numId w:val="70"/>
        </w:numPr>
      </w:pPr>
      <w:r w:rsidRPr="005A07E3">
        <w:t>Ökonoomsete (energiaklass A-C) sõidukite osakaal uute sõidukite soetamisel (ENMAK 2030)</w:t>
      </w:r>
    </w:p>
    <w:p w14:paraId="1E573557" w14:textId="77777777" w:rsidR="0066447C" w:rsidRPr="005A07E3" w:rsidRDefault="0066447C" w:rsidP="00815CD6">
      <w:pPr>
        <w:pStyle w:val="ListParagraph"/>
        <w:numPr>
          <w:ilvl w:val="0"/>
          <w:numId w:val="70"/>
        </w:numPr>
      </w:pPr>
      <w:r w:rsidRPr="005A07E3">
        <w:t>Ühistranspordi energiakulu muutus reisijakilomeetri kohta</w:t>
      </w:r>
    </w:p>
    <w:p w14:paraId="12A61935" w14:textId="7362663C" w:rsidR="0066447C" w:rsidRDefault="0066447C" w:rsidP="00815CD6">
      <w:pPr>
        <w:pStyle w:val="ListParagraph"/>
        <w:numPr>
          <w:ilvl w:val="0"/>
          <w:numId w:val="70"/>
        </w:numPr>
      </w:pPr>
      <w:r w:rsidRPr="005A07E3">
        <w:t>Munitsipaalsõidukite KHG heite mahu muutus</w:t>
      </w:r>
    </w:p>
    <w:p w14:paraId="72BA5615" w14:textId="425D6C78" w:rsidR="00497E47" w:rsidRPr="005A07E3" w:rsidRDefault="00497E47" w:rsidP="00815CD6">
      <w:pPr>
        <w:pStyle w:val="ListParagraph"/>
        <w:numPr>
          <w:ilvl w:val="0"/>
          <w:numId w:val="70"/>
        </w:numPr>
      </w:pPr>
      <w:r>
        <w:t>KOV organisatsiooni töötajate</w:t>
      </w:r>
      <w:r w:rsidRPr="005A07E3">
        <w:t xml:space="preserve"> osatähtsus, kes kasutab tööle jõudm</w:t>
      </w:r>
      <w:r>
        <w:t>iseks isiklikku või ametiautot</w:t>
      </w:r>
    </w:p>
    <w:p w14:paraId="6D170A15" w14:textId="2B6F35FC" w:rsidR="0067495C" w:rsidRDefault="0067495C" w:rsidP="00815CD6">
      <w:pPr>
        <w:pStyle w:val="ListParagraph"/>
        <w:numPr>
          <w:ilvl w:val="0"/>
          <w:numId w:val="70"/>
        </w:numPr>
      </w:pPr>
      <w:r w:rsidRPr="0067495C">
        <w:t>KOV-I poolt kastutatava transpordi KHG heite muutus</w:t>
      </w:r>
      <w:r>
        <w:t xml:space="preserve"> (</w:t>
      </w:r>
      <w:r w:rsidRPr="0067495C">
        <w:t>KIK kliimakavade meetme aruandluse tabeli mõõdikud</w:t>
      </w:r>
      <w:r>
        <w:t>)</w:t>
      </w:r>
    </w:p>
    <w:p w14:paraId="5ACC21E5" w14:textId="77777777" w:rsidR="0067495C" w:rsidRPr="005A07E3" w:rsidRDefault="0066447C" w:rsidP="00815CD6">
      <w:pPr>
        <w:pStyle w:val="ListParagraph"/>
        <w:numPr>
          <w:ilvl w:val="0"/>
          <w:numId w:val="70"/>
        </w:numPr>
      </w:pPr>
      <w:r w:rsidRPr="005A07E3">
        <w:t xml:space="preserve">Avaliku liiniveo lepingute raames teostatavate vedude KHG heite mahu muutus </w:t>
      </w:r>
      <w:r w:rsidR="0067495C">
        <w:t>(</w:t>
      </w:r>
      <w:r w:rsidR="0067495C" w:rsidRPr="0067495C">
        <w:t>Energiamajanduse seireplaani mõõdik</w:t>
      </w:r>
      <w:r w:rsidR="0067495C">
        <w:t>)</w:t>
      </w:r>
    </w:p>
    <w:p w14:paraId="4D7C8F87" w14:textId="4189EDF7" w:rsidR="0067495C" w:rsidRDefault="0067495C" w:rsidP="00815CD6">
      <w:pPr>
        <w:pStyle w:val="ListParagraph"/>
        <w:numPr>
          <w:ilvl w:val="0"/>
          <w:numId w:val="70"/>
        </w:numPr>
      </w:pPr>
      <w:r>
        <w:t>Biokütuse tarbimise osakaal ühistranspordis</w:t>
      </w:r>
      <w:r w:rsidR="00497E47">
        <w:t xml:space="preserve"> (</w:t>
      </w:r>
      <w:r w:rsidR="00497E47" w:rsidRPr="0067495C">
        <w:t>Energiamajanduse seireplaani mõõdik</w:t>
      </w:r>
      <w:r w:rsidR="00497E47">
        <w:t>)</w:t>
      </w:r>
    </w:p>
    <w:p w14:paraId="3E9B10B9" w14:textId="4489EDFA" w:rsidR="0067495C" w:rsidRDefault="0067495C" w:rsidP="00815CD6">
      <w:pPr>
        <w:pStyle w:val="ListParagraph"/>
        <w:numPr>
          <w:ilvl w:val="0"/>
          <w:numId w:val="70"/>
        </w:numPr>
      </w:pPr>
      <w:r>
        <w:t>Taastuvallikatel (biokütus, elekter) munitsipaalsõidukite arvu muutus</w:t>
      </w:r>
      <w:r w:rsidR="00497E47">
        <w:t xml:space="preserve"> (</w:t>
      </w:r>
      <w:r w:rsidR="00497E47" w:rsidRPr="0067495C">
        <w:t>Energiamajanduse seireplaani mõõdik</w:t>
      </w:r>
      <w:r w:rsidR="00497E47">
        <w:t>)</w:t>
      </w:r>
    </w:p>
    <w:p w14:paraId="5DDD6B83" w14:textId="7A531CA2" w:rsidR="0067495C" w:rsidRDefault="0067495C" w:rsidP="00815CD6">
      <w:pPr>
        <w:pStyle w:val="ListParagraph"/>
        <w:numPr>
          <w:ilvl w:val="0"/>
          <w:numId w:val="70"/>
        </w:numPr>
      </w:pPr>
      <w:r>
        <w:t>Taastuvallikatel (biokütus, elekter) munitsipaalsõidukite osakaal sõidukipargist</w:t>
      </w:r>
      <w:r w:rsidR="00497E47">
        <w:t xml:space="preserve"> (</w:t>
      </w:r>
      <w:r w:rsidR="00497E47" w:rsidRPr="0067495C">
        <w:t>Energiamajanduse seireplaani mõõdik</w:t>
      </w:r>
      <w:r w:rsidR="00497E47">
        <w:t>)</w:t>
      </w:r>
    </w:p>
    <w:p w14:paraId="4A015459"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47A3BC92" w14:textId="5769B513" w:rsidR="0066447C" w:rsidRDefault="0066447C" w:rsidP="00815CD6">
      <w:pPr>
        <w:pStyle w:val="ListParagraph"/>
        <w:numPr>
          <w:ilvl w:val="0"/>
          <w:numId w:val="71"/>
        </w:numPr>
      </w:pPr>
      <w:r w:rsidRPr="005A07E3">
        <w:t>Transpordisektori energiakulu (ENMAK 2030)</w:t>
      </w:r>
    </w:p>
    <w:p w14:paraId="6F85F664" w14:textId="2ACCB16E" w:rsidR="0066447C" w:rsidRDefault="0066447C" w:rsidP="00815CD6">
      <w:pPr>
        <w:pStyle w:val="ListParagraph"/>
        <w:numPr>
          <w:ilvl w:val="0"/>
          <w:numId w:val="71"/>
        </w:numPr>
      </w:pPr>
      <w:r w:rsidRPr="003E22BA">
        <w:t>Kütust</w:t>
      </w:r>
      <w:r w:rsidR="00497E47">
        <w:t>e kasutamise muutus</w:t>
      </w:r>
      <w:r w:rsidRPr="003E22BA">
        <w:t xml:space="preserve"> transpordis (müük tanklates, avalikud laadimispunktid KOV territ</w:t>
      </w:r>
      <w:r w:rsidR="00497E47">
        <w:t>ooriumil)</w:t>
      </w:r>
    </w:p>
    <w:p w14:paraId="1B0EF922" w14:textId="77777777" w:rsidR="0066447C" w:rsidRDefault="0066447C" w:rsidP="00815CD6">
      <w:pPr>
        <w:pStyle w:val="ListParagraph"/>
        <w:numPr>
          <w:ilvl w:val="0"/>
          <w:numId w:val="71"/>
        </w:numPr>
      </w:pPr>
      <w:r w:rsidRPr="005A07E3">
        <w:lastRenderedPageBreak/>
        <w:t>Taastuvenergia kasutus transpordis (EL direktiiv taastuvatest energiaallikatest toodetud energia kasutamise edendamise kohta; ENMAK 2030)</w:t>
      </w:r>
    </w:p>
    <w:p w14:paraId="417ED9D3" w14:textId="77777777" w:rsidR="00497E47" w:rsidRDefault="0066447C" w:rsidP="00815CD6">
      <w:pPr>
        <w:pStyle w:val="ListParagraph"/>
        <w:numPr>
          <w:ilvl w:val="0"/>
          <w:numId w:val="70"/>
        </w:numPr>
      </w:pPr>
      <w:r w:rsidRPr="003E22BA">
        <w:t xml:space="preserve">Taastuvate transpordikütuste (nt. biogaas, taastuvelekter, rohevesinik) </w:t>
      </w:r>
      <w:r>
        <w:t xml:space="preserve">müügi osakaal </w:t>
      </w:r>
      <w:r w:rsidR="00497E47">
        <w:t>tanklates (</w:t>
      </w:r>
      <w:r w:rsidR="00497E47" w:rsidRPr="0067495C">
        <w:t>KIK kliimakavade meetme aruandluse tabeli mõõdikud</w:t>
      </w:r>
      <w:r w:rsidR="00497E47">
        <w:t>)</w:t>
      </w:r>
    </w:p>
    <w:p w14:paraId="27DBEC72" w14:textId="438199D4" w:rsidR="0066447C" w:rsidRPr="005A07E3" w:rsidRDefault="0066447C" w:rsidP="00815CD6">
      <w:pPr>
        <w:pStyle w:val="ListParagraph"/>
        <w:numPr>
          <w:ilvl w:val="0"/>
          <w:numId w:val="71"/>
        </w:numPr>
      </w:pPr>
      <w:r w:rsidRPr="003E22BA">
        <w:t>Taastuvate transpordikütuste (nt. biogaas, taastuvelekter, rohevesinik) avalik</w:t>
      </w:r>
      <w:r>
        <w:t xml:space="preserve">e </w:t>
      </w:r>
      <w:r w:rsidRPr="003E22BA">
        <w:t>laadimispunktid</w:t>
      </w:r>
      <w:r>
        <w:t>e arv</w:t>
      </w:r>
      <w:r w:rsidRPr="003E22BA">
        <w:t xml:space="preserve"> KOV territooriumil</w:t>
      </w:r>
      <w:r w:rsidR="00497E47">
        <w:t xml:space="preserve"> (</w:t>
      </w:r>
      <w:r w:rsidR="00497E47" w:rsidRPr="00497E47">
        <w:t>Alternatiivkütuste taristu kasutuselevõtu direktiiv</w:t>
      </w:r>
      <w:r w:rsidR="00497E47">
        <w:t xml:space="preserve">; </w:t>
      </w:r>
      <w:r w:rsidR="00497E47" w:rsidRPr="0067495C">
        <w:t>Energiamajanduse seireplaani mõõdik</w:t>
      </w:r>
      <w:r w:rsidR="00497E47">
        <w:t>))</w:t>
      </w:r>
    </w:p>
    <w:p w14:paraId="3B0A8F31" w14:textId="77777777" w:rsidR="0066447C" w:rsidRPr="005A07E3" w:rsidRDefault="0066447C" w:rsidP="00815CD6">
      <w:pPr>
        <w:pStyle w:val="ListParagraph"/>
        <w:numPr>
          <w:ilvl w:val="0"/>
          <w:numId w:val="71"/>
        </w:numPr>
      </w:pPr>
      <w:r w:rsidRPr="005A07E3">
        <w:t>Alternatiivseid kütuseid (elekter, metaan, vesinik, hübriid) kasutavate sõidukite osakaal registreeritud sõidukitest</w:t>
      </w:r>
    </w:p>
    <w:p w14:paraId="1F242EB8" w14:textId="0CB04922" w:rsidR="0066447C" w:rsidRPr="005A07E3" w:rsidRDefault="0066447C" w:rsidP="00815CD6">
      <w:pPr>
        <w:pStyle w:val="ListParagraph"/>
        <w:numPr>
          <w:ilvl w:val="0"/>
          <w:numId w:val="71"/>
        </w:numPr>
      </w:pPr>
      <w:r w:rsidRPr="005A07E3">
        <w:t>Ökonoomsete (energiaklass A-C) sõidukite osakaal uute sõidukite soetamisel (ENMAK 2030)</w:t>
      </w:r>
    </w:p>
    <w:p w14:paraId="4A2117D1" w14:textId="2F281E39" w:rsidR="0066447C" w:rsidRPr="005A07E3" w:rsidRDefault="0066447C" w:rsidP="00815CD6">
      <w:pPr>
        <w:pStyle w:val="ListParagraph"/>
        <w:numPr>
          <w:ilvl w:val="0"/>
          <w:numId w:val="71"/>
        </w:numPr>
      </w:pPr>
      <w:r w:rsidRPr="005A07E3">
        <w:t>Transpordivahenditest tulev CO, NOx, PM10, SOx emissioon (Keskkonnastrateegia 2030)</w:t>
      </w:r>
    </w:p>
    <w:p w14:paraId="729B97FF" w14:textId="7ED69286" w:rsidR="0066447C" w:rsidRPr="005A07E3" w:rsidRDefault="0066447C" w:rsidP="00815CD6">
      <w:pPr>
        <w:pStyle w:val="ListParagraph"/>
        <w:numPr>
          <w:ilvl w:val="0"/>
          <w:numId w:val="71"/>
        </w:numPr>
      </w:pPr>
      <w:r w:rsidRPr="005A07E3">
        <w:t>Ühistranspordi reisijatekäive (Keskkonnastrateegia 2030)</w:t>
      </w:r>
    </w:p>
    <w:p w14:paraId="56230121" w14:textId="3CD8EC0E" w:rsidR="0066447C" w:rsidRDefault="0066447C" w:rsidP="00815CD6">
      <w:pPr>
        <w:pStyle w:val="ListParagraph"/>
        <w:numPr>
          <w:ilvl w:val="0"/>
          <w:numId w:val="71"/>
        </w:numPr>
      </w:pPr>
      <w:r w:rsidRPr="005A07E3">
        <w:t>Elanike osatähtsus, kelle lähim ühissõidukipeatus on kaugemal kui 0,5 kilomeetrit (Keskkonnastrateegia 2030)</w:t>
      </w:r>
    </w:p>
    <w:p w14:paraId="5387AF95" w14:textId="77777777" w:rsidR="0066447C" w:rsidRPr="005A07E3" w:rsidRDefault="0066447C" w:rsidP="00815CD6">
      <w:pPr>
        <w:pStyle w:val="ListParagraph"/>
        <w:numPr>
          <w:ilvl w:val="0"/>
          <w:numId w:val="71"/>
        </w:numPr>
      </w:pPr>
      <w:r w:rsidRPr="005A07E3">
        <w:t>Hõivatute osatähtsus, kes kasutab tööle jõudmiseks isiklikku või ametiautot (Keskkonnastrateegia 2030 mõõdik)</w:t>
      </w:r>
    </w:p>
    <w:p w14:paraId="02FB14EA" w14:textId="52688F9D" w:rsidR="0066447C" w:rsidRDefault="0066447C" w:rsidP="00954516">
      <w:pPr>
        <w:pStyle w:val="Heading4"/>
        <w:spacing w:before="240" w:after="240"/>
        <w:ind w:left="862"/>
      </w:pPr>
      <w:r w:rsidRPr="005A07E3">
        <w:t>Soojusmajandus</w:t>
      </w:r>
    </w:p>
    <w:tbl>
      <w:tblPr>
        <w:tblW w:w="8540" w:type="dxa"/>
        <w:tblCellMar>
          <w:left w:w="70" w:type="dxa"/>
          <w:right w:w="70" w:type="dxa"/>
        </w:tblCellMar>
        <w:tblLook w:val="04A0" w:firstRow="1" w:lastRow="0" w:firstColumn="1" w:lastColumn="0" w:noHBand="0" w:noVBand="1"/>
      </w:tblPr>
      <w:tblGrid>
        <w:gridCol w:w="2040"/>
        <w:gridCol w:w="6500"/>
      </w:tblGrid>
      <w:tr w:rsidR="00497E47" w:rsidRPr="00497E47" w14:paraId="5D6D5A56" w14:textId="77777777" w:rsidTr="00497E47">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01810B97"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EA6508F"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Soojus- (ja jahutusenergia) kogutarbimise muutus KOV territooriumil</w:t>
            </w:r>
          </w:p>
        </w:tc>
      </w:tr>
      <w:tr w:rsidR="00497E47" w:rsidRPr="00497E47" w14:paraId="419BB2B6" w14:textId="77777777" w:rsidTr="00497E4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72F791F"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034678FA" w14:textId="3C1DFA48"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MWh/a</w:t>
            </w:r>
            <w:r>
              <w:rPr>
                <w:rFonts w:ascii="Calibri" w:hAnsi="Calibri" w:cs="Calibri"/>
                <w:color w:val="000000"/>
                <w:sz w:val="18"/>
                <w:szCs w:val="18"/>
                <w:lang w:eastAsia="et-EE"/>
              </w:rPr>
              <w:t>; %</w:t>
            </w:r>
          </w:p>
        </w:tc>
      </w:tr>
      <w:tr w:rsidR="00497E47" w:rsidRPr="00497E47" w14:paraId="5818B534" w14:textId="77777777" w:rsidTr="00497E4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D23CA30"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110444B"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KAUR - heitkogused, katlad, soojatoodang; Elering - maagaasi tarbimine</w:t>
            </w:r>
          </w:p>
        </w:tc>
      </w:tr>
      <w:tr w:rsidR="00497E47" w:rsidRPr="00497E47" w14:paraId="1568E7D3" w14:textId="77777777" w:rsidTr="00497E4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6EC826D"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7A547712" w14:textId="3D5BCBBD"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Energiamajanduse seireplaan</w:t>
            </w:r>
            <w:r>
              <w:rPr>
                <w:rFonts w:ascii="Calibri" w:hAnsi="Calibri" w:cs="Calibri"/>
                <w:color w:val="000000"/>
                <w:sz w:val="18"/>
                <w:szCs w:val="18"/>
                <w:lang w:eastAsia="et-EE"/>
              </w:rPr>
              <w:t>i mõõdik</w:t>
            </w:r>
          </w:p>
        </w:tc>
      </w:tr>
      <w:tr w:rsidR="00497E47" w:rsidRPr="00497E47" w14:paraId="12039072" w14:textId="77777777" w:rsidTr="00497E4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4924DE9"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2BC3CFB1" w14:textId="3E318193"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 xml:space="preserve">Euroopa renoveerimislaine </w:t>
            </w:r>
            <w:r>
              <w:rPr>
                <w:rFonts w:ascii="Calibri" w:hAnsi="Calibri" w:cs="Calibri"/>
                <w:color w:val="000000"/>
                <w:sz w:val="18"/>
                <w:szCs w:val="18"/>
                <w:lang w:eastAsia="et-EE"/>
              </w:rPr>
              <w:t>strateegia</w:t>
            </w:r>
          </w:p>
        </w:tc>
      </w:tr>
      <w:tr w:rsidR="00497E47" w:rsidRPr="00497E47" w14:paraId="7B23F400" w14:textId="77777777" w:rsidTr="00497E47">
        <w:trPr>
          <w:trHeight w:val="1440"/>
        </w:trPr>
        <w:tc>
          <w:tcPr>
            <w:tcW w:w="2040" w:type="dxa"/>
            <w:tcBorders>
              <w:top w:val="nil"/>
              <w:left w:val="single" w:sz="4" w:space="0" w:color="auto"/>
              <w:bottom w:val="single" w:sz="4" w:space="0" w:color="auto"/>
              <w:right w:val="single" w:sz="4" w:space="0" w:color="auto"/>
            </w:tcBorders>
            <w:shd w:val="clear" w:color="auto" w:fill="auto"/>
            <w:hideMark/>
          </w:tcPr>
          <w:p w14:paraId="2DC92268"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1839C414"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 xml:space="preserve">Eesmärk on 2030. aastaks vähemalt kahekordistada elamute ja mitteeluhoonete energiakasutusega seotud aastast renoveerimismäära ning edendada põhjalikku renoveerimist energiatõhususe suurendamise eesmärgil. 2030. aasta kliimaalase sihtkava jaoks koostatud mõjuhinnangu kohaselt peaks kõige rohkem vähenema eluasemesektori kütte- ja jahutusenergianõudlus, vähenedes 2015. aastaga võrreldes 19–23 %. </w:t>
            </w:r>
          </w:p>
        </w:tc>
      </w:tr>
    </w:tbl>
    <w:p w14:paraId="39354A63" w14:textId="16741FF6" w:rsidR="00497E47" w:rsidRDefault="00497E47" w:rsidP="00497E47"/>
    <w:tbl>
      <w:tblPr>
        <w:tblW w:w="8540" w:type="dxa"/>
        <w:tblCellMar>
          <w:left w:w="70" w:type="dxa"/>
          <w:right w:w="70" w:type="dxa"/>
        </w:tblCellMar>
        <w:tblLook w:val="04A0" w:firstRow="1" w:lastRow="0" w:firstColumn="1" w:lastColumn="0" w:noHBand="0" w:noVBand="1"/>
      </w:tblPr>
      <w:tblGrid>
        <w:gridCol w:w="2040"/>
        <w:gridCol w:w="6500"/>
      </w:tblGrid>
      <w:tr w:rsidR="00497E47" w:rsidRPr="00497E47" w14:paraId="24C78754" w14:textId="77777777" w:rsidTr="00497E47">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6BD88639"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6CA22DE4"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Taastuvate energiaallikate osakaal kaugküttes ja kaugjahutuses</w:t>
            </w:r>
          </w:p>
        </w:tc>
      </w:tr>
      <w:tr w:rsidR="00497E47" w:rsidRPr="00497E47" w14:paraId="1F354292" w14:textId="77777777" w:rsidTr="00497E4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59F72F7"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210A3238"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w:t>
            </w:r>
          </w:p>
        </w:tc>
      </w:tr>
      <w:tr w:rsidR="00497E47" w:rsidRPr="00497E47" w14:paraId="46B4B6BB" w14:textId="77777777" w:rsidTr="00497E4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947A5AB"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2CAB67AA"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Keskkonnaagentuur (andmestik: heitkogused, katlad, soojatoodang)</w:t>
            </w:r>
          </w:p>
        </w:tc>
      </w:tr>
      <w:tr w:rsidR="00497E47" w:rsidRPr="00497E47" w14:paraId="566A974C" w14:textId="77777777" w:rsidTr="00497E4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DD2F2D6"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40BAB97C"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Energiamajanduse seireplaani mõõdik</w:t>
            </w:r>
          </w:p>
        </w:tc>
      </w:tr>
      <w:tr w:rsidR="00497E47" w:rsidRPr="00497E47" w14:paraId="645024F8" w14:textId="77777777" w:rsidTr="00497E47">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523B22DD"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41B55379"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REKK 2030;  ENMAK 2030</w:t>
            </w:r>
          </w:p>
        </w:tc>
      </w:tr>
      <w:tr w:rsidR="00497E47" w:rsidRPr="00497E47" w14:paraId="04B65F9E" w14:textId="77777777" w:rsidTr="00497E4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71A71A07"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329E79E0"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Taastuvenergia osakaal soojusmajanduses 63%</w:t>
            </w:r>
          </w:p>
        </w:tc>
      </w:tr>
      <w:tr w:rsidR="00497E47" w:rsidRPr="00497E47" w14:paraId="2FDA930E" w14:textId="77777777" w:rsidTr="00497E4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637EF0AF"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17E463EF"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Taastuvenergia direktiiv</w:t>
            </w:r>
          </w:p>
        </w:tc>
      </w:tr>
      <w:tr w:rsidR="00497E47" w:rsidRPr="00497E47" w14:paraId="47BC1C88" w14:textId="77777777" w:rsidTr="00497E47">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6F4841A5" w14:textId="77777777" w:rsidR="00497E47" w:rsidRPr="00497E47" w:rsidRDefault="00497E47" w:rsidP="00497E47">
            <w:pPr>
              <w:spacing w:after="0" w:line="240" w:lineRule="auto"/>
              <w:jc w:val="left"/>
              <w:rPr>
                <w:rFonts w:ascii="Calibri" w:hAnsi="Calibri" w:cs="Calibri"/>
                <w:b/>
                <w:bCs/>
                <w:color w:val="000000"/>
                <w:sz w:val="18"/>
                <w:szCs w:val="18"/>
                <w:lang w:eastAsia="et-EE"/>
              </w:rPr>
            </w:pPr>
            <w:r w:rsidRPr="00497E47">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420B54AC" w14:textId="77777777" w:rsidR="00497E47" w:rsidRPr="00497E47" w:rsidRDefault="00497E47" w:rsidP="00497E47">
            <w:pPr>
              <w:spacing w:after="0" w:line="240" w:lineRule="auto"/>
              <w:jc w:val="left"/>
              <w:rPr>
                <w:rFonts w:ascii="Calibri" w:hAnsi="Calibri" w:cs="Calibri"/>
                <w:color w:val="000000"/>
                <w:sz w:val="18"/>
                <w:szCs w:val="18"/>
                <w:lang w:eastAsia="et-EE"/>
              </w:rPr>
            </w:pPr>
            <w:r w:rsidRPr="00497E47">
              <w:rPr>
                <w:rFonts w:ascii="Calibri" w:hAnsi="Calibri" w:cs="Calibri"/>
                <w:color w:val="000000"/>
                <w:sz w:val="18"/>
                <w:szCs w:val="18"/>
                <w:lang w:eastAsia="et-EE"/>
              </w:rPr>
              <w:t>Eelkõige ergutavad liikmesriigid kohalikke ja piirkondlikke haldusasutusi lisama taastuvatest energiaallikatest toodetava kütte ja jahutuse asjakohasel juhul linnataristu planeerimisse</w:t>
            </w:r>
          </w:p>
        </w:tc>
      </w:tr>
    </w:tbl>
    <w:p w14:paraId="3C09C48D" w14:textId="77777777" w:rsidR="00497E47" w:rsidRPr="00497E47" w:rsidRDefault="00497E47" w:rsidP="00497E47"/>
    <w:p w14:paraId="0E4D9FD8"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096C745B" w14:textId="67056F9F" w:rsidR="00497E47" w:rsidRDefault="00497E47" w:rsidP="00815CD6">
      <w:pPr>
        <w:pStyle w:val="ListParagraph"/>
        <w:numPr>
          <w:ilvl w:val="0"/>
          <w:numId w:val="72"/>
        </w:numPr>
      </w:pPr>
      <w:r w:rsidRPr="00497E47">
        <w:t>Munitsipaalhoonete soojusenergia tarbimine</w:t>
      </w:r>
      <w:r>
        <w:t xml:space="preserve"> (</w:t>
      </w:r>
      <w:r w:rsidRPr="00497E47">
        <w:t>Energiamajanduse seireplaani mõõdik</w:t>
      </w:r>
      <w:r>
        <w:t>)</w:t>
      </w:r>
    </w:p>
    <w:p w14:paraId="2084DB56" w14:textId="77777777" w:rsidR="00497E47" w:rsidRDefault="00497E47" w:rsidP="00815CD6">
      <w:pPr>
        <w:pStyle w:val="ListParagraph"/>
        <w:numPr>
          <w:ilvl w:val="0"/>
          <w:numId w:val="72"/>
        </w:numPr>
      </w:pPr>
      <w:r>
        <w:lastRenderedPageBreak/>
        <w:t>Munitsipaalhoonete kaugkütte energiakulu</w:t>
      </w:r>
    </w:p>
    <w:p w14:paraId="5698234B" w14:textId="23DF23EC" w:rsidR="00497E47" w:rsidRDefault="00497E47" w:rsidP="00815CD6">
      <w:pPr>
        <w:pStyle w:val="ListParagraph"/>
        <w:numPr>
          <w:ilvl w:val="0"/>
          <w:numId w:val="72"/>
        </w:numPr>
      </w:pPr>
      <w:r>
        <w:t>Munitsipaalhoonete kaugkütte KHG emissioon</w:t>
      </w:r>
    </w:p>
    <w:p w14:paraId="352A5B32" w14:textId="77777777" w:rsidR="0066447C" w:rsidRPr="005A07E3" w:rsidRDefault="0066447C" w:rsidP="00815CD6">
      <w:pPr>
        <w:pStyle w:val="ListParagraph"/>
        <w:numPr>
          <w:ilvl w:val="0"/>
          <w:numId w:val="72"/>
        </w:numPr>
      </w:pPr>
      <w:r w:rsidRPr="005A07E3">
        <w:t>Taastuvenergia osakaal munitsipaalhoonete kütmisel ja jahutamisel</w:t>
      </w:r>
    </w:p>
    <w:p w14:paraId="34F94EBA" w14:textId="77777777" w:rsidR="0066447C" w:rsidRPr="005A07E3" w:rsidRDefault="0066447C" w:rsidP="00815CD6">
      <w:pPr>
        <w:pStyle w:val="ListParagraph"/>
        <w:numPr>
          <w:ilvl w:val="0"/>
          <w:numId w:val="72"/>
        </w:numPr>
      </w:pPr>
      <w:r w:rsidRPr="005A07E3">
        <w:t>Munitsipaalhoonetesse ja –rajatistesse lõimitud taastuvenergia-lahenduste tootmismahu kasv</w:t>
      </w:r>
    </w:p>
    <w:p w14:paraId="5A6F00FB"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411E7E4B" w14:textId="77777777" w:rsidR="0066447C" w:rsidRPr="005A07E3" w:rsidRDefault="0066447C" w:rsidP="00815CD6">
      <w:pPr>
        <w:pStyle w:val="ListParagraph"/>
        <w:numPr>
          <w:ilvl w:val="0"/>
          <w:numId w:val="73"/>
        </w:numPr>
      </w:pPr>
      <w:r w:rsidRPr="005A07E3">
        <w:t>Kaugküttesüsteemide energiakulu muutus</w:t>
      </w:r>
    </w:p>
    <w:p w14:paraId="49DFDDC2" w14:textId="77777777" w:rsidR="0066447C" w:rsidRDefault="0066447C" w:rsidP="00815CD6">
      <w:pPr>
        <w:pStyle w:val="ListParagraph"/>
        <w:numPr>
          <w:ilvl w:val="0"/>
          <w:numId w:val="73"/>
        </w:numPr>
      </w:pPr>
      <w:r w:rsidRPr="005A07E3">
        <w:t>Kaugkütte soojuskao muutus (ENMAK 2030 mõõdik)</w:t>
      </w:r>
    </w:p>
    <w:p w14:paraId="1E763BCA" w14:textId="77777777" w:rsidR="00660711" w:rsidRDefault="00660711" w:rsidP="00815CD6">
      <w:pPr>
        <w:pStyle w:val="ListParagraph"/>
        <w:numPr>
          <w:ilvl w:val="0"/>
          <w:numId w:val="72"/>
        </w:numPr>
      </w:pPr>
      <w:r w:rsidRPr="00660711">
        <w:t>Soojatrasside keskmine soojakadu</w:t>
      </w:r>
      <w:r>
        <w:t xml:space="preserve"> (</w:t>
      </w:r>
      <w:r w:rsidRPr="00497E47">
        <w:t>Energiamajanduse seireplaani mõõdik</w:t>
      </w:r>
      <w:r>
        <w:t>)</w:t>
      </w:r>
    </w:p>
    <w:p w14:paraId="5EB61A29" w14:textId="77777777" w:rsidR="0066447C" w:rsidRPr="005A07E3" w:rsidRDefault="0066447C" w:rsidP="00815CD6">
      <w:pPr>
        <w:pStyle w:val="ListParagraph"/>
        <w:numPr>
          <w:ilvl w:val="0"/>
          <w:numId w:val="73"/>
        </w:numPr>
      </w:pPr>
      <w:r w:rsidRPr="005A07E3">
        <w:t>Kaugkütte suhteline soojakadu (suhtestatuna toodetud/tarbitud soojusenergiaga)</w:t>
      </w:r>
    </w:p>
    <w:p w14:paraId="0B168EDC" w14:textId="20106101" w:rsidR="0066447C" w:rsidRDefault="0066447C" w:rsidP="00815CD6">
      <w:pPr>
        <w:pStyle w:val="ListParagraph"/>
        <w:numPr>
          <w:ilvl w:val="0"/>
          <w:numId w:val="73"/>
        </w:numPr>
      </w:pPr>
      <w:r w:rsidRPr="005A07E3">
        <w:t>Kaugküttevõimalust kasutavate elanike osakaal (minuomavalitsus.ee)</w:t>
      </w:r>
    </w:p>
    <w:p w14:paraId="4549BD5E" w14:textId="528003F7" w:rsidR="00660711" w:rsidRDefault="00660711" w:rsidP="00815CD6">
      <w:pPr>
        <w:pStyle w:val="ListParagraph"/>
        <w:numPr>
          <w:ilvl w:val="0"/>
          <w:numId w:val="73"/>
        </w:numPr>
      </w:pPr>
      <w:r>
        <w:t>Heitsoojuse kasutamine kaugküttes (</w:t>
      </w:r>
      <w:r w:rsidRPr="00497E47">
        <w:t>Energiamajanduse seireplaani mõõdik</w:t>
      </w:r>
      <w:r>
        <w:t>)</w:t>
      </w:r>
    </w:p>
    <w:p w14:paraId="38F28E20" w14:textId="5CC5B7CB" w:rsidR="00660711" w:rsidRDefault="00660711" w:rsidP="00815CD6">
      <w:pPr>
        <w:pStyle w:val="ListParagraph"/>
        <w:numPr>
          <w:ilvl w:val="0"/>
          <w:numId w:val="73"/>
        </w:numPr>
      </w:pPr>
      <w:r>
        <w:t>Põllumajandusliku ja inimtekkelise bioenergia tootmine (</w:t>
      </w:r>
      <w:r w:rsidRPr="00660711">
        <w:t>KIK kliimakavade meetme aruandluse tabeli mõõdikud</w:t>
      </w:r>
      <w:r>
        <w:t>)</w:t>
      </w:r>
    </w:p>
    <w:p w14:paraId="4C432655" w14:textId="6AD7B3B2" w:rsidR="00660711" w:rsidRDefault="00660711" w:rsidP="00815CD6">
      <w:pPr>
        <w:pStyle w:val="ListParagraph"/>
        <w:numPr>
          <w:ilvl w:val="0"/>
          <w:numId w:val="73"/>
        </w:numPr>
      </w:pPr>
      <w:r>
        <w:t>Uute põllumajandusliku ja inimtekkelise bioenergia tootmisüksuste arv aastas (</w:t>
      </w:r>
      <w:r w:rsidRPr="00660711">
        <w:t>KIK kliimakavade meetme aruandluse tabeli mõõdikud</w:t>
      </w:r>
      <w:r>
        <w:t>)</w:t>
      </w:r>
    </w:p>
    <w:p w14:paraId="47227A5F" w14:textId="1B79BA64" w:rsidR="00660711" w:rsidRDefault="00660711" w:rsidP="00815CD6">
      <w:pPr>
        <w:pStyle w:val="ListParagraph"/>
        <w:numPr>
          <w:ilvl w:val="0"/>
          <w:numId w:val="73"/>
        </w:numPr>
      </w:pPr>
      <w:r>
        <w:t>Rekonstrueeritud küttekollete arv (</w:t>
      </w:r>
      <w:r w:rsidRPr="00497E47">
        <w:t>Energiamajanduse seireplaani mõõdik</w:t>
      </w:r>
      <w:r>
        <w:t>)</w:t>
      </w:r>
    </w:p>
    <w:p w14:paraId="10BD7325" w14:textId="7B77257B" w:rsidR="00660711" w:rsidRDefault="00660711" w:rsidP="00815CD6">
      <w:pPr>
        <w:pStyle w:val="ListParagraph"/>
        <w:numPr>
          <w:ilvl w:val="0"/>
          <w:numId w:val="73"/>
        </w:numPr>
      </w:pPr>
      <w:r>
        <w:t>Paigaldatud soojuspumpade arv (</w:t>
      </w:r>
      <w:r w:rsidRPr="00497E47">
        <w:t>Energiamajanduse seireplaani mõõdik</w:t>
      </w:r>
      <w:r>
        <w:t>)</w:t>
      </w:r>
    </w:p>
    <w:p w14:paraId="0E842488" w14:textId="77777777" w:rsidR="00660711" w:rsidRPr="005A07E3" w:rsidRDefault="00660711" w:rsidP="00815CD6">
      <w:pPr>
        <w:pStyle w:val="ListParagraph"/>
        <w:numPr>
          <w:ilvl w:val="0"/>
          <w:numId w:val="73"/>
        </w:numPr>
      </w:pPr>
      <w:r>
        <w:t>Energiaühistute jt väiketootjate poolt  võrku müüdava energia hulk</w:t>
      </w:r>
    </w:p>
    <w:p w14:paraId="7E7A40DB" w14:textId="7E910E52" w:rsidR="0066447C" w:rsidRPr="005A07E3" w:rsidRDefault="0066447C" w:rsidP="00815CD6">
      <w:pPr>
        <w:pStyle w:val="ListParagraph"/>
        <w:numPr>
          <w:ilvl w:val="0"/>
          <w:numId w:val="73"/>
        </w:numPr>
      </w:pPr>
      <w:r w:rsidRPr="005A07E3">
        <w:t>Oma tarbeks toodetud taastuvenergia tarbijate arv</w:t>
      </w:r>
      <w:r w:rsidR="00660711">
        <w:t xml:space="preserve"> (Taastuvenergia direktiiv)</w:t>
      </w:r>
    </w:p>
    <w:p w14:paraId="33170E64" w14:textId="64FF5BBF" w:rsidR="0066447C" w:rsidRPr="005A07E3" w:rsidRDefault="0066447C" w:rsidP="00815CD6">
      <w:pPr>
        <w:pStyle w:val="ListParagraph"/>
        <w:numPr>
          <w:ilvl w:val="0"/>
          <w:numId w:val="73"/>
        </w:numPr>
      </w:pPr>
      <w:r w:rsidRPr="005A07E3">
        <w:t>Oma tarbeks toodetud taastuvenergia hulk</w:t>
      </w:r>
      <w:r w:rsidR="00660711">
        <w:t xml:space="preserve"> (Taastuvenergia direktiiv)</w:t>
      </w:r>
    </w:p>
    <w:p w14:paraId="283098A5" w14:textId="033836B0" w:rsidR="0066447C" w:rsidRDefault="0066447C" w:rsidP="00954516">
      <w:pPr>
        <w:pStyle w:val="Heading4"/>
        <w:spacing w:before="240" w:after="240"/>
        <w:ind w:left="862"/>
      </w:pPr>
      <w:r w:rsidRPr="005A07E3">
        <w:t>Veemajandus</w:t>
      </w:r>
    </w:p>
    <w:tbl>
      <w:tblPr>
        <w:tblW w:w="8540" w:type="dxa"/>
        <w:tblCellMar>
          <w:left w:w="70" w:type="dxa"/>
          <w:right w:w="70" w:type="dxa"/>
        </w:tblCellMar>
        <w:tblLook w:val="04A0" w:firstRow="1" w:lastRow="0" w:firstColumn="1" w:lastColumn="0" w:noHBand="0" w:noVBand="1"/>
      </w:tblPr>
      <w:tblGrid>
        <w:gridCol w:w="2040"/>
        <w:gridCol w:w="6500"/>
      </w:tblGrid>
      <w:tr w:rsidR="00660711" w:rsidRPr="00660711" w14:paraId="2A8DD065" w14:textId="77777777" w:rsidTr="00660711">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7D6FE953"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495705FE"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Ühisveevärgist nõuetekohast joogivett saavate isikute osakaal</w:t>
            </w:r>
          </w:p>
        </w:tc>
      </w:tr>
      <w:tr w:rsidR="00660711" w:rsidRPr="00660711" w14:paraId="22B084C1"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D80747B"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64015897"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w:t>
            </w:r>
          </w:p>
        </w:tc>
      </w:tr>
      <w:tr w:rsidR="00660711" w:rsidRPr="00660711" w14:paraId="58C809F1"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68E1A92B"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423B448"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Terviseamet - https://vtiav.sm.ee/index.php/?active_tab_id=JV</w:t>
            </w:r>
          </w:p>
        </w:tc>
      </w:tr>
      <w:tr w:rsidR="00660711" w:rsidRPr="00660711" w14:paraId="3941C0DA"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D324FF3"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5E31D83F"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 </w:t>
            </w:r>
          </w:p>
        </w:tc>
      </w:tr>
      <w:tr w:rsidR="00660711" w:rsidRPr="00660711" w14:paraId="3971842A" w14:textId="77777777" w:rsidTr="00660711">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2A904E7A"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7D1F6BA5"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KEVAD 2030 - visioonist mõõdikuteni</w:t>
            </w:r>
          </w:p>
        </w:tc>
      </w:tr>
      <w:tr w:rsidR="00660711" w:rsidRPr="00660711" w14:paraId="7D57D26F"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2E81666"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2CB02A69"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 </w:t>
            </w:r>
          </w:p>
        </w:tc>
      </w:tr>
      <w:tr w:rsidR="00660711" w:rsidRPr="00660711" w14:paraId="4A462484" w14:textId="77777777" w:rsidTr="0066071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2D30F9CA"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4AEB91D3"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Veekasutuse raamdirektiiv</w:t>
            </w:r>
          </w:p>
        </w:tc>
      </w:tr>
    </w:tbl>
    <w:p w14:paraId="47A9000A" w14:textId="57CD81DD" w:rsidR="00660711" w:rsidRDefault="00660711" w:rsidP="00660711"/>
    <w:tbl>
      <w:tblPr>
        <w:tblW w:w="8540" w:type="dxa"/>
        <w:tblCellMar>
          <w:left w:w="70" w:type="dxa"/>
          <w:right w:w="70" w:type="dxa"/>
        </w:tblCellMar>
        <w:tblLook w:val="04A0" w:firstRow="1" w:lastRow="0" w:firstColumn="1" w:lastColumn="0" w:noHBand="0" w:noVBand="1"/>
      </w:tblPr>
      <w:tblGrid>
        <w:gridCol w:w="2040"/>
        <w:gridCol w:w="6500"/>
      </w:tblGrid>
      <w:tr w:rsidR="00660711" w:rsidRPr="00660711" w14:paraId="09D763DE" w14:textId="77777777" w:rsidTr="00660711">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600B9B7"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4E17F23"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Vähemalt heas seisundis olevate põhjaveekogumite osakaal</w:t>
            </w:r>
          </w:p>
        </w:tc>
      </w:tr>
      <w:tr w:rsidR="00660711" w:rsidRPr="00660711" w14:paraId="48994C5A"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71F02C2"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6BB98E69"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w:t>
            </w:r>
          </w:p>
        </w:tc>
      </w:tr>
      <w:tr w:rsidR="00660711" w:rsidRPr="00660711" w14:paraId="7B49B901"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3C12FC6D"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3F6AB25F"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KAUR</w:t>
            </w:r>
          </w:p>
        </w:tc>
      </w:tr>
      <w:tr w:rsidR="00660711" w:rsidRPr="00660711" w14:paraId="5BDB997C"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64B5B0A"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23F07C41"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 </w:t>
            </w:r>
          </w:p>
        </w:tc>
      </w:tr>
      <w:tr w:rsidR="00660711" w:rsidRPr="00660711" w14:paraId="2B2061E6" w14:textId="77777777" w:rsidTr="00660711">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129C1C04"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09EB837F"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KEVAD 2030 - visioonist mõõdikuteni</w:t>
            </w:r>
          </w:p>
        </w:tc>
      </w:tr>
      <w:tr w:rsidR="00660711" w:rsidRPr="00660711" w14:paraId="02906A09" w14:textId="77777777" w:rsidTr="00660711">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4588854"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2372B4D7"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Algtase 75% (2020), sihttase 93% (2030)</w:t>
            </w:r>
          </w:p>
        </w:tc>
      </w:tr>
      <w:tr w:rsidR="00660711" w:rsidRPr="00660711" w14:paraId="4134E02A" w14:textId="77777777" w:rsidTr="00660711">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79408B25"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3C270D45"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EL roheline kokkulepe</w:t>
            </w:r>
          </w:p>
        </w:tc>
      </w:tr>
      <w:tr w:rsidR="00660711" w:rsidRPr="00660711" w14:paraId="706A52C5" w14:textId="77777777" w:rsidTr="00660711">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24888BC4" w14:textId="77777777" w:rsidR="00660711" w:rsidRPr="00660711" w:rsidRDefault="00660711" w:rsidP="00660711">
            <w:pPr>
              <w:spacing w:after="0" w:line="240" w:lineRule="auto"/>
              <w:jc w:val="left"/>
              <w:rPr>
                <w:rFonts w:ascii="Calibri" w:hAnsi="Calibri" w:cs="Calibri"/>
                <w:b/>
                <w:bCs/>
                <w:color w:val="000000"/>
                <w:sz w:val="18"/>
                <w:szCs w:val="18"/>
                <w:lang w:eastAsia="et-EE"/>
              </w:rPr>
            </w:pPr>
            <w:r w:rsidRPr="00660711">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2566B63F" w14:textId="77777777" w:rsidR="00660711" w:rsidRPr="00660711" w:rsidRDefault="00660711" w:rsidP="00660711">
            <w:pPr>
              <w:spacing w:after="0" w:line="240" w:lineRule="auto"/>
              <w:jc w:val="left"/>
              <w:rPr>
                <w:rFonts w:ascii="Calibri" w:hAnsi="Calibri" w:cs="Calibri"/>
                <w:color w:val="000000"/>
                <w:sz w:val="18"/>
                <w:szCs w:val="18"/>
                <w:lang w:eastAsia="et-EE"/>
              </w:rPr>
            </w:pPr>
            <w:r w:rsidRPr="00660711">
              <w:rPr>
                <w:rFonts w:ascii="Calibri" w:hAnsi="Calibri" w:cs="Calibri"/>
                <w:color w:val="000000"/>
                <w:sz w:val="18"/>
                <w:szCs w:val="18"/>
                <w:lang w:eastAsia="et-EE"/>
              </w:rPr>
              <w:t xml:space="preserve">Tuleb taastada põhja- ja pinnavee looduslikud funktsioonid. See on oluline järvede, jõgede, märg- ja suudmealade bioloogilise mitmekesisuse säilitamiseks ja taastamiseks ning üleujutustest põhjustatud kahjude vältimiseks ja piiramiseks. </w:t>
            </w:r>
          </w:p>
        </w:tc>
      </w:tr>
    </w:tbl>
    <w:p w14:paraId="01FBF1E7" w14:textId="77777777" w:rsidR="00660711" w:rsidRDefault="00660711" w:rsidP="00660711"/>
    <w:p w14:paraId="3EFA6CBE" w14:textId="57971F1A" w:rsidR="00660711" w:rsidRDefault="00660711" w:rsidP="00660711"/>
    <w:p w14:paraId="5B910B33" w14:textId="77777777" w:rsidR="00AC2E9A" w:rsidRPr="00660711" w:rsidRDefault="00AC2E9A" w:rsidP="00660711"/>
    <w:p w14:paraId="467FF147"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5C8208B2" w14:textId="00F749A5" w:rsidR="0066447C" w:rsidRPr="005A07E3" w:rsidRDefault="0066447C" w:rsidP="00815CD6">
      <w:pPr>
        <w:pStyle w:val="ListParagraph"/>
        <w:numPr>
          <w:ilvl w:val="0"/>
          <w:numId w:val="74"/>
        </w:numPr>
      </w:pPr>
      <w:r w:rsidRPr="005A07E3">
        <w:t>Üleujutusriskide maandamismeetmete kavandatus üldplaneeringus (KEVAD 2030)</w:t>
      </w:r>
    </w:p>
    <w:p w14:paraId="0394867C" w14:textId="77777777" w:rsidR="0066447C" w:rsidRPr="005A07E3" w:rsidRDefault="0066447C" w:rsidP="00815CD6">
      <w:pPr>
        <w:pStyle w:val="ListParagraph"/>
        <w:numPr>
          <w:ilvl w:val="0"/>
          <w:numId w:val="74"/>
        </w:numPr>
      </w:pPr>
      <w:r w:rsidRPr="005A07E3">
        <w:t>Rajatud või rekonstrueeritud sademevee lahendused (m) (EL üleujutuse direktiiv; Üleujutusega seotud riskide maandamiskavad 2022-2027)</w:t>
      </w:r>
    </w:p>
    <w:p w14:paraId="73F7F326" w14:textId="236415A0" w:rsidR="0066447C" w:rsidRPr="005A07E3" w:rsidRDefault="0066447C" w:rsidP="00815CD6">
      <w:pPr>
        <w:pStyle w:val="ListParagraph"/>
        <w:numPr>
          <w:ilvl w:val="0"/>
          <w:numId w:val="74"/>
        </w:numPr>
      </w:pPr>
      <w:r w:rsidRPr="005A07E3">
        <w:t>KOV finantsosalusega taastatud vooluveekogud (EL looduse taastamise määruse eelnõu)</w:t>
      </w:r>
      <w:r>
        <w:t>.</w:t>
      </w:r>
    </w:p>
    <w:p w14:paraId="0A37EA2D"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1E1F6D15" w14:textId="77777777" w:rsidR="0066447C" w:rsidRPr="005A07E3" w:rsidRDefault="0066447C" w:rsidP="00815CD6">
      <w:pPr>
        <w:pStyle w:val="ListParagraph"/>
        <w:numPr>
          <w:ilvl w:val="0"/>
          <w:numId w:val="75"/>
        </w:numPr>
      </w:pPr>
      <w:r w:rsidRPr="005A07E3">
        <w:t>Ülemäärase veekuluga veetarbijate osakaal</w:t>
      </w:r>
    </w:p>
    <w:p w14:paraId="36A882F7" w14:textId="77777777" w:rsidR="0066447C" w:rsidRPr="005A07E3" w:rsidRDefault="0066447C" w:rsidP="00815CD6">
      <w:pPr>
        <w:pStyle w:val="ListParagraph"/>
        <w:numPr>
          <w:ilvl w:val="0"/>
          <w:numId w:val="75"/>
        </w:numPr>
      </w:pPr>
      <w:r>
        <w:t>Ü</w:t>
      </w:r>
      <w:r w:rsidRPr="005A07E3">
        <w:t>hisveevärgist nõuetekohast joogivett saavate isikute osakaal (KEVAD 2030 mõõdik)</w:t>
      </w:r>
    </w:p>
    <w:p w14:paraId="315C2479" w14:textId="0A21D8A3" w:rsidR="0066447C" w:rsidRPr="005A07E3" w:rsidRDefault="0066447C" w:rsidP="00815CD6">
      <w:pPr>
        <w:pStyle w:val="ListParagraph"/>
        <w:numPr>
          <w:ilvl w:val="0"/>
          <w:numId w:val="75"/>
        </w:numPr>
      </w:pPr>
      <w:r>
        <w:t>V</w:t>
      </w:r>
      <w:r w:rsidRPr="005A07E3">
        <w:t>ähemalt heas seisundis pinnaveekog</w:t>
      </w:r>
      <w:r w:rsidR="00660711">
        <w:t>umite osakaal (KEVAD 2030; elurikkuse ja ökosüsteemide säilitamise indikaator</w:t>
      </w:r>
      <w:r w:rsidRPr="005A07E3">
        <w:t>)</w:t>
      </w:r>
    </w:p>
    <w:p w14:paraId="36F00BE7" w14:textId="05106DFF" w:rsidR="0066447C" w:rsidRDefault="0066447C" w:rsidP="00815CD6">
      <w:pPr>
        <w:pStyle w:val="ListParagraph"/>
        <w:numPr>
          <w:ilvl w:val="0"/>
          <w:numId w:val="75"/>
        </w:numPr>
      </w:pPr>
      <w:r>
        <w:t>H</w:t>
      </w:r>
      <w:r w:rsidRPr="005A07E3">
        <w:t>eitvee puhastamisnäitajad vastavad keskkonnakaitse nõuetele (minuomavalitsus.ee)</w:t>
      </w:r>
    </w:p>
    <w:p w14:paraId="0146F6E1" w14:textId="77777777" w:rsidR="00BE4E27" w:rsidRDefault="00BE4E27" w:rsidP="00BE4E27">
      <w:pPr>
        <w:pStyle w:val="ListParagraph"/>
        <w:numPr>
          <w:ilvl w:val="0"/>
          <w:numId w:val="75"/>
        </w:numPr>
      </w:pPr>
      <w:r w:rsidRPr="00BE4E27">
        <w:t>Efektiivselt töötavate reoveepuhastite heitvee mahu osakaal</w:t>
      </w:r>
    </w:p>
    <w:p w14:paraId="32055D82" w14:textId="55D5AC7C" w:rsidR="0066447C" w:rsidRDefault="0066447C" w:rsidP="00BE4E27">
      <w:pPr>
        <w:pStyle w:val="ListParagraph"/>
        <w:numPr>
          <w:ilvl w:val="0"/>
          <w:numId w:val="75"/>
        </w:numPr>
      </w:pPr>
      <w:r>
        <w:t>T</w:t>
      </w:r>
      <w:r w:rsidRPr="005A07E3">
        <w:t>aaskasutatava puhastatud reovee suhe loodusesse</w:t>
      </w:r>
      <w:r>
        <w:t xml:space="preserve"> lastava puhastatud reovee</w:t>
      </w:r>
      <w:r w:rsidR="00BE4E27">
        <w:t xml:space="preserve"> maht</w:t>
      </w:r>
    </w:p>
    <w:p w14:paraId="51A2BF6E" w14:textId="6DC680B0" w:rsidR="00BE4E27" w:rsidRDefault="00BE4E27" w:rsidP="00BE4E27">
      <w:pPr>
        <w:pStyle w:val="ListParagraph"/>
        <w:numPr>
          <w:ilvl w:val="0"/>
          <w:numId w:val="75"/>
        </w:numPr>
      </w:pPr>
      <w:r w:rsidRPr="00BE4E27">
        <w:t>Taastatud jõgede pikkus</w:t>
      </w:r>
      <w:r>
        <w:t xml:space="preserve"> (</w:t>
      </w:r>
      <w:r w:rsidRPr="00BE4E27">
        <w:t>EL roheline kokkulepe; EL elurikkuse st</w:t>
      </w:r>
      <w:r>
        <w:t>r</w:t>
      </w:r>
      <w:r w:rsidRPr="00BE4E27">
        <w:t>ateegia; Looduse taastamise kava kohustused aastaks 2030; Looduse taastamise määruse eelnõu</w:t>
      </w:r>
      <w:r>
        <w:t>)</w:t>
      </w:r>
    </w:p>
    <w:p w14:paraId="7343C6F6" w14:textId="3E60C4AF" w:rsidR="00F80702" w:rsidRDefault="00F80702" w:rsidP="00BE4E27">
      <w:pPr>
        <w:pStyle w:val="ListParagraph"/>
        <w:numPr>
          <w:ilvl w:val="0"/>
          <w:numId w:val="75"/>
        </w:numPr>
      </w:pPr>
      <w:r>
        <w:t>Sademeveeavariide arvu muutus.</w:t>
      </w:r>
    </w:p>
    <w:p w14:paraId="12E10DBC" w14:textId="6AC126FE" w:rsidR="0066447C" w:rsidRDefault="00C07552" w:rsidP="00954516">
      <w:pPr>
        <w:pStyle w:val="Heading4"/>
        <w:spacing w:before="240" w:after="240"/>
        <w:ind w:left="862"/>
      </w:pPr>
      <w:r>
        <w:t>J</w:t>
      </w:r>
      <w:r w:rsidR="0066447C" w:rsidRPr="005A07E3">
        <w:t>äätmemajandus</w:t>
      </w:r>
    </w:p>
    <w:tbl>
      <w:tblPr>
        <w:tblW w:w="7440" w:type="dxa"/>
        <w:tblCellMar>
          <w:left w:w="70" w:type="dxa"/>
          <w:right w:w="70" w:type="dxa"/>
        </w:tblCellMar>
        <w:tblLook w:val="04A0" w:firstRow="1" w:lastRow="0" w:firstColumn="1" w:lastColumn="0" w:noHBand="0" w:noVBand="1"/>
      </w:tblPr>
      <w:tblGrid>
        <w:gridCol w:w="2960"/>
        <w:gridCol w:w="2220"/>
        <w:gridCol w:w="2260"/>
      </w:tblGrid>
      <w:tr w:rsidR="00BE4E27" w:rsidRPr="00BE4E27" w14:paraId="5B0EA2F0" w14:textId="77777777" w:rsidTr="00BE4E27">
        <w:trPr>
          <w:trHeight w:val="290"/>
        </w:trPr>
        <w:tc>
          <w:tcPr>
            <w:tcW w:w="2960" w:type="dxa"/>
            <w:tcBorders>
              <w:top w:val="single" w:sz="4" w:space="0" w:color="auto"/>
              <w:left w:val="single" w:sz="4" w:space="0" w:color="auto"/>
              <w:bottom w:val="single" w:sz="4" w:space="0" w:color="auto"/>
              <w:right w:val="single" w:sz="4" w:space="0" w:color="auto"/>
            </w:tcBorders>
            <w:shd w:val="clear" w:color="auto" w:fill="auto"/>
            <w:hideMark/>
          </w:tcPr>
          <w:p w14:paraId="080AD3C1"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Indikaator</w:t>
            </w:r>
          </w:p>
        </w:tc>
        <w:tc>
          <w:tcPr>
            <w:tcW w:w="2220" w:type="dxa"/>
            <w:tcBorders>
              <w:top w:val="single" w:sz="4" w:space="0" w:color="auto"/>
              <w:left w:val="nil"/>
              <w:bottom w:val="single" w:sz="4" w:space="0" w:color="auto"/>
              <w:right w:val="single" w:sz="4" w:space="0" w:color="auto"/>
            </w:tcBorders>
            <w:shd w:val="clear" w:color="auto" w:fill="auto"/>
            <w:hideMark/>
          </w:tcPr>
          <w:p w14:paraId="226A5294"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Ühik</w:t>
            </w:r>
          </w:p>
        </w:tc>
        <w:tc>
          <w:tcPr>
            <w:tcW w:w="2260" w:type="dxa"/>
            <w:tcBorders>
              <w:top w:val="single" w:sz="4" w:space="0" w:color="auto"/>
              <w:left w:val="nil"/>
              <w:bottom w:val="single" w:sz="4" w:space="0" w:color="auto"/>
              <w:right w:val="single" w:sz="4" w:space="0" w:color="auto"/>
            </w:tcBorders>
            <w:shd w:val="clear" w:color="auto" w:fill="auto"/>
            <w:hideMark/>
          </w:tcPr>
          <w:p w14:paraId="63EECBD5"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Andmed</w:t>
            </w:r>
          </w:p>
        </w:tc>
      </w:tr>
      <w:tr w:rsidR="00BE4E27" w:rsidRPr="00BE4E27" w14:paraId="4EF9B5B4" w14:textId="77777777" w:rsidTr="00BE4E27">
        <w:trPr>
          <w:trHeight w:val="290"/>
        </w:trPr>
        <w:tc>
          <w:tcPr>
            <w:tcW w:w="2960" w:type="dxa"/>
            <w:tcBorders>
              <w:top w:val="nil"/>
              <w:left w:val="single" w:sz="4" w:space="0" w:color="auto"/>
              <w:bottom w:val="single" w:sz="4" w:space="0" w:color="auto"/>
              <w:right w:val="single" w:sz="4" w:space="0" w:color="auto"/>
            </w:tcBorders>
            <w:shd w:val="clear" w:color="auto" w:fill="auto"/>
            <w:hideMark/>
          </w:tcPr>
          <w:p w14:paraId="5B8DB4FE"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Elanike rahulolu jäätmeveoga</w:t>
            </w:r>
          </w:p>
        </w:tc>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14:paraId="66654C03" w14:textId="77777777" w:rsidR="00BE4E27" w:rsidRPr="00BE4E27" w:rsidRDefault="00BE4E27" w:rsidP="00BE4E27">
            <w:pPr>
              <w:spacing w:after="0" w:line="240" w:lineRule="auto"/>
              <w:jc w:val="center"/>
              <w:rPr>
                <w:rFonts w:ascii="Calibri" w:hAnsi="Calibri" w:cs="Calibri"/>
                <w:color w:val="000000"/>
                <w:sz w:val="18"/>
                <w:szCs w:val="18"/>
                <w:lang w:eastAsia="et-EE"/>
              </w:rPr>
            </w:pPr>
            <w:r w:rsidRPr="00BE4E27">
              <w:rPr>
                <w:rFonts w:ascii="Calibri" w:hAnsi="Calibri" w:cs="Calibri"/>
                <w:color w:val="000000"/>
                <w:sz w:val="18"/>
                <w:szCs w:val="18"/>
                <w:lang w:eastAsia="et-EE"/>
              </w:rPr>
              <w:t>skalaarsete hinnete keskmine</w:t>
            </w:r>
          </w:p>
        </w:tc>
        <w:tc>
          <w:tcPr>
            <w:tcW w:w="2260" w:type="dxa"/>
            <w:vMerge w:val="restart"/>
            <w:tcBorders>
              <w:top w:val="nil"/>
              <w:left w:val="single" w:sz="4" w:space="0" w:color="auto"/>
              <w:bottom w:val="single" w:sz="4" w:space="0" w:color="000000"/>
              <w:right w:val="single" w:sz="4" w:space="0" w:color="auto"/>
            </w:tcBorders>
            <w:shd w:val="clear" w:color="auto" w:fill="auto"/>
            <w:vAlign w:val="center"/>
            <w:hideMark/>
          </w:tcPr>
          <w:p w14:paraId="572203D4" w14:textId="77777777" w:rsidR="00BE4E27" w:rsidRPr="00BE4E27" w:rsidRDefault="00BE4E27" w:rsidP="00BE4E27">
            <w:pPr>
              <w:spacing w:after="0" w:line="240" w:lineRule="auto"/>
              <w:jc w:val="center"/>
              <w:rPr>
                <w:rFonts w:ascii="Calibri" w:hAnsi="Calibri" w:cs="Calibri"/>
                <w:color w:val="000000"/>
                <w:sz w:val="18"/>
                <w:szCs w:val="18"/>
                <w:lang w:eastAsia="et-EE"/>
              </w:rPr>
            </w:pPr>
            <w:r w:rsidRPr="00BE4E27">
              <w:rPr>
                <w:rFonts w:ascii="Calibri" w:hAnsi="Calibri" w:cs="Calibri"/>
                <w:color w:val="000000"/>
                <w:sz w:val="18"/>
                <w:szCs w:val="18"/>
                <w:lang w:eastAsia="et-EE"/>
              </w:rPr>
              <w:t>minuomavalitsus.ee</w:t>
            </w:r>
          </w:p>
        </w:tc>
      </w:tr>
      <w:tr w:rsidR="00BE4E27" w:rsidRPr="00BE4E27" w14:paraId="35FB34C1" w14:textId="77777777" w:rsidTr="00BE4E27">
        <w:trPr>
          <w:trHeight w:val="480"/>
        </w:trPr>
        <w:tc>
          <w:tcPr>
            <w:tcW w:w="2960" w:type="dxa"/>
            <w:tcBorders>
              <w:top w:val="nil"/>
              <w:left w:val="single" w:sz="4" w:space="0" w:color="auto"/>
              <w:bottom w:val="single" w:sz="4" w:space="0" w:color="auto"/>
              <w:right w:val="single" w:sz="4" w:space="0" w:color="auto"/>
            </w:tcBorders>
            <w:shd w:val="clear" w:color="auto" w:fill="auto"/>
            <w:hideMark/>
          </w:tcPr>
          <w:p w14:paraId="5CBCA47D"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Elanike rahulolu jäätmete liigiti sorteerimise võimalustega</w:t>
            </w:r>
          </w:p>
        </w:tc>
        <w:tc>
          <w:tcPr>
            <w:tcW w:w="2220" w:type="dxa"/>
            <w:vMerge/>
            <w:tcBorders>
              <w:top w:val="nil"/>
              <w:left w:val="single" w:sz="4" w:space="0" w:color="auto"/>
              <w:bottom w:val="single" w:sz="4" w:space="0" w:color="000000"/>
              <w:right w:val="single" w:sz="4" w:space="0" w:color="auto"/>
            </w:tcBorders>
            <w:vAlign w:val="center"/>
            <w:hideMark/>
          </w:tcPr>
          <w:p w14:paraId="4BFF310B" w14:textId="77777777" w:rsidR="00BE4E27" w:rsidRPr="00BE4E27" w:rsidRDefault="00BE4E27" w:rsidP="00BE4E27">
            <w:pPr>
              <w:spacing w:after="0" w:line="240" w:lineRule="auto"/>
              <w:jc w:val="left"/>
              <w:rPr>
                <w:rFonts w:ascii="Calibri" w:hAnsi="Calibri" w:cs="Calibri"/>
                <w:color w:val="000000"/>
                <w:sz w:val="18"/>
                <w:szCs w:val="18"/>
                <w:lang w:eastAsia="et-EE"/>
              </w:rPr>
            </w:pPr>
          </w:p>
        </w:tc>
        <w:tc>
          <w:tcPr>
            <w:tcW w:w="2260" w:type="dxa"/>
            <w:vMerge/>
            <w:tcBorders>
              <w:top w:val="nil"/>
              <w:left w:val="single" w:sz="4" w:space="0" w:color="auto"/>
              <w:bottom w:val="single" w:sz="4" w:space="0" w:color="000000"/>
              <w:right w:val="single" w:sz="4" w:space="0" w:color="auto"/>
            </w:tcBorders>
            <w:vAlign w:val="center"/>
            <w:hideMark/>
          </w:tcPr>
          <w:p w14:paraId="1809407A" w14:textId="77777777" w:rsidR="00BE4E27" w:rsidRPr="00BE4E27" w:rsidRDefault="00BE4E27" w:rsidP="00BE4E27">
            <w:pPr>
              <w:spacing w:after="0" w:line="240" w:lineRule="auto"/>
              <w:jc w:val="left"/>
              <w:rPr>
                <w:rFonts w:ascii="Calibri" w:hAnsi="Calibri" w:cs="Calibri"/>
                <w:color w:val="000000"/>
                <w:sz w:val="18"/>
                <w:szCs w:val="18"/>
                <w:lang w:eastAsia="et-EE"/>
              </w:rPr>
            </w:pPr>
          </w:p>
        </w:tc>
      </w:tr>
    </w:tbl>
    <w:p w14:paraId="3BFFB06D" w14:textId="761F4A85" w:rsidR="00BE4E27" w:rsidRDefault="00BE4E27" w:rsidP="00BE4E27"/>
    <w:tbl>
      <w:tblPr>
        <w:tblW w:w="8540" w:type="dxa"/>
        <w:tblCellMar>
          <w:left w:w="70" w:type="dxa"/>
          <w:right w:w="70" w:type="dxa"/>
        </w:tblCellMar>
        <w:tblLook w:val="04A0" w:firstRow="1" w:lastRow="0" w:firstColumn="1" w:lastColumn="0" w:noHBand="0" w:noVBand="1"/>
      </w:tblPr>
      <w:tblGrid>
        <w:gridCol w:w="2040"/>
        <w:gridCol w:w="6500"/>
      </w:tblGrid>
      <w:tr w:rsidR="00BE4E27" w:rsidRPr="00BE4E27" w14:paraId="0B49B3D5" w14:textId="77777777" w:rsidTr="00BE4E27">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553A190B"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30DF8DA5"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Ladestatud olmejäätmete osakaal</w:t>
            </w:r>
          </w:p>
        </w:tc>
      </w:tr>
      <w:tr w:rsidR="00BE4E27" w:rsidRPr="00BE4E27" w14:paraId="152E27FD" w14:textId="77777777" w:rsidTr="00BE4E2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2584B165"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6E964050"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w:t>
            </w:r>
          </w:p>
        </w:tc>
      </w:tr>
      <w:tr w:rsidR="00BE4E27" w:rsidRPr="00BE4E27" w14:paraId="549AFE3B" w14:textId="77777777" w:rsidTr="00BE4E27">
        <w:trPr>
          <w:trHeight w:val="720"/>
        </w:trPr>
        <w:tc>
          <w:tcPr>
            <w:tcW w:w="2040" w:type="dxa"/>
            <w:tcBorders>
              <w:top w:val="nil"/>
              <w:left w:val="single" w:sz="4" w:space="0" w:color="auto"/>
              <w:bottom w:val="single" w:sz="4" w:space="0" w:color="auto"/>
              <w:right w:val="single" w:sz="4" w:space="0" w:color="auto"/>
            </w:tcBorders>
            <w:shd w:val="clear" w:color="auto" w:fill="auto"/>
            <w:hideMark/>
          </w:tcPr>
          <w:p w14:paraId="26C0D02E"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4DFF4230"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KAUR andmekogu - https://public.tableau.com/app/profile/keskkonnaagentuur/viz/Jtmeliigid-2020/Riigitasand_1</w:t>
            </w:r>
          </w:p>
        </w:tc>
      </w:tr>
      <w:tr w:rsidR="00BE4E27" w:rsidRPr="00BE4E27" w14:paraId="10D35AEE" w14:textId="77777777" w:rsidTr="00BE4E2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918129F"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Seiresüsteem</w:t>
            </w:r>
          </w:p>
        </w:tc>
        <w:tc>
          <w:tcPr>
            <w:tcW w:w="6500" w:type="dxa"/>
            <w:tcBorders>
              <w:top w:val="nil"/>
              <w:left w:val="nil"/>
              <w:bottom w:val="single" w:sz="4" w:space="0" w:color="auto"/>
              <w:right w:val="single" w:sz="4" w:space="0" w:color="auto"/>
            </w:tcBorders>
            <w:shd w:val="clear" w:color="auto" w:fill="auto"/>
            <w:hideMark/>
          </w:tcPr>
          <w:p w14:paraId="0B8F3AE7" w14:textId="5D056E3E"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KIK kliimakavade meetme aruandluse tabeli mõõdikud; minuomavalitsus.ee</w:t>
            </w:r>
          </w:p>
        </w:tc>
      </w:tr>
      <w:tr w:rsidR="00BE4E27" w:rsidRPr="00BE4E27" w14:paraId="0384ADAA" w14:textId="77777777" w:rsidTr="00BE4E27">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175419FB"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10756A88" w14:textId="07CE43D0" w:rsidR="00BE4E27" w:rsidRPr="00BE4E27" w:rsidRDefault="00BE4E27" w:rsidP="00BE4E27">
            <w:pPr>
              <w:spacing w:after="0" w:line="240" w:lineRule="auto"/>
              <w:jc w:val="left"/>
              <w:rPr>
                <w:rFonts w:ascii="Calibri" w:hAnsi="Calibri" w:cs="Calibri"/>
                <w:color w:val="000000"/>
                <w:sz w:val="18"/>
                <w:szCs w:val="18"/>
                <w:lang w:eastAsia="et-EE"/>
              </w:rPr>
            </w:pPr>
            <w:r>
              <w:rPr>
                <w:rFonts w:ascii="Calibri" w:hAnsi="Calibri" w:cs="Calibri"/>
                <w:color w:val="000000"/>
                <w:sz w:val="18"/>
                <w:szCs w:val="18"/>
                <w:lang w:eastAsia="et-EE"/>
              </w:rPr>
              <w:t>Riiklik jäätmekava</w:t>
            </w:r>
          </w:p>
        </w:tc>
      </w:tr>
      <w:tr w:rsidR="00BE4E27" w:rsidRPr="00BE4E27" w14:paraId="5C89FBA7" w14:textId="77777777" w:rsidTr="00BE4E27">
        <w:trPr>
          <w:trHeight w:val="1200"/>
        </w:trPr>
        <w:tc>
          <w:tcPr>
            <w:tcW w:w="2040" w:type="dxa"/>
            <w:tcBorders>
              <w:top w:val="nil"/>
              <w:left w:val="single" w:sz="4" w:space="0" w:color="auto"/>
              <w:bottom w:val="single" w:sz="4" w:space="0" w:color="auto"/>
              <w:right w:val="single" w:sz="4" w:space="0" w:color="auto"/>
            </w:tcBorders>
            <w:shd w:val="clear" w:color="auto" w:fill="auto"/>
            <w:hideMark/>
          </w:tcPr>
          <w:p w14:paraId="14070676"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6C8F9D14"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minuomavalitsus.fin.ee (BA: Kogutud olmejäätmete kogus on võrreldes eelmise aastaga vähenenud, ED: Kogutud olmejäätmete kogus on võrreldes eelmise aastaga vähenenud vähemalt 5%; BA: Vähemalt 11% olme- ja pakendijäätmetest kogutakse liigiti, ED: Vähemalt 20% olme- ja pakendijäätmetest kogutakse liigiti, EE: Vähemalt 30% olme- ja pakendijäätmetest kogutakse liigiti)</w:t>
            </w:r>
          </w:p>
        </w:tc>
      </w:tr>
      <w:tr w:rsidR="00BE4E27" w:rsidRPr="00BE4E27" w14:paraId="626B9345" w14:textId="77777777" w:rsidTr="00BE4E2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4882B62"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66F50FCA"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Jäätmedirektiiv</w:t>
            </w:r>
          </w:p>
        </w:tc>
      </w:tr>
      <w:tr w:rsidR="00BE4E27" w:rsidRPr="00BE4E27" w14:paraId="2BAB018E" w14:textId="77777777" w:rsidTr="00BE4E2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53FDA491"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449F3B19"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Olmejäätmete ladestamise vähendamine 10%-ni (2035)</w:t>
            </w:r>
          </w:p>
        </w:tc>
      </w:tr>
    </w:tbl>
    <w:p w14:paraId="297AC0D3" w14:textId="5501265E" w:rsidR="00BE4E27" w:rsidRDefault="00BE4E27" w:rsidP="00BE4E27"/>
    <w:tbl>
      <w:tblPr>
        <w:tblW w:w="8540" w:type="dxa"/>
        <w:tblCellMar>
          <w:left w:w="70" w:type="dxa"/>
          <w:right w:w="70" w:type="dxa"/>
        </w:tblCellMar>
        <w:tblLook w:val="04A0" w:firstRow="1" w:lastRow="0" w:firstColumn="1" w:lastColumn="0" w:noHBand="0" w:noVBand="1"/>
      </w:tblPr>
      <w:tblGrid>
        <w:gridCol w:w="2040"/>
        <w:gridCol w:w="6500"/>
      </w:tblGrid>
      <w:tr w:rsidR="00BE4E27" w:rsidRPr="00BE4E27" w14:paraId="30C8A7AD" w14:textId="77777777" w:rsidTr="00BE4E27">
        <w:trPr>
          <w:trHeight w:val="290"/>
        </w:trPr>
        <w:tc>
          <w:tcPr>
            <w:tcW w:w="2040" w:type="dxa"/>
            <w:tcBorders>
              <w:top w:val="single" w:sz="4" w:space="0" w:color="auto"/>
              <w:left w:val="single" w:sz="4" w:space="0" w:color="auto"/>
              <w:bottom w:val="single" w:sz="4" w:space="0" w:color="auto"/>
              <w:right w:val="single" w:sz="4" w:space="0" w:color="auto"/>
            </w:tcBorders>
            <w:shd w:val="clear" w:color="auto" w:fill="auto"/>
            <w:hideMark/>
          </w:tcPr>
          <w:p w14:paraId="1FA0AE30"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Indikaator</w:t>
            </w:r>
          </w:p>
        </w:tc>
        <w:tc>
          <w:tcPr>
            <w:tcW w:w="6500" w:type="dxa"/>
            <w:tcBorders>
              <w:top w:val="single" w:sz="4" w:space="0" w:color="auto"/>
              <w:left w:val="nil"/>
              <w:bottom w:val="single" w:sz="4" w:space="0" w:color="auto"/>
              <w:right w:val="single" w:sz="4" w:space="0" w:color="auto"/>
            </w:tcBorders>
            <w:shd w:val="clear" w:color="auto" w:fill="auto"/>
            <w:hideMark/>
          </w:tcPr>
          <w:p w14:paraId="724734FC" w14:textId="62B95740"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Pakendijäätmete ringlusse</w:t>
            </w:r>
            <w:r>
              <w:rPr>
                <w:rFonts w:ascii="Calibri" w:hAnsi="Calibri" w:cs="Calibri"/>
                <w:b/>
                <w:bCs/>
                <w:color w:val="000000"/>
                <w:sz w:val="18"/>
                <w:szCs w:val="18"/>
                <w:lang w:eastAsia="et-EE"/>
              </w:rPr>
              <w:t xml:space="preserve"> </w:t>
            </w:r>
            <w:r w:rsidRPr="00BE4E27">
              <w:rPr>
                <w:rFonts w:ascii="Calibri" w:hAnsi="Calibri" w:cs="Calibri"/>
                <w:b/>
                <w:bCs/>
                <w:color w:val="000000"/>
                <w:sz w:val="18"/>
                <w:szCs w:val="18"/>
                <w:lang w:eastAsia="et-EE"/>
              </w:rPr>
              <w:t>võtu osakaal pakendijäätmete kogumassist</w:t>
            </w:r>
          </w:p>
        </w:tc>
      </w:tr>
      <w:tr w:rsidR="00BE4E27" w:rsidRPr="00BE4E27" w14:paraId="29A705EE" w14:textId="77777777" w:rsidTr="00BE4E2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CD562B4"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Ühik</w:t>
            </w:r>
          </w:p>
        </w:tc>
        <w:tc>
          <w:tcPr>
            <w:tcW w:w="6500" w:type="dxa"/>
            <w:tcBorders>
              <w:top w:val="nil"/>
              <w:left w:val="nil"/>
              <w:bottom w:val="single" w:sz="4" w:space="0" w:color="auto"/>
              <w:right w:val="single" w:sz="4" w:space="0" w:color="auto"/>
            </w:tcBorders>
            <w:shd w:val="clear" w:color="auto" w:fill="auto"/>
            <w:hideMark/>
          </w:tcPr>
          <w:p w14:paraId="4138587A"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w:t>
            </w:r>
          </w:p>
        </w:tc>
      </w:tr>
      <w:tr w:rsidR="00BE4E27" w:rsidRPr="00BE4E27" w14:paraId="342F2FA8" w14:textId="77777777" w:rsidTr="00BE4E2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079B4B7D"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Andmed</w:t>
            </w:r>
          </w:p>
        </w:tc>
        <w:tc>
          <w:tcPr>
            <w:tcW w:w="6500" w:type="dxa"/>
            <w:tcBorders>
              <w:top w:val="nil"/>
              <w:left w:val="nil"/>
              <w:bottom w:val="single" w:sz="4" w:space="0" w:color="auto"/>
              <w:right w:val="single" w:sz="4" w:space="0" w:color="auto"/>
            </w:tcBorders>
            <w:shd w:val="clear" w:color="auto" w:fill="auto"/>
            <w:hideMark/>
          </w:tcPr>
          <w:p w14:paraId="6BABAD95"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KOV tasandil andmed puuduvad</w:t>
            </w:r>
          </w:p>
        </w:tc>
      </w:tr>
      <w:tr w:rsidR="00BE4E27" w:rsidRPr="00BE4E27" w14:paraId="525D1054" w14:textId="77777777" w:rsidTr="00BE4E2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114403B2"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lastRenderedPageBreak/>
              <w:t>Seiresüsteem</w:t>
            </w:r>
          </w:p>
        </w:tc>
        <w:tc>
          <w:tcPr>
            <w:tcW w:w="6500" w:type="dxa"/>
            <w:tcBorders>
              <w:top w:val="nil"/>
              <w:left w:val="nil"/>
              <w:bottom w:val="single" w:sz="4" w:space="0" w:color="auto"/>
              <w:right w:val="single" w:sz="4" w:space="0" w:color="auto"/>
            </w:tcBorders>
            <w:shd w:val="clear" w:color="auto" w:fill="auto"/>
            <w:hideMark/>
          </w:tcPr>
          <w:p w14:paraId="794E77F6"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 </w:t>
            </w:r>
          </w:p>
        </w:tc>
      </w:tr>
      <w:tr w:rsidR="00BE4E27" w:rsidRPr="00BE4E27" w14:paraId="4902BA0A" w14:textId="77777777" w:rsidTr="00BE4E27">
        <w:trPr>
          <w:trHeight w:val="490"/>
        </w:trPr>
        <w:tc>
          <w:tcPr>
            <w:tcW w:w="2040" w:type="dxa"/>
            <w:tcBorders>
              <w:top w:val="nil"/>
              <w:left w:val="single" w:sz="4" w:space="0" w:color="auto"/>
              <w:bottom w:val="single" w:sz="4" w:space="0" w:color="auto"/>
              <w:right w:val="single" w:sz="4" w:space="0" w:color="auto"/>
            </w:tcBorders>
            <w:shd w:val="clear" w:color="auto" w:fill="auto"/>
            <w:hideMark/>
          </w:tcPr>
          <w:p w14:paraId="57483903"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Seos Eesti poliitikaraamistikuga</w:t>
            </w:r>
          </w:p>
        </w:tc>
        <w:tc>
          <w:tcPr>
            <w:tcW w:w="6500" w:type="dxa"/>
            <w:tcBorders>
              <w:top w:val="nil"/>
              <w:left w:val="nil"/>
              <w:bottom w:val="single" w:sz="4" w:space="0" w:color="auto"/>
              <w:right w:val="single" w:sz="4" w:space="0" w:color="auto"/>
            </w:tcBorders>
            <w:shd w:val="clear" w:color="auto" w:fill="auto"/>
            <w:hideMark/>
          </w:tcPr>
          <w:p w14:paraId="08C00168"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Riigi jäätmekava 2014-2020 (2022); KEVAD 2030 mõõdik; Pakendiseadus</w:t>
            </w:r>
          </w:p>
        </w:tc>
      </w:tr>
      <w:tr w:rsidR="00BE4E27" w:rsidRPr="00BE4E27" w14:paraId="5C36C06B" w14:textId="77777777" w:rsidTr="00BE4E2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08A7E183"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Eesti eesmärk või suunis</w:t>
            </w:r>
          </w:p>
        </w:tc>
        <w:tc>
          <w:tcPr>
            <w:tcW w:w="6500" w:type="dxa"/>
            <w:tcBorders>
              <w:top w:val="nil"/>
              <w:left w:val="nil"/>
              <w:bottom w:val="single" w:sz="4" w:space="0" w:color="auto"/>
              <w:right w:val="single" w:sz="4" w:space="0" w:color="auto"/>
            </w:tcBorders>
            <w:shd w:val="clear" w:color="auto" w:fill="auto"/>
            <w:hideMark/>
          </w:tcPr>
          <w:p w14:paraId="2B8303D5" w14:textId="7C73672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Pakendijäätmete ringlusse</w:t>
            </w:r>
            <w:r>
              <w:rPr>
                <w:rFonts w:ascii="Calibri" w:hAnsi="Calibri" w:cs="Calibri"/>
                <w:color w:val="000000"/>
                <w:sz w:val="18"/>
                <w:szCs w:val="18"/>
                <w:lang w:eastAsia="et-EE"/>
              </w:rPr>
              <w:t xml:space="preserve"> </w:t>
            </w:r>
            <w:r w:rsidRPr="00BE4E27">
              <w:rPr>
                <w:rFonts w:ascii="Calibri" w:hAnsi="Calibri" w:cs="Calibri"/>
                <w:color w:val="000000"/>
                <w:sz w:val="18"/>
                <w:szCs w:val="18"/>
                <w:lang w:eastAsia="et-EE"/>
              </w:rPr>
              <w:t xml:space="preserve">võtu osakaal pakendijäätmete kogumassist, sihttase aastaks 2022 60%. </w:t>
            </w:r>
          </w:p>
        </w:tc>
      </w:tr>
      <w:tr w:rsidR="00BE4E27" w:rsidRPr="00BE4E27" w14:paraId="59DB0D77" w14:textId="77777777" w:rsidTr="00BE4E27">
        <w:trPr>
          <w:trHeight w:val="480"/>
        </w:trPr>
        <w:tc>
          <w:tcPr>
            <w:tcW w:w="2040" w:type="dxa"/>
            <w:tcBorders>
              <w:top w:val="nil"/>
              <w:left w:val="single" w:sz="4" w:space="0" w:color="auto"/>
              <w:bottom w:val="single" w:sz="4" w:space="0" w:color="auto"/>
              <w:right w:val="single" w:sz="4" w:space="0" w:color="auto"/>
            </w:tcBorders>
            <w:shd w:val="clear" w:color="auto" w:fill="auto"/>
            <w:hideMark/>
          </w:tcPr>
          <w:p w14:paraId="3B80B1FF"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Seos EL poliitikaraamistikuga</w:t>
            </w:r>
          </w:p>
        </w:tc>
        <w:tc>
          <w:tcPr>
            <w:tcW w:w="6500" w:type="dxa"/>
            <w:tcBorders>
              <w:top w:val="nil"/>
              <w:left w:val="nil"/>
              <w:bottom w:val="single" w:sz="4" w:space="0" w:color="auto"/>
              <w:right w:val="single" w:sz="4" w:space="0" w:color="auto"/>
            </w:tcBorders>
            <w:shd w:val="clear" w:color="auto" w:fill="auto"/>
            <w:hideMark/>
          </w:tcPr>
          <w:p w14:paraId="53395768"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Jäätmedirektiiv</w:t>
            </w:r>
          </w:p>
        </w:tc>
      </w:tr>
      <w:tr w:rsidR="00BE4E27" w:rsidRPr="00BE4E27" w14:paraId="6A219069" w14:textId="77777777" w:rsidTr="00BE4E27">
        <w:trPr>
          <w:trHeight w:val="290"/>
        </w:trPr>
        <w:tc>
          <w:tcPr>
            <w:tcW w:w="2040" w:type="dxa"/>
            <w:tcBorders>
              <w:top w:val="nil"/>
              <w:left w:val="single" w:sz="4" w:space="0" w:color="auto"/>
              <w:bottom w:val="single" w:sz="4" w:space="0" w:color="auto"/>
              <w:right w:val="single" w:sz="4" w:space="0" w:color="auto"/>
            </w:tcBorders>
            <w:shd w:val="clear" w:color="auto" w:fill="auto"/>
            <w:hideMark/>
          </w:tcPr>
          <w:p w14:paraId="43A08285" w14:textId="77777777" w:rsidR="00BE4E27" w:rsidRPr="00BE4E27" w:rsidRDefault="00BE4E27" w:rsidP="00BE4E27">
            <w:pPr>
              <w:spacing w:after="0" w:line="240" w:lineRule="auto"/>
              <w:jc w:val="left"/>
              <w:rPr>
                <w:rFonts w:ascii="Calibri" w:hAnsi="Calibri" w:cs="Calibri"/>
                <w:b/>
                <w:bCs/>
                <w:color w:val="000000"/>
                <w:sz w:val="18"/>
                <w:szCs w:val="18"/>
                <w:lang w:eastAsia="et-EE"/>
              </w:rPr>
            </w:pPr>
            <w:r w:rsidRPr="00BE4E27">
              <w:rPr>
                <w:rFonts w:ascii="Calibri" w:hAnsi="Calibri" w:cs="Calibri"/>
                <w:b/>
                <w:bCs/>
                <w:color w:val="000000"/>
                <w:sz w:val="18"/>
                <w:szCs w:val="18"/>
                <w:lang w:eastAsia="et-EE"/>
              </w:rPr>
              <w:t>EL eesmärk või suunis</w:t>
            </w:r>
          </w:p>
        </w:tc>
        <w:tc>
          <w:tcPr>
            <w:tcW w:w="6500" w:type="dxa"/>
            <w:tcBorders>
              <w:top w:val="nil"/>
              <w:left w:val="nil"/>
              <w:bottom w:val="single" w:sz="4" w:space="0" w:color="auto"/>
              <w:right w:val="single" w:sz="4" w:space="0" w:color="auto"/>
            </w:tcBorders>
            <w:shd w:val="clear" w:color="auto" w:fill="auto"/>
            <w:hideMark/>
          </w:tcPr>
          <w:p w14:paraId="7FBBFE8E" w14:textId="77777777" w:rsidR="00BE4E27" w:rsidRPr="00BE4E27" w:rsidRDefault="00BE4E27" w:rsidP="00BE4E27">
            <w:pPr>
              <w:spacing w:after="0" w:line="240" w:lineRule="auto"/>
              <w:jc w:val="left"/>
              <w:rPr>
                <w:rFonts w:ascii="Calibri" w:hAnsi="Calibri" w:cs="Calibri"/>
                <w:color w:val="000000"/>
                <w:sz w:val="18"/>
                <w:szCs w:val="18"/>
                <w:lang w:eastAsia="et-EE"/>
              </w:rPr>
            </w:pPr>
            <w:r w:rsidRPr="00BE4E27">
              <w:rPr>
                <w:rFonts w:ascii="Calibri" w:hAnsi="Calibri" w:cs="Calibri"/>
                <w:color w:val="000000"/>
                <w:sz w:val="18"/>
                <w:szCs w:val="18"/>
                <w:lang w:eastAsia="et-EE"/>
              </w:rPr>
              <w:t>Olmejäätmete ladestamise vähendamine 10%-ni (2035)</w:t>
            </w:r>
          </w:p>
        </w:tc>
      </w:tr>
    </w:tbl>
    <w:p w14:paraId="413A74CD" w14:textId="77777777" w:rsidR="00BE4E27" w:rsidRDefault="00BE4E27" w:rsidP="00BE4E27"/>
    <w:p w14:paraId="698A7E43" w14:textId="77777777" w:rsidR="00BE4E27" w:rsidRPr="00BE4E27" w:rsidRDefault="00BE4E27" w:rsidP="00BE4E27"/>
    <w:p w14:paraId="51CD1458"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3780890F" w14:textId="626F5C80" w:rsidR="0066447C" w:rsidRPr="005A07E3" w:rsidRDefault="0066447C" w:rsidP="00815CD6">
      <w:pPr>
        <w:pStyle w:val="ListParagraph"/>
        <w:numPr>
          <w:ilvl w:val="0"/>
          <w:numId w:val="76"/>
        </w:numPr>
      </w:pPr>
      <w:r w:rsidRPr="005A07E3">
        <w:t>Kogutud segaolmejäätmete hulk (EL</w:t>
      </w:r>
      <w:r w:rsidR="00BE4E27">
        <w:t xml:space="preserve"> uus </w:t>
      </w:r>
      <w:r w:rsidRPr="005A07E3">
        <w:t>ringmajanduse tegevuskava)</w:t>
      </w:r>
    </w:p>
    <w:p w14:paraId="5916CDBA" w14:textId="77777777" w:rsidR="0066447C" w:rsidRPr="005A07E3" w:rsidRDefault="0066447C" w:rsidP="00815CD6">
      <w:pPr>
        <w:pStyle w:val="ListParagraph"/>
        <w:numPr>
          <w:ilvl w:val="0"/>
          <w:numId w:val="76"/>
        </w:numPr>
      </w:pPr>
      <w:r w:rsidRPr="005A07E3">
        <w:t>Nende elanike osatähtsus (kogu elanikkonnast), kellel on võimalik sorteeritud jäätmeid kogumispunkti ära anda kodust alla 1000 meetri kaugusel (Keskkonnastrateegia 2030)</w:t>
      </w:r>
    </w:p>
    <w:p w14:paraId="43524D24" w14:textId="77777777" w:rsidR="0066447C" w:rsidRPr="005A07E3" w:rsidRDefault="0066447C" w:rsidP="00815CD6">
      <w:pPr>
        <w:pStyle w:val="ListParagraph"/>
        <w:numPr>
          <w:ilvl w:val="0"/>
          <w:numId w:val="76"/>
        </w:numPr>
      </w:pPr>
      <w:r w:rsidRPr="005A07E3">
        <w:t>Kogutud biojäätmete hulk elaniku kohta</w:t>
      </w:r>
    </w:p>
    <w:p w14:paraId="34D5A291" w14:textId="77777777" w:rsidR="0066447C" w:rsidRPr="005A07E3" w:rsidRDefault="0066447C" w:rsidP="00815CD6">
      <w:pPr>
        <w:pStyle w:val="ListParagraph"/>
        <w:numPr>
          <w:ilvl w:val="0"/>
          <w:numId w:val="76"/>
        </w:numPr>
      </w:pPr>
      <w:r w:rsidRPr="005A07E3">
        <w:t>Elanike rahulolu jäätmeveoga (minuomavalitsus.ee indikaator)</w:t>
      </w:r>
    </w:p>
    <w:p w14:paraId="02CA5531" w14:textId="77777777" w:rsidR="0066447C" w:rsidRDefault="0066447C" w:rsidP="00815CD6">
      <w:pPr>
        <w:pStyle w:val="ListParagraph"/>
        <w:numPr>
          <w:ilvl w:val="0"/>
          <w:numId w:val="76"/>
        </w:numPr>
      </w:pPr>
      <w:r w:rsidRPr="005A07E3">
        <w:t>Elanike rahulolu jäätmete liigiti sorteerimise võimalustega (minuomavalitsus.ee indikaator)</w:t>
      </w:r>
    </w:p>
    <w:p w14:paraId="2732FB57" w14:textId="752B5F38" w:rsidR="0066447C" w:rsidRPr="005A07E3" w:rsidRDefault="0066447C" w:rsidP="00815CD6">
      <w:pPr>
        <w:pStyle w:val="ListParagraph"/>
        <w:numPr>
          <w:ilvl w:val="0"/>
          <w:numId w:val="76"/>
        </w:numPr>
      </w:pPr>
      <w:r w:rsidRPr="008C35AF">
        <w:t>Ringmajanduse ja jäätmete liigiti kogumisega seotud teavitused, kampaaniad ja koolitused elanik</w:t>
      </w:r>
      <w:r w:rsidR="009171C3">
        <w:t>k</w:t>
      </w:r>
      <w:r w:rsidRPr="008C35AF">
        <w:t>onnale</w:t>
      </w:r>
      <w:r>
        <w:t>.</w:t>
      </w:r>
    </w:p>
    <w:p w14:paraId="69E0F778"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7682B6A5" w14:textId="269825A7" w:rsidR="0066447C" w:rsidRDefault="0066447C" w:rsidP="00815CD6">
      <w:pPr>
        <w:pStyle w:val="ListParagraph"/>
        <w:numPr>
          <w:ilvl w:val="0"/>
          <w:numId w:val="77"/>
        </w:numPr>
      </w:pPr>
      <w:r>
        <w:t>J</w:t>
      </w:r>
      <w:r w:rsidRPr="005A07E3">
        <w:t>äätmeteke inimese kohta (va põlevkivijäätmed) (KEVAD 2030)</w:t>
      </w:r>
    </w:p>
    <w:p w14:paraId="35E94585" w14:textId="0D748962" w:rsidR="00BE4E27" w:rsidRPr="005A07E3" w:rsidRDefault="00BE4E27" w:rsidP="00BE4E27">
      <w:pPr>
        <w:pStyle w:val="ListParagraph"/>
        <w:numPr>
          <w:ilvl w:val="0"/>
          <w:numId w:val="77"/>
        </w:numPr>
      </w:pPr>
      <w:r w:rsidRPr="00BE4E27">
        <w:t>Jäätmesektori KHG heite mahu muutus</w:t>
      </w:r>
      <w:r>
        <w:t xml:space="preserve"> (</w:t>
      </w:r>
      <w:r w:rsidRPr="00BE4E27">
        <w:t>Eesti Keskkonnauuringute Keskus (2021): Jäätmed, CRF 5 - CO2 ekv t</w:t>
      </w:r>
      <w:r>
        <w:t>)</w:t>
      </w:r>
    </w:p>
    <w:p w14:paraId="79158D2D" w14:textId="1D70AA8D" w:rsidR="0066447C" w:rsidRDefault="0066447C" w:rsidP="00FB7ED4">
      <w:pPr>
        <w:pStyle w:val="ListParagraph"/>
        <w:numPr>
          <w:ilvl w:val="0"/>
          <w:numId w:val="77"/>
        </w:numPr>
      </w:pPr>
      <w:r w:rsidRPr="008C35AF">
        <w:t>Ringlusse võetava materjali määr</w:t>
      </w:r>
      <w:r w:rsidR="00FB7ED4">
        <w:t xml:space="preserve"> (</w:t>
      </w:r>
      <w:r w:rsidR="00FB7ED4" w:rsidRPr="00FB7ED4">
        <w:t>Strateegia Eesti 2035</w:t>
      </w:r>
      <w:r w:rsidR="00FB7ED4">
        <w:t>)</w:t>
      </w:r>
    </w:p>
    <w:p w14:paraId="33B39634" w14:textId="77777777" w:rsidR="00BE4E27" w:rsidRPr="005A07E3" w:rsidRDefault="00BE4E27" w:rsidP="00BE4E27">
      <w:pPr>
        <w:pStyle w:val="ListParagraph"/>
        <w:numPr>
          <w:ilvl w:val="0"/>
          <w:numId w:val="77"/>
        </w:numPr>
      </w:pPr>
      <w:r w:rsidRPr="005A07E3">
        <w:t>Kohapealsete biolagunevate jäätmete kompostimislahendusi omavate jäätmevaldajate hulk/osakaal</w:t>
      </w:r>
    </w:p>
    <w:p w14:paraId="3EE12347" w14:textId="10DE05EE" w:rsidR="00BE4E27" w:rsidRDefault="00BE4E27" w:rsidP="00BE4E27">
      <w:pPr>
        <w:pStyle w:val="ListParagraph"/>
        <w:numPr>
          <w:ilvl w:val="0"/>
          <w:numId w:val="77"/>
        </w:numPr>
      </w:pPr>
      <w:r w:rsidRPr="005A07E3">
        <w:t>Kogutud pakendijäätmete hulk elaniku kohta</w:t>
      </w:r>
    </w:p>
    <w:p w14:paraId="6F8F51C4" w14:textId="77777777" w:rsidR="00BE4E27" w:rsidRDefault="00BE4E27" w:rsidP="00BE4E27">
      <w:pPr>
        <w:pStyle w:val="ListParagraph"/>
        <w:numPr>
          <w:ilvl w:val="0"/>
          <w:numId w:val="77"/>
        </w:numPr>
      </w:pPr>
      <w:r>
        <w:t>Avalike pakendijäätmete konteinerite arv 1000 elaniku kohta</w:t>
      </w:r>
    </w:p>
    <w:p w14:paraId="3096274C" w14:textId="6840AF7B" w:rsidR="00BE4E27" w:rsidRPr="005A07E3" w:rsidRDefault="00BE4E27" w:rsidP="00BE4E27">
      <w:pPr>
        <w:pStyle w:val="ListParagraph"/>
        <w:numPr>
          <w:ilvl w:val="0"/>
          <w:numId w:val="77"/>
        </w:numPr>
      </w:pPr>
      <w:r>
        <w:t>Pakendikonteinerite või kotiteenuse kasutajate suhtarv jäätmevaldajate arvu</w:t>
      </w:r>
    </w:p>
    <w:p w14:paraId="4AD5F082" w14:textId="77777777" w:rsidR="0066447C" w:rsidRPr="005A07E3" w:rsidRDefault="0066447C" w:rsidP="00815CD6">
      <w:pPr>
        <w:pStyle w:val="ListParagraph"/>
        <w:numPr>
          <w:ilvl w:val="0"/>
          <w:numId w:val="77"/>
        </w:numPr>
      </w:pPr>
      <w:r w:rsidRPr="005A07E3">
        <w:t>Ehitus-lammutusjäätmete taaskasutuse osakaal nende jäätmete kogumassist</w:t>
      </w:r>
    </w:p>
    <w:p w14:paraId="0C787A21" w14:textId="77777777" w:rsidR="0066447C" w:rsidRPr="005A07E3" w:rsidRDefault="0066447C" w:rsidP="00815CD6">
      <w:pPr>
        <w:pStyle w:val="ListParagraph"/>
        <w:numPr>
          <w:ilvl w:val="0"/>
          <w:numId w:val="77"/>
        </w:numPr>
      </w:pPr>
      <w:r w:rsidRPr="005A07E3">
        <w:t>Elektroonikaromude kogumise osakaal kolmel eelneval aastal turule lastud elektri- ja elektroonikaseadmete kogumassist</w:t>
      </w:r>
      <w:r>
        <w:t>.</w:t>
      </w:r>
    </w:p>
    <w:p w14:paraId="5339302F" w14:textId="41A7985F" w:rsidR="0066447C" w:rsidRDefault="0066447C" w:rsidP="00954516">
      <w:pPr>
        <w:pStyle w:val="Heading4"/>
        <w:spacing w:before="240" w:after="240"/>
        <w:ind w:left="862"/>
      </w:pPr>
      <w:r w:rsidRPr="005A07E3">
        <w:t>Haljastus ja heakord</w:t>
      </w:r>
    </w:p>
    <w:tbl>
      <w:tblPr>
        <w:tblW w:w="7440" w:type="dxa"/>
        <w:tblCellMar>
          <w:left w:w="70" w:type="dxa"/>
          <w:right w:w="70" w:type="dxa"/>
        </w:tblCellMar>
        <w:tblLook w:val="04A0" w:firstRow="1" w:lastRow="0" w:firstColumn="1" w:lastColumn="0" w:noHBand="0" w:noVBand="1"/>
      </w:tblPr>
      <w:tblGrid>
        <w:gridCol w:w="2960"/>
        <w:gridCol w:w="2220"/>
        <w:gridCol w:w="2260"/>
      </w:tblGrid>
      <w:tr w:rsidR="00FB7ED4" w:rsidRPr="00FB7ED4" w14:paraId="50DB25C9" w14:textId="77777777" w:rsidTr="00FB7ED4">
        <w:trPr>
          <w:trHeight w:val="290"/>
        </w:trPr>
        <w:tc>
          <w:tcPr>
            <w:tcW w:w="2960" w:type="dxa"/>
            <w:tcBorders>
              <w:top w:val="single" w:sz="4" w:space="0" w:color="auto"/>
              <w:left w:val="single" w:sz="4" w:space="0" w:color="auto"/>
              <w:bottom w:val="single" w:sz="4" w:space="0" w:color="auto"/>
              <w:right w:val="single" w:sz="4" w:space="0" w:color="auto"/>
            </w:tcBorders>
            <w:shd w:val="clear" w:color="auto" w:fill="auto"/>
            <w:hideMark/>
          </w:tcPr>
          <w:p w14:paraId="256EAD2F"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Indikaator</w:t>
            </w:r>
          </w:p>
        </w:tc>
        <w:tc>
          <w:tcPr>
            <w:tcW w:w="2220" w:type="dxa"/>
            <w:tcBorders>
              <w:top w:val="single" w:sz="4" w:space="0" w:color="auto"/>
              <w:left w:val="nil"/>
              <w:bottom w:val="single" w:sz="4" w:space="0" w:color="auto"/>
              <w:right w:val="single" w:sz="4" w:space="0" w:color="auto"/>
            </w:tcBorders>
            <w:shd w:val="clear" w:color="auto" w:fill="auto"/>
            <w:hideMark/>
          </w:tcPr>
          <w:p w14:paraId="21F6BC6B"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Ühik</w:t>
            </w:r>
          </w:p>
        </w:tc>
        <w:tc>
          <w:tcPr>
            <w:tcW w:w="2260" w:type="dxa"/>
            <w:tcBorders>
              <w:top w:val="single" w:sz="4" w:space="0" w:color="auto"/>
              <w:left w:val="nil"/>
              <w:bottom w:val="single" w:sz="4" w:space="0" w:color="auto"/>
              <w:right w:val="single" w:sz="4" w:space="0" w:color="auto"/>
            </w:tcBorders>
            <w:shd w:val="clear" w:color="auto" w:fill="auto"/>
            <w:hideMark/>
          </w:tcPr>
          <w:p w14:paraId="11A70E45"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Andmed</w:t>
            </w:r>
          </w:p>
        </w:tc>
      </w:tr>
      <w:tr w:rsidR="00FB7ED4" w:rsidRPr="00FB7ED4" w14:paraId="7C2CC802" w14:textId="77777777" w:rsidTr="00FB7ED4">
        <w:trPr>
          <w:trHeight w:val="480"/>
        </w:trPr>
        <w:tc>
          <w:tcPr>
            <w:tcW w:w="2960" w:type="dxa"/>
            <w:tcBorders>
              <w:top w:val="nil"/>
              <w:left w:val="single" w:sz="4" w:space="0" w:color="auto"/>
              <w:bottom w:val="single" w:sz="4" w:space="0" w:color="auto"/>
              <w:right w:val="single" w:sz="4" w:space="0" w:color="auto"/>
            </w:tcBorders>
            <w:shd w:val="clear" w:color="auto" w:fill="auto"/>
            <w:hideMark/>
          </w:tcPr>
          <w:p w14:paraId="02457D1F" w14:textId="77777777" w:rsidR="00FB7ED4" w:rsidRPr="00FB7ED4" w:rsidRDefault="00FB7ED4" w:rsidP="00FB7ED4">
            <w:pPr>
              <w:spacing w:after="0" w:line="240" w:lineRule="auto"/>
              <w:jc w:val="left"/>
              <w:rPr>
                <w:rFonts w:ascii="Calibri" w:hAnsi="Calibri" w:cs="Calibri"/>
                <w:color w:val="000000"/>
                <w:sz w:val="18"/>
                <w:szCs w:val="18"/>
                <w:lang w:eastAsia="et-EE"/>
              </w:rPr>
            </w:pPr>
            <w:r w:rsidRPr="00FB7ED4">
              <w:rPr>
                <w:rFonts w:ascii="Calibri" w:hAnsi="Calibri" w:cs="Calibri"/>
                <w:color w:val="000000"/>
                <w:sz w:val="18"/>
                <w:szCs w:val="18"/>
                <w:lang w:eastAsia="et-EE"/>
              </w:rPr>
              <w:t>Elanike rahulolu rohealade (haljasalad, pargid) piisavuse ja ligipääsetavusega</w:t>
            </w:r>
          </w:p>
        </w:tc>
        <w:tc>
          <w:tcPr>
            <w:tcW w:w="2220" w:type="dxa"/>
            <w:tcBorders>
              <w:top w:val="nil"/>
              <w:left w:val="nil"/>
              <w:bottom w:val="single" w:sz="4" w:space="0" w:color="auto"/>
              <w:right w:val="single" w:sz="4" w:space="0" w:color="auto"/>
            </w:tcBorders>
            <w:shd w:val="clear" w:color="auto" w:fill="auto"/>
            <w:vAlign w:val="center"/>
            <w:hideMark/>
          </w:tcPr>
          <w:p w14:paraId="3EDDAD5B" w14:textId="77777777" w:rsidR="00FB7ED4" w:rsidRPr="00FB7ED4" w:rsidRDefault="00FB7ED4" w:rsidP="00FB7ED4">
            <w:pPr>
              <w:spacing w:after="0" w:line="240" w:lineRule="auto"/>
              <w:jc w:val="center"/>
              <w:rPr>
                <w:rFonts w:ascii="Calibri" w:hAnsi="Calibri" w:cs="Calibri"/>
                <w:color w:val="000000"/>
                <w:sz w:val="18"/>
                <w:szCs w:val="18"/>
                <w:lang w:eastAsia="et-EE"/>
              </w:rPr>
            </w:pPr>
            <w:r w:rsidRPr="00FB7ED4">
              <w:rPr>
                <w:rFonts w:ascii="Calibri" w:hAnsi="Calibri" w:cs="Calibri"/>
                <w:color w:val="000000"/>
                <w:sz w:val="18"/>
                <w:szCs w:val="18"/>
                <w:lang w:eastAsia="et-EE"/>
              </w:rPr>
              <w:t>skalaarsete hinnete keskmine</w:t>
            </w:r>
          </w:p>
        </w:tc>
        <w:tc>
          <w:tcPr>
            <w:tcW w:w="2260" w:type="dxa"/>
            <w:tcBorders>
              <w:top w:val="nil"/>
              <w:left w:val="nil"/>
              <w:bottom w:val="single" w:sz="4" w:space="0" w:color="auto"/>
              <w:right w:val="single" w:sz="4" w:space="0" w:color="auto"/>
            </w:tcBorders>
            <w:shd w:val="clear" w:color="auto" w:fill="auto"/>
            <w:vAlign w:val="center"/>
            <w:hideMark/>
          </w:tcPr>
          <w:p w14:paraId="59506482" w14:textId="77777777" w:rsidR="00FB7ED4" w:rsidRPr="00FB7ED4" w:rsidRDefault="00FB7ED4" w:rsidP="00FB7ED4">
            <w:pPr>
              <w:spacing w:after="0" w:line="240" w:lineRule="auto"/>
              <w:jc w:val="center"/>
              <w:rPr>
                <w:rFonts w:ascii="Calibri" w:hAnsi="Calibri" w:cs="Calibri"/>
                <w:color w:val="000000"/>
                <w:sz w:val="18"/>
                <w:szCs w:val="18"/>
                <w:lang w:eastAsia="et-EE"/>
              </w:rPr>
            </w:pPr>
            <w:r w:rsidRPr="00FB7ED4">
              <w:rPr>
                <w:rFonts w:ascii="Calibri" w:hAnsi="Calibri" w:cs="Calibri"/>
                <w:color w:val="000000"/>
                <w:sz w:val="18"/>
                <w:szCs w:val="18"/>
                <w:lang w:eastAsia="et-EE"/>
              </w:rPr>
              <w:t>minuomavalitsus.ee</w:t>
            </w:r>
          </w:p>
        </w:tc>
      </w:tr>
    </w:tbl>
    <w:p w14:paraId="3AFCAB92" w14:textId="619BCFD8" w:rsidR="00FB7ED4" w:rsidRDefault="00FB7ED4" w:rsidP="00FB7ED4"/>
    <w:p w14:paraId="60F850BE" w14:textId="77777777" w:rsidR="00C07552" w:rsidRDefault="00C07552" w:rsidP="0025535A">
      <w:pPr>
        <w:ind w:left="360"/>
      </w:pPr>
      <w:r w:rsidRPr="00C07552">
        <w:t xml:space="preserve">Lisanimekiri võimalikest munitsipaalsektori indikaatoritest: </w:t>
      </w:r>
    </w:p>
    <w:p w14:paraId="4727F4B4" w14:textId="58AF7C75" w:rsidR="0066447C" w:rsidRPr="005A07E3" w:rsidRDefault="0066447C" w:rsidP="00815CD6">
      <w:pPr>
        <w:pStyle w:val="ListParagraph"/>
        <w:numPr>
          <w:ilvl w:val="0"/>
          <w:numId w:val="78"/>
        </w:numPr>
      </w:pPr>
      <w:r w:rsidRPr="005A07E3">
        <w:t>Rohestamiskav</w:t>
      </w:r>
      <w:r w:rsidR="00FB7ED4">
        <w:t>a olemasolu (minuomavalitsus.ee</w:t>
      </w:r>
      <w:r w:rsidRPr="005A07E3">
        <w:t>; Looduse taastamise määruse eelnõu soovitus - Linnaruumi haljastamise kava olemasolu vähemalt 20 000 elanikuga linnadel)</w:t>
      </w:r>
    </w:p>
    <w:p w14:paraId="62E37967" w14:textId="6742B0D0" w:rsidR="0066447C" w:rsidRPr="005A07E3" w:rsidRDefault="0066447C" w:rsidP="00815CD6">
      <w:pPr>
        <w:pStyle w:val="ListParagraph"/>
        <w:numPr>
          <w:ilvl w:val="0"/>
          <w:numId w:val="78"/>
        </w:numPr>
      </w:pPr>
      <w:r w:rsidRPr="005A07E3">
        <w:t>Pestitsiidide kasutus tiheasustusalade rohealade hoolduses (EL elurikkuse strateegia)</w:t>
      </w:r>
    </w:p>
    <w:p w14:paraId="4BB5405B" w14:textId="77777777" w:rsidR="0066447C" w:rsidRPr="005A07E3" w:rsidRDefault="0066447C" w:rsidP="00815CD6">
      <w:pPr>
        <w:pStyle w:val="ListParagraph"/>
        <w:numPr>
          <w:ilvl w:val="0"/>
          <w:numId w:val="78"/>
        </w:numPr>
      </w:pPr>
      <w:r w:rsidRPr="00EE2515">
        <w:lastRenderedPageBreak/>
        <w:t>KOV kehtestatud detailplaneeringu tingimustes uute arenduste rohe- ja/või veealade minimaalne osakaal pindalast</w:t>
      </w:r>
      <w:r>
        <w:t>.</w:t>
      </w:r>
    </w:p>
    <w:p w14:paraId="1DA3BA8B"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00064B57" w14:textId="77777777" w:rsidR="00FB7ED4" w:rsidRPr="005A07E3" w:rsidRDefault="00FB7ED4" w:rsidP="00FB7ED4">
      <w:pPr>
        <w:pStyle w:val="ListParagraph"/>
        <w:numPr>
          <w:ilvl w:val="0"/>
          <w:numId w:val="79"/>
        </w:numPr>
      </w:pPr>
      <w:r w:rsidRPr="005A07E3">
        <w:t>Rohelisi lahendusi kasutatavate hoonete ja rajatiste osakaal ehitusloa saanud hoonetest ja rajatistest (EL Looduse taastamise määruse eelnõu)</w:t>
      </w:r>
    </w:p>
    <w:p w14:paraId="630ABDA2" w14:textId="4389D405" w:rsidR="0066447C" w:rsidRPr="005A07E3" w:rsidRDefault="0066447C" w:rsidP="00815CD6">
      <w:pPr>
        <w:pStyle w:val="ListParagraph"/>
        <w:numPr>
          <w:ilvl w:val="0"/>
          <w:numId w:val="79"/>
        </w:numPr>
      </w:pPr>
      <w:r w:rsidRPr="005A07E3">
        <w:t>Virgestusalade osakaal</w:t>
      </w:r>
      <w:r w:rsidR="00FB7ED4">
        <w:t xml:space="preserve"> KOV tiheasustusalade pindalast</w:t>
      </w:r>
    </w:p>
    <w:p w14:paraId="0BEA617D" w14:textId="0B137058" w:rsidR="0066447C" w:rsidRPr="005A07E3" w:rsidRDefault="0066447C" w:rsidP="00815CD6">
      <w:pPr>
        <w:pStyle w:val="ListParagraph"/>
        <w:numPr>
          <w:ilvl w:val="0"/>
          <w:numId w:val="79"/>
        </w:numPr>
      </w:pPr>
      <w:r w:rsidRPr="00EE2515">
        <w:t>Rohe- ja veealade osakaal linnade</w:t>
      </w:r>
      <w:r w:rsidR="00FB7ED4">
        <w:t xml:space="preserve"> territooriumist (elurikkuse ja ökosüsteemine säilitamise indikaator)</w:t>
      </w:r>
    </w:p>
    <w:p w14:paraId="66BB90AA" w14:textId="4FBF11ED" w:rsidR="0066447C" w:rsidRDefault="0066447C" w:rsidP="00954516">
      <w:pPr>
        <w:pStyle w:val="Heading4"/>
        <w:spacing w:before="240" w:after="240"/>
        <w:ind w:left="862"/>
      </w:pPr>
      <w:r w:rsidRPr="005A07E3">
        <w:t>Looduskaitse</w:t>
      </w:r>
    </w:p>
    <w:tbl>
      <w:tblPr>
        <w:tblW w:w="9416" w:type="dxa"/>
        <w:tblCellMar>
          <w:left w:w="70" w:type="dxa"/>
          <w:right w:w="70" w:type="dxa"/>
        </w:tblCellMar>
        <w:tblLook w:val="04A0" w:firstRow="1" w:lastRow="0" w:firstColumn="1" w:lastColumn="0" w:noHBand="0" w:noVBand="1"/>
      </w:tblPr>
      <w:tblGrid>
        <w:gridCol w:w="1716"/>
        <w:gridCol w:w="7700"/>
      </w:tblGrid>
      <w:tr w:rsidR="00FB7ED4" w:rsidRPr="00FB7ED4" w14:paraId="40A4B3A6" w14:textId="77777777" w:rsidTr="00954516">
        <w:trPr>
          <w:trHeight w:val="290"/>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17917A6F"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Indikaator</w:t>
            </w:r>
          </w:p>
        </w:tc>
        <w:tc>
          <w:tcPr>
            <w:tcW w:w="7700" w:type="dxa"/>
            <w:tcBorders>
              <w:top w:val="single" w:sz="4" w:space="0" w:color="auto"/>
              <w:left w:val="nil"/>
              <w:bottom w:val="single" w:sz="4" w:space="0" w:color="auto"/>
              <w:right w:val="single" w:sz="4" w:space="0" w:color="auto"/>
            </w:tcBorders>
            <w:shd w:val="clear" w:color="auto" w:fill="auto"/>
            <w:hideMark/>
          </w:tcPr>
          <w:p w14:paraId="4312BB35"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Kohalike kaitsealade pindala muutus</w:t>
            </w:r>
          </w:p>
        </w:tc>
      </w:tr>
      <w:tr w:rsidR="00FB7ED4" w:rsidRPr="00FB7ED4" w14:paraId="30ECACA2" w14:textId="77777777" w:rsidTr="00954516">
        <w:trPr>
          <w:trHeight w:val="290"/>
        </w:trPr>
        <w:tc>
          <w:tcPr>
            <w:tcW w:w="1716" w:type="dxa"/>
            <w:tcBorders>
              <w:top w:val="nil"/>
              <w:left w:val="single" w:sz="4" w:space="0" w:color="auto"/>
              <w:bottom w:val="single" w:sz="4" w:space="0" w:color="auto"/>
              <w:right w:val="single" w:sz="4" w:space="0" w:color="auto"/>
            </w:tcBorders>
            <w:shd w:val="clear" w:color="auto" w:fill="auto"/>
            <w:hideMark/>
          </w:tcPr>
          <w:p w14:paraId="098CC784"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Ühik</w:t>
            </w:r>
          </w:p>
        </w:tc>
        <w:tc>
          <w:tcPr>
            <w:tcW w:w="7700" w:type="dxa"/>
            <w:tcBorders>
              <w:top w:val="nil"/>
              <w:left w:val="nil"/>
              <w:bottom w:val="single" w:sz="4" w:space="0" w:color="auto"/>
              <w:right w:val="single" w:sz="4" w:space="0" w:color="auto"/>
            </w:tcBorders>
            <w:shd w:val="clear" w:color="auto" w:fill="auto"/>
            <w:hideMark/>
          </w:tcPr>
          <w:p w14:paraId="78CECF1E" w14:textId="77777777" w:rsidR="00FB7ED4" w:rsidRPr="00FB7ED4" w:rsidRDefault="00FB7ED4" w:rsidP="00FB7ED4">
            <w:pPr>
              <w:spacing w:after="0" w:line="240" w:lineRule="auto"/>
              <w:jc w:val="left"/>
              <w:rPr>
                <w:rFonts w:ascii="Calibri" w:hAnsi="Calibri" w:cs="Calibri"/>
                <w:color w:val="000000"/>
                <w:sz w:val="18"/>
                <w:szCs w:val="18"/>
                <w:lang w:eastAsia="et-EE"/>
              </w:rPr>
            </w:pPr>
            <w:r w:rsidRPr="00FB7ED4">
              <w:rPr>
                <w:rFonts w:ascii="Calibri" w:hAnsi="Calibri" w:cs="Calibri"/>
                <w:color w:val="000000"/>
                <w:sz w:val="18"/>
                <w:szCs w:val="18"/>
                <w:lang w:eastAsia="et-EE"/>
              </w:rPr>
              <w:t>%</w:t>
            </w:r>
          </w:p>
        </w:tc>
      </w:tr>
      <w:tr w:rsidR="00FB7ED4" w:rsidRPr="00FB7ED4" w14:paraId="2528FB17" w14:textId="77777777" w:rsidTr="00954516">
        <w:trPr>
          <w:trHeight w:val="720"/>
        </w:trPr>
        <w:tc>
          <w:tcPr>
            <w:tcW w:w="1716" w:type="dxa"/>
            <w:tcBorders>
              <w:top w:val="nil"/>
              <w:left w:val="single" w:sz="4" w:space="0" w:color="auto"/>
              <w:bottom w:val="single" w:sz="4" w:space="0" w:color="auto"/>
              <w:right w:val="single" w:sz="4" w:space="0" w:color="auto"/>
            </w:tcBorders>
            <w:shd w:val="clear" w:color="auto" w:fill="auto"/>
            <w:hideMark/>
          </w:tcPr>
          <w:p w14:paraId="02A78AB6"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Andmed</w:t>
            </w:r>
          </w:p>
        </w:tc>
        <w:tc>
          <w:tcPr>
            <w:tcW w:w="7700" w:type="dxa"/>
            <w:tcBorders>
              <w:top w:val="nil"/>
              <w:left w:val="nil"/>
              <w:bottom w:val="single" w:sz="4" w:space="0" w:color="auto"/>
              <w:right w:val="single" w:sz="4" w:space="0" w:color="auto"/>
            </w:tcBorders>
            <w:shd w:val="clear" w:color="auto" w:fill="auto"/>
            <w:hideMark/>
          </w:tcPr>
          <w:p w14:paraId="70812302" w14:textId="77777777" w:rsidR="00FB7ED4" w:rsidRPr="00FB7ED4" w:rsidRDefault="00FB7ED4" w:rsidP="00FB7ED4">
            <w:pPr>
              <w:spacing w:after="0" w:line="240" w:lineRule="auto"/>
              <w:jc w:val="left"/>
              <w:rPr>
                <w:rFonts w:ascii="Calibri" w:hAnsi="Calibri" w:cs="Calibri"/>
                <w:color w:val="000000"/>
                <w:sz w:val="18"/>
                <w:szCs w:val="18"/>
                <w:lang w:eastAsia="et-EE"/>
              </w:rPr>
            </w:pPr>
            <w:r w:rsidRPr="00FB7ED4">
              <w:rPr>
                <w:rFonts w:ascii="Calibri" w:hAnsi="Calibri" w:cs="Calibri"/>
                <w:color w:val="000000"/>
                <w:sz w:val="18"/>
                <w:szCs w:val="18"/>
                <w:lang w:eastAsia="et-EE"/>
              </w:rPr>
              <w:t>KAUR, EELIS - https://kaur.maps.arcgis.com/apps/MapJournal/index.html?appid=e6aae6fdc14444c199a518da71652; https://xgis.maaamet.ee/xgis2/page/app/looduskaitse</w:t>
            </w:r>
          </w:p>
        </w:tc>
      </w:tr>
      <w:tr w:rsidR="00FB7ED4" w:rsidRPr="00FB7ED4" w14:paraId="397A43C2" w14:textId="77777777" w:rsidTr="00954516">
        <w:trPr>
          <w:trHeight w:val="480"/>
        </w:trPr>
        <w:tc>
          <w:tcPr>
            <w:tcW w:w="1716" w:type="dxa"/>
            <w:tcBorders>
              <w:top w:val="nil"/>
              <w:left w:val="single" w:sz="4" w:space="0" w:color="auto"/>
              <w:bottom w:val="single" w:sz="4" w:space="0" w:color="auto"/>
              <w:right w:val="single" w:sz="4" w:space="0" w:color="auto"/>
            </w:tcBorders>
            <w:shd w:val="clear" w:color="auto" w:fill="auto"/>
            <w:hideMark/>
          </w:tcPr>
          <w:p w14:paraId="30357966"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Seiresüsteem</w:t>
            </w:r>
          </w:p>
        </w:tc>
        <w:tc>
          <w:tcPr>
            <w:tcW w:w="7700" w:type="dxa"/>
            <w:tcBorders>
              <w:top w:val="nil"/>
              <w:left w:val="nil"/>
              <w:bottom w:val="single" w:sz="4" w:space="0" w:color="auto"/>
              <w:right w:val="single" w:sz="4" w:space="0" w:color="auto"/>
            </w:tcBorders>
            <w:shd w:val="clear" w:color="auto" w:fill="auto"/>
            <w:hideMark/>
          </w:tcPr>
          <w:p w14:paraId="0E7F01F1" w14:textId="77777777" w:rsidR="00FB7ED4" w:rsidRPr="00FB7ED4" w:rsidRDefault="00FB7ED4" w:rsidP="00FB7ED4">
            <w:pPr>
              <w:spacing w:after="0" w:line="240" w:lineRule="auto"/>
              <w:jc w:val="left"/>
              <w:rPr>
                <w:rFonts w:ascii="Calibri" w:hAnsi="Calibri" w:cs="Calibri"/>
                <w:color w:val="000000"/>
                <w:sz w:val="18"/>
                <w:szCs w:val="18"/>
                <w:lang w:eastAsia="et-EE"/>
              </w:rPr>
            </w:pPr>
            <w:r w:rsidRPr="00FB7ED4">
              <w:rPr>
                <w:rFonts w:ascii="Calibri" w:hAnsi="Calibri" w:cs="Calibri"/>
                <w:color w:val="000000"/>
                <w:sz w:val="18"/>
                <w:szCs w:val="18"/>
                <w:lang w:eastAsia="et-EE"/>
              </w:rPr>
              <w:t>KIK kliimakavade meetme aruandluse tabeli mõõdikud (KOV kaitstavate loodusobjektide osakaal)</w:t>
            </w:r>
          </w:p>
        </w:tc>
      </w:tr>
      <w:tr w:rsidR="00FB7ED4" w:rsidRPr="00FB7ED4" w14:paraId="69BD7489" w14:textId="77777777" w:rsidTr="00954516">
        <w:trPr>
          <w:trHeight w:val="480"/>
        </w:trPr>
        <w:tc>
          <w:tcPr>
            <w:tcW w:w="1716" w:type="dxa"/>
            <w:tcBorders>
              <w:top w:val="nil"/>
              <w:left w:val="single" w:sz="4" w:space="0" w:color="auto"/>
              <w:bottom w:val="single" w:sz="4" w:space="0" w:color="auto"/>
              <w:right w:val="single" w:sz="4" w:space="0" w:color="auto"/>
            </w:tcBorders>
            <w:shd w:val="clear" w:color="auto" w:fill="auto"/>
            <w:hideMark/>
          </w:tcPr>
          <w:p w14:paraId="22862EB6"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Seos EL poliitikaraamistikuga</w:t>
            </w:r>
          </w:p>
        </w:tc>
        <w:tc>
          <w:tcPr>
            <w:tcW w:w="7700" w:type="dxa"/>
            <w:tcBorders>
              <w:top w:val="nil"/>
              <w:left w:val="nil"/>
              <w:bottom w:val="single" w:sz="4" w:space="0" w:color="auto"/>
              <w:right w:val="single" w:sz="4" w:space="0" w:color="auto"/>
            </w:tcBorders>
            <w:shd w:val="clear" w:color="auto" w:fill="auto"/>
            <w:hideMark/>
          </w:tcPr>
          <w:p w14:paraId="10BACFAA" w14:textId="77777777" w:rsidR="00FB7ED4" w:rsidRPr="00FB7ED4" w:rsidRDefault="00FB7ED4" w:rsidP="00FB7ED4">
            <w:pPr>
              <w:spacing w:after="0" w:line="240" w:lineRule="auto"/>
              <w:jc w:val="left"/>
              <w:rPr>
                <w:rFonts w:ascii="Calibri" w:hAnsi="Calibri" w:cs="Calibri"/>
                <w:color w:val="000000"/>
                <w:sz w:val="18"/>
                <w:szCs w:val="18"/>
                <w:lang w:eastAsia="et-EE"/>
              </w:rPr>
            </w:pPr>
            <w:r w:rsidRPr="00FB7ED4">
              <w:rPr>
                <w:rFonts w:ascii="Calibri" w:hAnsi="Calibri" w:cs="Calibri"/>
                <w:color w:val="000000"/>
                <w:sz w:val="18"/>
                <w:szCs w:val="18"/>
                <w:lang w:eastAsia="et-EE"/>
              </w:rPr>
              <w:t>EL elurikkuse strateegia 2030</w:t>
            </w:r>
          </w:p>
        </w:tc>
      </w:tr>
      <w:tr w:rsidR="00FB7ED4" w:rsidRPr="00FB7ED4" w14:paraId="794BE3B8" w14:textId="77777777" w:rsidTr="00954516">
        <w:trPr>
          <w:trHeight w:val="1070"/>
        </w:trPr>
        <w:tc>
          <w:tcPr>
            <w:tcW w:w="1716" w:type="dxa"/>
            <w:tcBorders>
              <w:top w:val="nil"/>
              <w:left w:val="single" w:sz="4" w:space="0" w:color="auto"/>
              <w:bottom w:val="single" w:sz="4" w:space="0" w:color="auto"/>
              <w:right w:val="single" w:sz="4" w:space="0" w:color="auto"/>
            </w:tcBorders>
            <w:shd w:val="clear" w:color="auto" w:fill="auto"/>
            <w:hideMark/>
          </w:tcPr>
          <w:p w14:paraId="242CAC6C" w14:textId="77777777" w:rsidR="00FB7ED4" w:rsidRPr="00FB7ED4" w:rsidRDefault="00FB7ED4" w:rsidP="00FB7ED4">
            <w:pPr>
              <w:spacing w:after="0" w:line="240" w:lineRule="auto"/>
              <w:jc w:val="left"/>
              <w:rPr>
                <w:rFonts w:ascii="Calibri" w:hAnsi="Calibri" w:cs="Calibri"/>
                <w:b/>
                <w:bCs/>
                <w:color w:val="000000"/>
                <w:sz w:val="18"/>
                <w:szCs w:val="18"/>
                <w:lang w:eastAsia="et-EE"/>
              </w:rPr>
            </w:pPr>
            <w:r w:rsidRPr="00FB7ED4">
              <w:rPr>
                <w:rFonts w:ascii="Calibri" w:hAnsi="Calibri" w:cs="Calibri"/>
                <w:b/>
                <w:bCs/>
                <w:color w:val="000000"/>
                <w:sz w:val="18"/>
                <w:szCs w:val="18"/>
                <w:lang w:eastAsia="et-EE"/>
              </w:rPr>
              <w:t>EL eesmärk või suunis</w:t>
            </w:r>
          </w:p>
        </w:tc>
        <w:tc>
          <w:tcPr>
            <w:tcW w:w="7700" w:type="dxa"/>
            <w:tcBorders>
              <w:top w:val="nil"/>
              <w:left w:val="nil"/>
              <w:bottom w:val="single" w:sz="4" w:space="0" w:color="auto"/>
              <w:right w:val="single" w:sz="4" w:space="0" w:color="auto"/>
            </w:tcBorders>
            <w:shd w:val="clear" w:color="auto" w:fill="auto"/>
            <w:hideMark/>
          </w:tcPr>
          <w:p w14:paraId="60DF805A" w14:textId="77777777" w:rsidR="00FB7ED4" w:rsidRPr="00FB7ED4" w:rsidRDefault="00FB7ED4" w:rsidP="00FB7ED4">
            <w:pPr>
              <w:spacing w:after="0" w:line="240" w:lineRule="auto"/>
              <w:jc w:val="left"/>
              <w:rPr>
                <w:rFonts w:ascii="Calibri" w:hAnsi="Calibri" w:cs="Calibri"/>
                <w:color w:val="000000"/>
                <w:sz w:val="18"/>
                <w:szCs w:val="18"/>
                <w:lang w:eastAsia="et-EE"/>
              </w:rPr>
            </w:pPr>
            <w:r w:rsidRPr="00FB7ED4">
              <w:rPr>
                <w:rFonts w:ascii="Calibri" w:hAnsi="Calibri" w:cs="Calibri"/>
                <w:color w:val="000000"/>
                <w:sz w:val="18"/>
                <w:szCs w:val="18"/>
                <w:lang w:eastAsia="et-EE"/>
              </w:rPr>
              <w:t>Keskkonna ja majanduse hüvanguks ning selleks, et toetada ELi taastumist COVID-19 kriisist, on vaja rohkem loodust kaitsta. Seda silmas pidades tuleks ELis kaitsta vähemalt 30 % maismaast ja 30 % merealast. Seega tuleks praegusega võrreldes veel kaitse alla võtta vähemalt 4 % maismaast ja 19 % merealast. Iga liikmesriik peab tegema jõupingutustest oma osa, lähtudes objektiivsetest ökoloogilistest kriteeriumidest ja võttes arvesse, et iga riigi elurikkuse kvantiteet ja kvaliteet on erinev.</w:t>
            </w:r>
          </w:p>
        </w:tc>
      </w:tr>
    </w:tbl>
    <w:p w14:paraId="7EFC34A1" w14:textId="77777777" w:rsidR="00FB7ED4" w:rsidRPr="00FB7ED4" w:rsidRDefault="00FB7ED4" w:rsidP="00FB7ED4"/>
    <w:p w14:paraId="7520F948" w14:textId="77777777" w:rsidR="00C07552" w:rsidRPr="005A07E3" w:rsidRDefault="00C07552" w:rsidP="00C07552">
      <w:r w:rsidRPr="00FA1AE1">
        <w:t xml:space="preserve">Lisanimekiri võimalikest </w:t>
      </w:r>
      <w:r>
        <w:t>munitsipaalsektori</w:t>
      </w:r>
      <w:r w:rsidRPr="00FA1AE1">
        <w:t xml:space="preserve"> indikaatoritest:</w:t>
      </w:r>
      <w:r>
        <w:t xml:space="preserve"> </w:t>
      </w:r>
    </w:p>
    <w:p w14:paraId="3EF54837" w14:textId="27EDB58D" w:rsidR="0066447C" w:rsidRPr="005A07E3" w:rsidRDefault="0066447C" w:rsidP="00815CD6">
      <w:pPr>
        <w:pStyle w:val="ListParagraph"/>
        <w:numPr>
          <w:ilvl w:val="0"/>
          <w:numId w:val="80"/>
        </w:numPr>
      </w:pPr>
      <w:r w:rsidRPr="005A07E3">
        <w:t>Elurikkuse spetsialisti olemasolu (minuomavalitsus.ee)</w:t>
      </w:r>
    </w:p>
    <w:p w14:paraId="4E877DC6" w14:textId="77777777" w:rsidR="0066447C" w:rsidRPr="005A07E3" w:rsidRDefault="0066447C" w:rsidP="00815CD6">
      <w:pPr>
        <w:pStyle w:val="ListParagraph"/>
        <w:numPr>
          <w:ilvl w:val="0"/>
          <w:numId w:val="80"/>
        </w:numPr>
      </w:pPr>
      <w:r w:rsidRPr="005A07E3">
        <w:t>Munitsipaalmaale istutatud puude arv (EL Looduse taastamise määruse eelnõu)</w:t>
      </w:r>
    </w:p>
    <w:p w14:paraId="3EF0ECF9" w14:textId="77777777" w:rsidR="00C07552" w:rsidRPr="005A07E3" w:rsidRDefault="00C07552" w:rsidP="00C07552">
      <w:r w:rsidRPr="00FA1AE1">
        <w:t xml:space="preserve">Lisanimekiri võimalikest </w:t>
      </w:r>
      <w:r>
        <w:t>territoriaalse arengu</w:t>
      </w:r>
      <w:r w:rsidRPr="00FA1AE1">
        <w:t xml:space="preserve"> indikaatoritest</w:t>
      </w:r>
      <w:r>
        <w:t xml:space="preserve">: </w:t>
      </w:r>
    </w:p>
    <w:p w14:paraId="48A8892C" w14:textId="4F17ED3C" w:rsidR="0066447C" w:rsidRPr="005A07E3" w:rsidRDefault="0066447C" w:rsidP="00815CD6">
      <w:pPr>
        <w:pStyle w:val="ListParagraph"/>
        <w:numPr>
          <w:ilvl w:val="0"/>
          <w:numId w:val="81"/>
        </w:numPr>
      </w:pPr>
      <w:r w:rsidRPr="005A07E3">
        <w:t>Rohevõrgustike osakaal KOV territooriumist</w:t>
      </w:r>
    </w:p>
    <w:p w14:paraId="04A34896" w14:textId="77777777" w:rsidR="0066447C" w:rsidRPr="005A07E3" w:rsidRDefault="0066447C" w:rsidP="00815CD6">
      <w:pPr>
        <w:pStyle w:val="ListParagraph"/>
        <w:numPr>
          <w:ilvl w:val="0"/>
          <w:numId w:val="81"/>
        </w:numPr>
      </w:pPr>
      <w:r w:rsidRPr="005A07E3">
        <w:t>Kaitsepiirangutega alade osakaal territooriumist  (EL Looduse taastamise määruse eelnõu)</w:t>
      </w:r>
    </w:p>
    <w:p w14:paraId="07244FAE" w14:textId="413520ED" w:rsidR="0066447C" w:rsidRPr="005A07E3" w:rsidRDefault="0066447C" w:rsidP="00815CD6">
      <w:pPr>
        <w:pStyle w:val="ListParagraph"/>
        <w:numPr>
          <w:ilvl w:val="0"/>
          <w:numId w:val="81"/>
        </w:numPr>
      </w:pPr>
      <w:r w:rsidRPr="005A07E3">
        <w:t>Range kaitse all olevate alade osakaal kaitsealade pindalast (EL Looduse taastamise määruse eelnõu)</w:t>
      </w:r>
    </w:p>
    <w:p w14:paraId="171167A2" w14:textId="77777777" w:rsidR="0066447C" w:rsidRDefault="0066447C" w:rsidP="00815CD6">
      <w:pPr>
        <w:pStyle w:val="ListParagraph"/>
        <w:numPr>
          <w:ilvl w:val="0"/>
          <w:numId w:val="81"/>
        </w:numPr>
      </w:pPr>
      <w:r w:rsidRPr="005A07E3">
        <w:t>Kaitsealuste bioloogiliselt mitmekesiste maismaa- ja merealade ulatus (EL roheline kokkulepe)</w:t>
      </w:r>
    </w:p>
    <w:p w14:paraId="11C165C8" w14:textId="77777777" w:rsidR="0066447C" w:rsidRPr="005A07E3" w:rsidRDefault="0066447C" w:rsidP="00815CD6">
      <w:pPr>
        <w:pStyle w:val="ListParagraph"/>
        <w:numPr>
          <w:ilvl w:val="0"/>
          <w:numId w:val="81"/>
        </w:numPr>
      </w:pPr>
      <w:r w:rsidRPr="00EE2515">
        <w:t>Metsade tagavara juurdekasv</w:t>
      </w:r>
    </w:p>
    <w:p w14:paraId="436A5869" w14:textId="77777777" w:rsidR="0066447C" w:rsidRPr="005A07E3" w:rsidRDefault="0066447C" w:rsidP="00815CD6">
      <w:pPr>
        <w:pStyle w:val="ListParagraph"/>
        <w:numPr>
          <w:ilvl w:val="0"/>
          <w:numId w:val="81"/>
        </w:numPr>
      </w:pPr>
      <w:r w:rsidRPr="008C35AF">
        <w:t>Inimeste poolt tekitatud keskkonnakahjuga alad</w:t>
      </w:r>
      <w:r>
        <w:t xml:space="preserve"> (saastatud vee või pinnasega alad)</w:t>
      </w:r>
    </w:p>
    <w:p w14:paraId="61CE9B2B" w14:textId="77777777" w:rsidR="0066447C" w:rsidRPr="005A07E3" w:rsidRDefault="0066447C" w:rsidP="00815CD6">
      <w:pPr>
        <w:pStyle w:val="ListParagraph"/>
        <w:numPr>
          <w:ilvl w:val="0"/>
          <w:numId w:val="81"/>
        </w:numPr>
      </w:pPr>
      <w:r w:rsidRPr="005A07E3">
        <w:t>Istutatud puude arv (EL Looduse taastamise määruse eelnõu)</w:t>
      </w:r>
    </w:p>
    <w:p w14:paraId="4E23B775" w14:textId="77777777" w:rsidR="0066447C" w:rsidRPr="005A07E3" w:rsidRDefault="0066447C" w:rsidP="00815CD6">
      <w:pPr>
        <w:pStyle w:val="ListParagraph"/>
        <w:numPr>
          <w:ilvl w:val="0"/>
          <w:numId w:val="81"/>
        </w:numPr>
      </w:pPr>
      <w:r w:rsidRPr="005A07E3">
        <w:t>Taastatud lammimetsade pindala (EL Looduse taastamise määruse eelnõu)</w:t>
      </w:r>
    </w:p>
    <w:p w14:paraId="4B41E07D" w14:textId="77777777" w:rsidR="0066447C" w:rsidRPr="005A07E3" w:rsidRDefault="0066447C" w:rsidP="00815CD6">
      <w:pPr>
        <w:pStyle w:val="ListParagraph"/>
        <w:numPr>
          <w:ilvl w:val="0"/>
          <w:numId w:val="81"/>
        </w:numPr>
      </w:pPr>
      <w:r w:rsidRPr="005A07E3">
        <w:t>Taastatud rabaalade pindala (EL Looduse taastamise määruse eelnõu)</w:t>
      </w:r>
    </w:p>
    <w:p w14:paraId="394E0536" w14:textId="15DF8F35" w:rsidR="0066447C" w:rsidRPr="005A07E3" w:rsidRDefault="0066447C" w:rsidP="00815CD6">
      <w:pPr>
        <w:pStyle w:val="ListParagraph"/>
        <w:numPr>
          <w:ilvl w:val="0"/>
          <w:numId w:val="81"/>
        </w:numPr>
      </w:pPr>
      <w:r w:rsidRPr="005A07E3">
        <w:t>Paranenud seisundiga loodusdirektiivi elupaigatüüpide osakaal (KEVAD 2030)</w:t>
      </w:r>
    </w:p>
    <w:p w14:paraId="012AAE61" w14:textId="66E8EBB4" w:rsidR="0066447C" w:rsidRDefault="0066447C" w:rsidP="00815CD6">
      <w:pPr>
        <w:pStyle w:val="ListParagraph"/>
        <w:numPr>
          <w:ilvl w:val="0"/>
          <w:numId w:val="81"/>
        </w:numPr>
      </w:pPr>
      <w:r w:rsidRPr="005A07E3">
        <w:t>Haritavate pärandkultuurmaastike osatähtsus kogu haritava maa hulgas (Keskkonnastrateegia 2030).</w:t>
      </w:r>
    </w:p>
    <w:p w14:paraId="5D7076D5" w14:textId="77777777" w:rsidR="0066447C" w:rsidRPr="005A07E3" w:rsidRDefault="0066447C" w:rsidP="00815CD6">
      <w:pPr>
        <w:pStyle w:val="ListParagraph"/>
        <w:numPr>
          <w:ilvl w:val="0"/>
          <w:numId w:val="81"/>
        </w:numPr>
      </w:pPr>
      <w:r w:rsidRPr="00EE2515">
        <w:t>Võõrliikide tõrje alad</w:t>
      </w:r>
      <w:r>
        <w:t>.</w:t>
      </w:r>
    </w:p>
    <w:p w14:paraId="12798503" w14:textId="406680BE" w:rsidR="0066447C" w:rsidRPr="005A07E3" w:rsidRDefault="0066447C" w:rsidP="00954516">
      <w:pPr>
        <w:pStyle w:val="Heading4"/>
        <w:spacing w:before="240" w:after="240"/>
        <w:ind w:left="862"/>
      </w:pPr>
      <w:r w:rsidRPr="005A07E3">
        <w:lastRenderedPageBreak/>
        <w:t>Vaba aeg, kultuur ja sport</w:t>
      </w:r>
    </w:p>
    <w:p w14:paraId="09FF2F17" w14:textId="5CD0C944" w:rsidR="00C07552" w:rsidRPr="005A07E3" w:rsidRDefault="00C07552" w:rsidP="00C07552">
      <w:r>
        <w:t>N</w:t>
      </w:r>
      <w:r w:rsidRPr="00FA1AE1">
        <w:t xml:space="preserve">imekiri võimalikest </w:t>
      </w:r>
      <w:r>
        <w:t>munitsipaalsektori</w:t>
      </w:r>
      <w:r w:rsidRPr="00FA1AE1">
        <w:t xml:space="preserve"> indikaatoritest:</w:t>
      </w:r>
      <w:r>
        <w:t xml:space="preserve"> </w:t>
      </w:r>
    </w:p>
    <w:p w14:paraId="564D25AA" w14:textId="1DBE37DC" w:rsidR="0066447C" w:rsidRDefault="00C07552" w:rsidP="00815CD6">
      <w:pPr>
        <w:pStyle w:val="ListParagraph"/>
        <w:numPr>
          <w:ilvl w:val="0"/>
          <w:numId w:val="82"/>
        </w:numPr>
      </w:pPr>
      <w:r>
        <w:t xml:space="preserve"> </w:t>
      </w:r>
      <w:r w:rsidR="0066447C">
        <w:t>KOV korraldatud a</w:t>
      </w:r>
      <w:r w:rsidR="0066447C" w:rsidRPr="005A07E3">
        <w:t>valike ürituste osakaal, kus rakendatakse keskkonnasõbralike ürituste nõudeid</w:t>
      </w:r>
    </w:p>
    <w:p w14:paraId="68AADB4C" w14:textId="77777777" w:rsidR="0066447C" w:rsidRPr="005A07E3" w:rsidRDefault="0066447C" w:rsidP="00815CD6">
      <w:pPr>
        <w:pStyle w:val="ListParagraph"/>
        <w:numPr>
          <w:ilvl w:val="0"/>
          <w:numId w:val="82"/>
        </w:numPr>
      </w:pPr>
      <w:r>
        <w:t>Avaliku sektori asutuste arv/osakaal, kus pakutakse kohalikku toitu.</w:t>
      </w:r>
    </w:p>
    <w:p w14:paraId="7DABEC11" w14:textId="77821EEA" w:rsidR="00C07552" w:rsidRPr="005A07E3" w:rsidRDefault="00C07552" w:rsidP="00C07552">
      <w:r>
        <w:t>N</w:t>
      </w:r>
      <w:r w:rsidRPr="00FA1AE1">
        <w:t xml:space="preserve">imekiri võimalikest </w:t>
      </w:r>
      <w:r>
        <w:t>territoriaalse arengu</w:t>
      </w:r>
      <w:r w:rsidRPr="00FA1AE1">
        <w:t xml:space="preserve"> indikaatoritest</w:t>
      </w:r>
      <w:r>
        <w:t xml:space="preserve">: </w:t>
      </w:r>
    </w:p>
    <w:p w14:paraId="478C32E0" w14:textId="77777777" w:rsidR="0066447C" w:rsidRPr="005A07E3" w:rsidRDefault="0066447C" w:rsidP="00815CD6">
      <w:pPr>
        <w:pStyle w:val="ListParagraph"/>
        <w:numPr>
          <w:ilvl w:val="0"/>
          <w:numId w:val="83"/>
        </w:numPr>
      </w:pPr>
      <w:r w:rsidRPr="005A07E3">
        <w:t>Avalike ürituste osakaal, kus rakendatakse keskkonnasõbralike ürituste nõudeid</w:t>
      </w:r>
    </w:p>
    <w:p w14:paraId="68888806" w14:textId="77A3A621" w:rsidR="0066447C" w:rsidRDefault="0066447C" w:rsidP="00815CD6">
      <w:pPr>
        <w:pStyle w:val="ListParagraph"/>
        <w:numPr>
          <w:ilvl w:val="0"/>
          <w:numId w:val="83"/>
        </w:numPr>
      </w:pPr>
      <w:r>
        <w:t>Toitlustus- ja meelelahutusasutuste arv/osakaal, kus rakendatakse keskkonnahoiu põhimõtteid.</w:t>
      </w:r>
    </w:p>
    <w:p w14:paraId="58D7476A" w14:textId="6D7EA0D9" w:rsidR="0066447C" w:rsidRPr="005A07E3" w:rsidRDefault="0066447C" w:rsidP="00954516">
      <w:pPr>
        <w:pStyle w:val="Heading4"/>
        <w:spacing w:before="240" w:after="240"/>
        <w:ind w:left="862"/>
      </w:pPr>
      <w:r w:rsidRPr="005A07E3">
        <w:t>Haridus ja noorsootöö</w:t>
      </w:r>
    </w:p>
    <w:p w14:paraId="6524B1C5" w14:textId="4A0C7A68" w:rsidR="00C07552" w:rsidRPr="005A07E3" w:rsidRDefault="00C07552" w:rsidP="00C07552">
      <w:r>
        <w:t>N</w:t>
      </w:r>
      <w:r w:rsidRPr="00FA1AE1">
        <w:t xml:space="preserve">imekiri võimalikest </w:t>
      </w:r>
      <w:r>
        <w:t>munitsipaalsektori</w:t>
      </w:r>
      <w:r w:rsidRPr="00FA1AE1">
        <w:t xml:space="preserve"> indikaatoritest:</w:t>
      </w:r>
      <w:r>
        <w:t xml:space="preserve"> </w:t>
      </w:r>
    </w:p>
    <w:p w14:paraId="6148F9FC" w14:textId="4BC4BC97" w:rsidR="0066447C" w:rsidRDefault="00C07552" w:rsidP="00815CD6">
      <w:pPr>
        <w:pStyle w:val="ListParagraph"/>
        <w:numPr>
          <w:ilvl w:val="0"/>
          <w:numId w:val="65"/>
        </w:numPr>
      </w:pPr>
      <w:r>
        <w:t xml:space="preserve"> </w:t>
      </w:r>
      <w:r w:rsidR="0066447C">
        <w:t>Looduse valdkonna huvihariduses ja huviringides osalevate õpilaste osakaal (munitsipaalasutused)</w:t>
      </w:r>
    </w:p>
    <w:p w14:paraId="47AB30A8" w14:textId="77777777" w:rsidR="0066447C" w:rsidRPr="005A07E3" w:rsidRDefault="0066447C" w:rsidP="00815CD6">
      <w:pPr>
        <w:pStyle w:val="ListParagraph"/>
        <w:numPr>
          <w:ilvl w:val="0"/>
          <w:numId w:val="65"/>
        </w:numPr>
      </w:pPr>
      <w:r>
        <w:t>Kohalikku toitu kasutavate haridusasutuste osakaal</w:t>
      </w:r>
    </w:p>
    <w:p w14:paraId="0D767D64" w14:textId="021F34D9" w:rsidR="00C07552" w:rsidRPr="005A07E3" w:rsidRDefault="00C07552" w:rsidP="00C07552">
      <w:r>
        <w:t>N</w:t>
      </w:r>
      <w:r w:rsidRPr="00FA1AE1">
        <w:t xml:space="preserve">imekiri võimalikest </w:t>
      </w:r>
      <w:r>
        <w:t>territoriaalse arengu</w:t>
      </w:r>
      <w:r w:rsidRPr="00FA1AE1">
        <w:t xml:space="preserve"> indikaatoritest</w:t>
      </w:r>
      <w:r>
        <w:t xml:space="preserve">: </w:t>
      </w:r>
    </w:p>
    <w:p w14:paraId="15B52F6F" w14:textId="77777777" w:rsidR="0066447C" w:rsidRPr="0079178F" w:rsidRDefault="0066447C" w:rsidP="00815CD6">
      <w:pPr>
        <w:pStyle w:val="ListParagraph"/>
        <w:numPr>
          <w:ilvl w:val="0"/>
          <w:numId w:val="64"/>
        </w:numPr>
        <w:spacing w:line="276" w:lineRule="auto"/>
      </w:pPr>
      <w:r w:rsidRPr="00046055">
        <w:t>Looduse valdkonna huvihariduses ja huviringides osalevate õpilaste osakaal</w:t>
      </w:r>
      <w:r>
        <w:t>.</w:t>
      </w:r>
    </w:p>
    <w:p w14:paraId="5F615504" w14:textId="77777777" w:rsidR="00065E70" w:rsidRPr="00C24711" w:rsidRDefault="00065E70" w:rsidP="00065E70"/>
    <w:p w14:paraId="291C01A4" w14:textId="77777777" w:rsidR="00065E70" w:rsidRPr="00C24711" w:rsidRDefault="00065E70" w:rsidP="00A62CD8"/>
    <w:p w14:paraId="75BF96DC" w14:textId="77777777" w:rsidR="00A62CD8" w:rsidRPr="00C24711" w:rsidRDefault="00A62CD8" w:rsidP="00A62CD8"/>
    <w:p w14:paraId="73AF1CD0" w14:textId="77777777" w:rsidR="0066447C" w:rsidRDefault="0066447C">
      <w:pPr>
        <w:spacing w:after="160"/>
        <w:jc w:val="left"/>
        <w:rPr>
          <w:rFonts w:eastAsia="Yu Gothic Light" w:cs="Segoe UI"/>
          <w:b/>
          <w:caps/>
          <w:color w:val="2F5496" w:themeColor="accent1" w:themeShade="BF"/>
          <w:sz w:val="24"/>
          <w:lang w:eastAsia="en-US"/>
        </w:rPr>
      </w:pPr>
      <w:bookmarkStart w:id="157" w:name="_Toc109642015"/>
      <w:r>
        <w:br w:type="page"/>
      </w:r>
    </w:p>
    <w:p w14:paraId="07F97A65" w14:textId="449DDCC9" w:rsidR="009107BA" w:rsidRPr="00C24711" w:rsidRDefault="009107BA" w:rsidP="008E35FE">
      <w:pPr>
        <w:pStyle w:val="Heading1"/>
      </w:pPr>
      <w:bookmarkStart w:id="158" w:name="_Toc112313505"/>
      <w:bookmarkStart w:id="159" w:name="_Toc112711133"/>
      <w:r w:rsidRPr="00C24711">
        <w:lastRenderedPageBreak/>
        <w:t>Järeldused</w:t>
      </w:r>
      <w:r w:rsidR="008E35FE">
        <w:t>, lahendused probleemidele</w:t>
      </w:r>
      <w:r w:rsidRPr="00C24711">
        <w:t xml:space="preserve"> ja soovitused</w:t>
      </w:r>
      <w:bookmarkEnd w:id="157"/>
      <w:bookmarkEnd w:id="158"/>
      <w:bookmarkEnd w:id="159"/>
    </w:p>
    <w:p w14:paraId="33187FF5" w14:textId="32A19674" w:rsidR="008E35FE" w:rsidRDefault="00065E70" w:rsidP="008E35FE">
      <w:pPr>
        <w:rPr>
          <w:rFonts w:eastAsia="Calibri" w:cs="Segoe UI"/>
          <w:szCs w:val="21"/>
          <w:lang w:eastAsia="en-US"/>
        </w:rPr>
      </w:pPr>
      <w:r w:rsidRPr="00C24711">
        <w:rPr>
          <w:rFonts w:eastAsia="Calibri"/>
          <w:lang w:eastAsia="en-US"/>
        </w:rPr>
        <w:t xml:space="preserve">Uuringu lähtekohana sõnastati metoodika peatükis 8 sisulist probleemi Eesti KOV süsteemis, mille lahendamine või leevendamine suurendaks KOV üksuste valmisolekut ja võimekust panustada rohepöörde eesmärkide saavutamisesse. Siinses tööd lõpetavas peatükis vaatleme, kas ja kuivõrd leidis probleemide olemasolu kinnitust ning teeme sellest järeldusi arenguvajaduste kohta. </w:t>
      </w:r>
      <w:r w:rsidR="008E35FE">
        <w:rPr>
          <w:rFonts w:eastAsia="Calibri"/>
          <w:lang w:eastAsia="en-US"/>
        </w:rPr>
        <w:t xml:space="preserve">Samuti võtame kokku töö </w:t>
      </w:r>
      <w:r w:rsidR="008E35FE">
        <w:rPr>
          <w:rFonts w:eastAsia="Calibri" w:cs="Segoe UI"/>
          <w:szCs w:val="21"/>
          <w:lang w:eastAsia="en-US"/>
        </w:rPr>
        <w:t>rakenduslikud tulemused, mis pakuvad probleemile lahendust</w:t>
      </w:r>
      <w:r w:rsidR="008E35FE" w:rsidRPr="00C24711">
        <w:rPr>
          <w:rFonts w:eastAsia="Calibri"/>
          <w:lang w:eastAsia="en-US"/>
        </w:rPr>
        <w:t xml:space="preserve"> </w:t>
      </w:r>
      <w:r w:rsidR="008E35FE">
        <w:rPr>
          <w:rFonts w:eastAsia="Calibri"/>
          <w:lang w:eastAsia="en-US"/>
        </w:rPr>
        <w:t>ning sõnastame jä</w:t>
      </w:r>
      <w:r w:rsidRPr="00C24711">
        <w:rPr>
          <w:rFonts w:eastAsia="Calibri"/>
          <w:lang w:eastAsia="en-US"/>
        </w:rPr>
        <w:t xml:space="preserve">reldustele tuginedes </w:t>
      </w:r>
      <w:r w:rsidR="008E35FE">
        <w:rPr>
          <w:rFonts w:eastAsia="Calibri"/>
          <w:lang w:eastAsia="en-US"/>
        </w:rPr>
        <w:t>soovitused KOV üksustele ja riigi keskvalitsusele edasisteks tegevusteks.</w:t>
      </w:r>
      <w:r w:rsidR="008E35FE" w:rsidRPr="008E35FE">
        <w:rPr>
          <w:rFonts w:eastAsia="Calibri" w:cs="Segoe UI"/>
          <w:szCs w:val="21"/>
          <w:lang w:eastAsia="en-US"/>
        </w:rPr>
        <w:t xml:space="preserve"> </w:t>
      </w:r>
      <w:r w:rsidR="007078E9">
        <w:rPr>
          <w:rFonts w:eastAsia="Calibri" w:cs="Segoe UI"/>
          <w:szCs w:val="21"/>
          <w:lang w:eastAsia="en-US"/>
        </w:rPr>
        <w:t>Üksikasjalikumad soovitused rohepöörde praktiliseks elluviimiseks kohalikul tasandil sisalduvad töö raames koostatud KOV rohepöörde juhendis.</w:t>
      </w:r>
    </w:p>
    <w:p w14:paraId="311F3B73" w14:textId="746CC8A5" w:rsidR="00065E70" w:rsidRPr="00C24711" w:rsidRDefault="00065E70" w:rsidP="00065E70">
      <w:pPr>
        <w:rPr>
          <w:rFonts w:eastAsia="Calibri"/>
          <w:i/>
          <w:lang w:eastAsia="en-US"/>
        </w:rPr>
      </w:pPr>
      <w:r w:rsidRPr="0047295D">
        <w:rPr>
          <w:rFonts w:eastAsia="Calibri"/>
          <w:b/>
          <w:i/>
          <w:color w:val="4472C4" w:themeColor="accent1"/>
          <w:lang w:eastAsia="en-US"/>
        </w:rPr>
        <w:t>Probleem 1:</w:t>
      </w:r>
      <w:r w:rsidRPr="0047295D">
        <w:rPr>
          <w:rFonts w:eastAsia="Calibri"/>
          <w:i/>
          <w:color w:val="4472C4" w:themeColor="accent1"/>
          <w:lang w:eastAsia="en-US"/>
        </w:rPr>
        <w:t xml:space="preserve"> </w:t>
      </w:r>
      <w:r w:rsidRPr="00C24711">
        <w:rPr>
          <w:rFonts w:eastAsia="Calibri"/>
          <w:i/>
          <w:lang w:eastAsia="en-US"/>
        </w:rPr>
        <w:t>Rohepöörde seisukohast olulised KOV süsteemi osalised saavad rohepöördest erinevalt aru ning rohepööret ei ole teadvustatud kui eesmärkide saavutamise vahendit. Sageli ei teata piisavalt Euroopa tasandi poliitilisi kokkuleppeid ning nendele tuginevaid tegevusi rohepöörde põhjuseks olevate keskkonnakriiside lahendamisel.  Erinevused ühe ja sama omavalitsuse ametnike vahel ning omavalitsuste vahel ei võimalda KOV</w:t>
      </w:r>
      <w:r w:rsidR="006E23E5">
        <w:rPr>
          <w:rFonts w:eastAsia="Calibri"/>
          <w:i/>
          <w:lang w:eastAsia="en-US"/>
        </w:rPr>
        <w:t>il</w:t>
      </w:r>
      <w:r w:rsidRPr="00C24711">
        <w:rPr>
          <w:rFonts w:eastAsia="Calibri"/>
          <w:i/>
          <w:lang w:eastAsia="en-US"/>
        </w:rPr>
        <w:t xml:space="preserve"> algatada ja ellu viia terviklikku kogu KOV toimimist hõlmavat rohepöördepoliitikat. </w:t>
      </w:r>
    </w:p>
    <w:p w14:paraId="15FE8529" w14:textId="77777777" w:rsidR="008E35FE" w:rsidRDefault="006E23E5" w:rsidP="00065E70">
      <w:pPr>
        <w:rPr>
          <w:rFonts w:eastAsia="Calibri" w:cs="Segoe UI"/>
          <w:szCs w:val="21"/>
          <w:lang w:eastAsia="en-US"/>
        </w:rPr>
      </w:pPr>
      <w:bookmarkStart w:id="160" w:name="_Hlk111612731"/>
      <w:r>
        <w:rPr>
          <w:rFonts w:eastAsia="Calibri" w:cs="Segoe UI"/>
          <w:szCs w:val="21"/>
          <w:lang w:eastAsia="en-US"/>
        </w:rPr>
        <w:t>Paljude</w:t>
      </w:r>
      <w:r w:rsidR="00065E70" w:rsidRPr="00C24711">
        <w:rPr>
          <w:rFonts w:eastAsia="Calibri" w:cs="Segoe UI"/>
          <w:szCs w:val="21"/>
          <w:lang w:eastAsia="en-US"/>
        </w:rPr>
        <w:t xml:space="preserve"> KOV</w:t>
      </w:r>
      <w:r>
        <w:rPr>
          <w:rFonts w:eastAsia="Calibri" w:cs="Segoe UI"/>
          <w:szCs w:val="21"/>
          <w:lang w:eastAsia="en-US"/>
        </w:rPr>
        <w:t>-</w:t>
      </w:r>
      <w:r w:rsidR="00065E70" w:rsidRPr="00C24711">
        <w:rPr>
          <w:rFonts w:eastAsia="Calibri" w:cs="Segoe UI"/>
          <w:szCs w:val="21"/>
          <w:lang w:eastAsia="en-US"/>
        </w:rPr>
        <w:t xml:space="preserve">süsteemi osaliste arusaam rohepöördest on pealiskaudne ja/või mitteterviklik, mis põhjustab ka ebakindlust oma rolli määratlemisel rohepöördes. </w:t>
      </w:r>
      <w:bookmarkEnd w:id="160"/>
      <w:r w:rsidR="00065E70" w:rsidRPr="00C24711">
        <w:rPr>
          <w:rFonts w:eastAsia="Calibri" w:cs="Segoe UI"/>
          <w:szCs w:val="21"/>
          <w:lang w:eastAsia="en-US"/>
        </w:rPr>
        <w:t>Suured erinevused eksisteerivad nii KOV üksuste vaheliselt kui ka KOV organisatsiooni siseselt. Asjade selline seis on täiesti ootuspärane, kuivõrd rohepööre tervikliku poliitikainitsiatiivina on suhteliselt uus ka rahvusvahelisel, EL</w:t>
      </w:r>
      <w:r w:rsidR="00BB7F07">
        <w:rPr>
          <w:rFonts w:eastAsia="Calibri" w:cs="Segoe UI"/>
          <w:szCs w:val="21"/>
          <w:lang w:eastAsia="en-US"/>
        </w:rPr>
        <w:t>i</w:t>
      </w:r>
      <w:r w:rsidR="00065E70" w:rsidRPr="00C24711">
        <w:rPr>
          <w:rFonts w:eastAsia="Calibri" w:cs="Segoe UI"/>
          <w:szCs w:val="21"/>
          <w:lang w:eastAsia="en-US"/>
        </w:rPr>
        <w:t xml:space="preserve"> ja riigi keskvalitsuse tasandil. KOV rolli rohepöördes on Eestis teadlikult otsima asutud alles paaril viimasel aastal. Seega ei ole põhjust eeldada, et volikogude liikmetel või ka valla- ja linnajuhtidel peaks olema kujunenud sügav teadmine ühiskonna- ja keskkonnaprotsessidest, mis on rohepöörde (häda)vajalikuks teinud. Valdkonnaametnike puhul on rohepöörde arusaama mitteterviklikkus paljuski paratamatu – tegutsetakse kitsaste ametiülesannete raames ja töökoormus on üldjuhul suur.  KOV üksuste vahelisi erinevusi võimendavad üldised valitsemis- ja halduskultuuride eripärad – osades valdades ja linnades otsitakse uusi võimalusi, püütakse käia arengutega kaasas, teistes keskendutakse seadustes sätestatud kohustuslike ülesannete täitmisele. </w:t>
      </w:r>
    </w:p>
    <w:p w14:paraId="0DA6DCB7" w14:textId="481687F2" w:rsidR="00065E70" w:rsidRDefault="008E35FE" w:rsidP="00065E70">
      <w:pPr>
        <w:rPr>
          <w:rFonts w:eastAsia="Calibri" w:cs="Segoe UI"/>
          <w:szCs w:val="21"/>
          <w:lang w:eastAsia="en-US"/>
        </w:rPr>
      </w:pPr>
      <w:r w:rsidRPr="007455C0">
        <w:rPr>
          <w:rFonts w:eastAsia="Calibri" w:cs="Segoe UI"/>
          <w:b/>
          <w:color w:val="4472C4" w:themeColor="accent1"/>
          <w:szCs w:val="21"/>
          <w:lang w:eastAsia="en-US"/>
        </w:rPr>
        <w:t>Järeldus:</w:t>
      </w:r>
      <w:r w:rsidRPr="007455C0">
        <w:rPr>
          <w:rFonts w:eastAsia="Calibri" w:cs="Segoe UI"/>
          <w:color w:val="4472C4" w:themeColor="accent1"/>
          <w:szCs w:val="21"/>
          <w:lang w:eastAsia="en-US"/>
        </w:rPr>
        <w:t xml:space="preserve"> </w:t>
      </w:r>
      <w:r>
        <w:rPr>
          <w:rFonts w:eastAsia="Calibri" w:cs="Segoe UI"/>
          <w:szCs w:val="21"/>
          <w:lang w:eastAsia="en-US"/>
        </w:rPr>
        <w:t>T</w:t>
      </w:r>
      <w:r w:rsidR="00065E70" w:rsidRPr="00C24711">
        <w:rPr>
          <w:rFonts w:eastAsia="Calibri" w:cs="Segoe UI"/>
          <w:szCs w:val="21"/>
          <w:lang w:eastAsia="en-US"/>
        </w:rPr>
        <w:t xml:space="preserve">eadlikkuse tõstmine ja ühtlustamine rohepöörde vajaduse loonud keskkonnakriisidest, rohepöörde rahvusvahelise poliitikaraamistiku eesmärkidest ja tegevussuundadest ning KOV tasandi võimalustest rohepöördesse panustada </w:t>
      </w:r>
      <w:r>
        <w:rPr>
          <w:rFonts w:eastAsia="Calibri" w:cs="Segoe UI"/>
          <w:szCs w:val="21"/>
          <w:lang w:eastAsia="en-US"/>
        </w:rPr>
        <w:t xml:space="preserve">on </w:t>
      </w:r>
      <w:r w:rsidR="00065E70" w:rsidRPr="00C24711">
        <w:rPr>
          <w:rFonts w:eastAsia="Calibri" w:cs="Segoe UI"/>
          <w:szCs w:val="21"/>
          <w:lang w:eastAsia="en-US"/>
        </w:rPr>
        <w:t>tulemusliku kohaliku rohepoliitika eeldusena kindlasti vajalik.</w:t>
      </w:r>
    </w:p>
    <w:p w14:paraId="236A36B1" w14:textId="72C141EC" w:rsidR="008E35FE" w:rsidRPr="007455C0" w:rsidRDefault="007455C0" w:rsidP="00065E70">
      <w:pPr>
        <w:rPr>
          <w:rFonts w:eastAsia="Calibri" w:cs="Segoe UI"/>
          <w:b/>
          <w:color w:val="4472C4" w:themeColor="accent1"/>
          <w:szCs w:val="21"/>
          <w:lang w:eastAsia="en-US"/>
        </w:rPr>
      </w:pPr>
      <w:r>
        <w:rPr>
          <w:rFonts w:eastAsia="Calibri" w:cs="Segoe UI"/>
          <w:b/>
          <w:color w:val="4472C4" w:themeColor="accent1"/>
          <w:szCs w:val="21"/>
          <w:lang w:eastAsia="en-US"/>
        </w:rPr>
        <w:t>Uuringu</w:t>
      </w:r>
      <w:r w:rsidR="008E35FE" w:rsidRPr="007455C0">
        <w:rPr>
          <w:rFonts w:eastAsia="Calibri" w:cs="Segoe UI"/>
          <w:b/>
          <w:color w:val="4472C4" w:themeColor="accent1"/>
          <w:szCs w:val="21"/>
          <w:lang w:eastAsia="en-US"/>
        </w:rPr>
        <w:t xml:space="preserve"> rakenduslikud tulemused, mis pakuvad probleemile lahendust</w:t>
      </w:r>
      <w:r w:rsidRPr="007455C0">
        <w:rPr>
          <w:rFonts w:eastAsia="Calibri" w:cs="Segoe UI"/>
          <w:b/>
          <w:color w:val="4472C4" w:themeColor="accent1"/>
          <w:szCs w:val="21"/>
          <w:lang w:eastAsia="en-US"/>
        </w:rPr>
        <w:t>:</w:t>
      </w:r>
    </w:p>
    <w:p w14:paraId="1A925803" w14:textId="4142FE27" w:rsidR="007455C0" w:rsidRDefault="007455C0" w:rsidP="0047295D">
      <w:pPr>
        <w:pStyle w:val="ListParagraph"/>
        <w:numPr>
          <w:ilvl w:val="0"/>
          <w:numId w:val="64"/>
        </w:numPr>
        <w:ind w:left="709"/>
        <w:rPr>
          <w:rFonts w:eastAsia="Calibri" w:cs="Segoe UI"/>
          <w:szCs w:val="21"/>
        </w:rPr>
      </w:pPr>
      <w:r w:rsidRPr="007455C0">
        <w:rPr>
          <w:rFonts w:eastAsia="Calibri" w:cs="Segoe UI"/>
          <w:szCs w:val="21"/>
        </w:rPr>
        <w:t xml:space="preserve">Rohepöörde mõisteline ja praktiline määratlus uuringu aruande </w:t>
      </w:r>
      <w:hyperlink w:anchor="_Rohepöörde_mõisteline_ja" w:history="1">
        <w:r w:rsidRPr="00AC2E9A">
          <w:rPr>
            <w:rStyle w:val="Hyperlink"/>
            <w:rFonts w:eastAsia="Calibri" w:cs="Segoe UI"/>
            <w:szCs w:val="21"/>
          </w:rPr>
          <w:t>peatükis 3.2</w:t>
        </w:r>
      </w:hyperlink>
      <w:r w:rsidRPr="007455C0">
        <w:rPr>
          <w:rFonts w:eastAsia="Calibri" w:cs="Segoe UI"/>
          <w:szCs w:val="21"/>
        </w:rPr>
        <w:t>. ning juhendi sissejuhatuses</w:t>
      </w:r>
      <w:r>
        <w:rPr>
          <w:rFonts w:eastAsia="Calibri" w:cs="Segoe UI"/>
          <w:szCs w:val="21"/>
        </w:rPr>
        <w:t>;</w:t>
      </w:r>
    </w:p>
    <w:p w14:paraId="0CF89C90" w14:textId="382D9364" w:rsidR="007455C0" w:rsidRDefault="007455C0" w:rsidP="0047295D">
      <w:pPr>
        <w:pStyle w:val="ListParagraph"/>
        <w:numPr>
          <w:ilvl w:val="0"/>
          <w:numId w:val="64"/>
        </w:numPr>
        <w:ind w:left="709"/>
        <w:rPr>
          <w:rFonts w:eastAsia="Calibri" w:cs="Segoe UI"/>
          <w:szCs w:val="21"/>
        </w:rPr>
      </w:pPr>
      <w:r>
        <w:rPr>
          <w:rFonts w:eastAsia="Calibri" w:cs="Segoe UI"/>
          <w:szCs w:val="21"/>
        </w:rPr>
        <w:t xml:space="preserve">Rohepöörde poliitikaraamistiku kirjeldus uuringu aruande </w:t>
      </w:r>
      <w:hyperlink w:anchor="_Rohepöörde_strateegiline_raamistik" w:history="1">
        <w:r w:rsidRPr="00AC2E9A">
          <w:rPr>
            <w:rStyle w:val="Hyperlink"/>
            <w:rFonts w:eastAsia="Calibri" w:cs="Segoe UI"/>
            <w:szCs w:val="21"/>
          </w:rPr>
          <w:t>peatükis 3.1.</w:t>
        </w:r>
      </w:hyperlink>
      <w:r>
        <w:rPr>
          <w:rFonts w:eastAsia="Calibri" w:cs="Segoe UI"/>
          <w:szCs w:val="21"/>
        </w:rPr>
        <w:t xml:space="preserve"> ning ülesannete ja tegevusvaldkondade kaupa peatükkides </w:t>
      </w:r>
      <w:hyperlink w:anchor="_Soovitused_KOV_üldistes" w:history="1">
        <w:r w:rsidRPr="00AC2E9A">
          <w:rPr>
            <w:rStyle w:val="Hyperlink"/>
            <w:rFonts w:eastAsia="Calibri" w:cs="Segoe UI"/>
            <w:szCs w:val="21"/>
          </w:rPr>
          <w:t>4.3.</w:t>
        </w:r>
      </w:hyperlink>
      <w:r>
        <w:rPr>
          <w:rFonts w:eastAsia="Calibri" w:cs="Segoe UI"/>
          <w:szCs w:val="21"/>
        </w:rPr>
        <w:t xml:space="preserve"> ja </w:t>
      </w:r>
      <w:hyperlink w:anchor="_Soovitused_KOV_tegevusvaldkondades" w:history="1">
        <w:r w:rsidRPr="00AC2E9A">
          <w:rPr>
            <w:rStyle w:val="Hyperlink"/>
            <w:rFonts w:eastAsia="Calibri" w:cs="Segoe UI"/>
            <w:szCs w:val="21"/>
          </w:rPr>
          <w:t>4.4.</w:t>
        </w:r>
      </w:hyperlink>
      <w:r w:rsidR="00571822">
        <w:rPr>
          <w:rFonts w:eastAsia="Calibri" w:cs="Segoe UI"/>
          <w:szCs w:val="21"/>
        </w:rPr>
        <w:t>;</w:t>
      </w:r>
    </w:p>
    <w:p w14:paraId="60B8B9B3" w14:textId="69774668" w:rsidR="007455C0" w:rsidRDefault="007455C0" w:rsidP="0047295D">
      <w:pPr>
        <w:pStyle w:val="ListParagraph"/>
        <w:numPr>
          <w:ilvl w:val="0"/>
          <w:numId w:val="64"/>
        </w:numPr>
        <w:ind w:left="709"/>
        <w:rPr>
          <w:rFonts w:eastAsia="Calibri" w:cs="Segoe UI"/>
          <w:szCs w:val="21"/>
        </w:rPr>
      </w:pPr>
      <w:r>
        <w:rPr>
          <w:rFonts w:eastAsia="Calibri" w:cs="Segoe UI"/>
          <w:szCs w:val="21"/>
        </w:rPr>
        <w:t xml:space="preserve">Ettepanek KOV rohepöörde teadmusvõrgustiku ülesannete osas </w:t>
      </w:r>
      <w:hyperlink w:anchor="_Teadmusvõrgustiku_ülesanded_ja" w:history="1">
        <w:r w:rsidRPr="00AC2E9A">
          <w:rPr>
            <w:rStyle w:val="Hyperlink"/>
            <w:rFonts w:eastAsia="Calibri" w:cs="Segoe UI"/>
            <w:szCs w:val="21"/>
          </w:rPr>
          <w:t>peatükis 4.2.</w:t>
        </w:r>
      </w:hyperlink>
      <w:r>
        <w:rPr>
          <w:rFonts w:eastAsia="Calibri" w:cs="Segoe UI"/>
          <w:szCs w:val="21"/>
        </w:rPr>
        <w:t xml:space="preserve"> – nende ülesannete ringi kuulub ka rohepöörde teadlikkuse edendamine ning EL ja riigi keskvalitsuse rohepöörde poliitikaraamistiku sisu tõlkimine ja </w:t>
      </w:r>
      <w:r w:rsidR="00571822">
        <w:rPr>
          <w:rFonts w:eastAsia="Calibri" w:cs="Segoe UI"/>
          <w:szCs w:val="21"/>
        </w:rPr>
        <w:t>kommunikeerimine KOV üksustele.</w:t>
      </w:r>
    </w:p>
    <w:p w14:paraId="330EB63D" w14:textId="5D684258" w:rsidR="00954516" w:rsidRDefault="00954516">
      <w:pPr>
        <w:spacing w:after="160"/>
        <w:jc w:val="left"/>
        <w:rPr>
          <w:rFonts w:eastAsia="Calibri" w:cs="Segoe UI"/>
          <w:szCs w:val="21"/>
        </w:rPr>
      </w:pPr>
      <w:r>
        <w:rPr>
          <w:rFonts w:eastAsia="Calibri" w:cs="Segoe UI"/>
          <w:szCs w:val="21"/>
        </w:rPr>
        <w:br w:type="page"/>
      </w:r>
    </w:p>
    <w:p w14:paraId="03C62275" w14:textId="77777777" w:rsidR="00AC2E9A" w:rsidRPr="00AC2E9A" w:rsidRDefault="00AC2E9A" w:rsidP="00AC2E9A">
      <w:pPr>
        <w:rPr>
          <w:rFonts w:eastAsia="Calibri" w:cs="Segoe UI"/>
          <w:szCs w:val="21"/>
        </w:rPr>
      </w:pPr>
    </w:p>
    <w:tbl>
      <w:tblPr>
        <w:tblW w:w="9000" w:type="dxa"/>
        <w:tblCellMar>
          <w:left w:w="70" w:type="dxa"/>
          <w:right w:w="70" w:type="dxa"/>
        </w:tblCellMar>
        <w:tblLook w:val="04A0" w:firstRow="1" w:lastRow="0" w:firstColumn="1" w:lastColumn="0" w:noHBand="0" w:noVBand="1"/>
      </w:tblPr>
      <w:tblGrid>
        <w:gridCol w:w="4500"/>
        <w:gridCol w:w="4500"/>
      </w:tblGrid>
      <w:tr w:rsidR="00937A52" w:rsidRPr="00937A52" w14:paraId="67E58CB4" w14:textId="77777777" w:rsidTr="00937A52">
        <w:trPr>
          <w:trHeight w:val="290"/>
        </w:trPr>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2B9FEA1E" w14:textId="77777777" w:rsidR="00937A52" w:rsidRPr="00571822" w:rsidRDefault="00937A52" w:rsidP="00937A52">
            <w:pPr>
              <w:spacing w:after="0" w:line="240" w:lineRule="auto"/>
              <w:jc w:val="left"/>
              <w:rPr>
                <w:rFonts w:ascii="Calibri" w:hAnsi="Calibri" w:cs="Calibri"/>
                <w:b/>
                <w:bCs/>
                <w:color w:val="4472C4" w:themeColor="accent1"/>
                <w:sz w:val="22"/>
                <w:szCs w:val="22"/>
                <w:lang w:eastAsia="et-EE"/>
              </w:rPr>
            </w:pPr>
            <w:r w:rsidRPr="00571822">
              <w:rPr>
                <w:rFonts w:ascii="Calibri" w:hAnsi="Calibri" w:cs="Calibri"/>
                <w:b/>
                <w:bCs/>
                <w:color w:val="4472C4" w:themeColor="accent1"/>
                <w:sz w:val="22"/>
                <w:szCs w:val="22"/>
                <w:lang w:eastAsia="et-EE"/>
              </w:rPr>
              <w:t>Soovitused KOV üksustele</w:t>
            </w:r>
          </w:p>
        </w:tc>
        <w:tc>
          <w:tcPr>
            <w:tcW w:w="4500" w:type="dxa"/>
            <w:tcBorders>
              <w:top w:val="single" w:sz="4" w:space="0" w:color="auto"/>
              <w:left w:val="nil"/>
              <w:bottom w:val="single" w:sz="4" w:space="0" w:color="auto"/>
              <w:right w:val="single" w:sz="4" w:space="0" w:color="auto"/>
            </w:tcBorders>
            <w:shd w:val="clear" w:color="auto" w:fill="auto"/>
            <w:hideMark/>
          </w:tcPr>
          <w:p w14:paraId="30E54DC7" w14:textId="77777777" w:rsidR="00937A52" w:rsidRPr="00571822" w:rsidRDefault="00937A52" w:rsidP="00937A52">
            <w:pPr>
              <w:spacing w:after="0" w:line="240" w:lineRule="auto"/>
              <w:jc w:val="left"/>
              <w:rPr>
                <w:rFonts w:ascii="Calibri" w:hAnsi="Calibri" w:cs="Calibri"/>
                <w:b/>
                <w:bCs/>
                <w:color w:val="4472C4" w:themeColor="accent1"/>
                <w:sz w:val="22"/>
                <w:szCs w:val="22"/>
                <w:lang w:eastAsia="et-EE"/>
              </w:rPr>
            </w:pPr>
            <w:r w:rsidRPr="00571822">
              <w:rPr>
                <w:rFonts w:ascii="Calibri" w:hAnsi="Calibri" w:cs="Calibri"/>
                <w:b/>
                <w:bCs/>
                <w:color w:val="4472C4" w:themeColor="accent1"/>
                <w:sz w:val="22"/>
                <w:szCs w:val="22"/>
                <w:lang w:eastAsia="et-EE"/>
              </w:rPr>
              <w:t>Soovitused riigi keskvalitsusele</w:t>
            </w:r>
          </w:p>
        </w:tc>
      </w:tr>
      <w:tr w:rsidR="00937A52" w:rsidRPr="00937A52" w14:paraId="4683E33D" w14:textId="77777777" w:rsidTr="00571822">
        <w:trPr>
          <w:trHeight w:val="841"/>
        </w:trPr>
        <w:tc>
          <w:tcPr>
            <w:tcW w:w="4500" w:type="dxa"/>
            <w:tcBorders>
              <w:top w:val="nil"/>
              <w:left w:val="single" w:sz="4" w:space="0" w:color="auto"/>
              <w:bottom w:val="single" w:sz="4" w:space="0" w:color="auto"/>
              <w:right w:val="single" w:sz="4" w:space="0" w:color="auto"/>
            </w:tcBorders>
            <w:shd w:val="clear" w:color="auto" w:fill="auto"/>
            <w:hideMark/>
          </w:tcPr>
          <w:p w14:paraId="6C53C52E" w14:textId="1154EAF5" w:rsidR="00937A52" w:rsidRPr="00937A52" w:rsidRDefault="00937A52" w:rsidP="0057182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Korralda KOV organisatsioonis laiapõhjalisi arutelusid rohepöörde eesmärkidest ning võimalus</w:t>
            </w:r>
            <w:r w:rsidR="00571822">
              <w:rPr>
                <w:rFonts w:ascii="Calibri" w:hAnsi="Calibri" w:cs="Calibri"/>
                <w:color w:val="000000"/>
                <w:sz w:val="20"/>
                <w:szCs w:val="20"/>
                <w:lang w:eastAsia="et-EE"/>
              </w:rPr>
              <w:t>test KOV ülesannete täitmisel</w:t>
            </w:r>
          </w:p>
        </w:tc>
        <w:tc>
          <w:tcPr>
            <w:tcW w:w="4500" w:type="dxa"/>
            <w:tcBorders>
              <w:top w:val="nil"/>
              <w:left w:val="nil"/>
              <w:bottom w:val="single" w:sz="4" w:space="0" w:color="auto"/>
              <w:right w:val="single" w:sz="4" w:space="0" w:color="auto"/>
            </w:tcBorders>
            <w:shd w:val="clear" w:color="auto" w:fill="auto"/>
            <w:hideMark/>
          </w:tcPr>
          <w:p w14:paraId="64C07636" w14:textId="48D536FB" w:rsidR="00937A52" w:rsidRPr="00937A52" w:rsidRDefault="00571822" w:rsidP="0057182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Rahasta KOV juhtide ja spetsialistide rohepöörde teadlikkust </w:t>
            </w:r>
            <w:r>
              <w:rPr>
                <w:rFonts w:ascii="Calibri" w:hAnsi="Calibri" w:cs="Calibri"/>
                <w:color w:val="000000"/>
                <w:sz w:val="20"/>
                <w:szCs w:val="20"/>
                <w:lang w:eastAsia="et-EE"/>
              </w:rPr>
              <w:t xml:space="preserve">suurendavaid koolitusi ja </w:t>
            </w:r>
            <w:r w:rsidRPr="00937A52">
              <w:rPr>
                <w:rFonts w:ascii="Calibri" w:hAnsi="Calibri" w:cs="Calibri"/>
                <w:color w:val="000000"/>
                <w:sz w:val="20"/>
                <w:szCs w:val="20"/>
                <w:lang w:eastAsia="et-EE"/>
              </w:rPr>
              <w:t xml:space="preserve">arenguprogramme </w:t>
            </w:r>
          </w:p>
        </w:tc>
      </w:tr>
      <w:tr w:rsidR="00937A52" w:rsidRPr="00937A52" w14:paraId="10F5666B" w14:textId="77777777" w:rsidTr="00571822">
        <w:trPr>
          <w:trHeight w:val="569"/>
        </w:trPr>
        <w:tc>
          <w:tcPr>
            <w:tcW w:w="4500" w:type="dxa"/>
            <w:tcBorders>
              <w:top w:val="nil"/>
              <w:left w:val="single" w:sz="4" w:space="0" w:color="auto"/>
              <w:bottom w:val="single" w:sz="4" w:space="0" w:color="auto"/>
              <w:right w:val="single" w:sz="4" w:space="0" w:color="auto"/>
            </w:tcBorders>
            <w:shd w:val="clear" w:color="auto" w:fill="auto"/>
            <w:hideMark/>
          </w:tcPr>
          <w:p w14:paraId="4CB16B09" w14:textId="0BEE1BA1" w:rsidR="00937A52" w:rsidRPr="00937A52" w:rsidRDefault="00571822"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Vii läbi rohepöörde teadlikkust suurendavaid KOV organisatsiooni sisekoolitusi</w:t>
            </w:r>
          </w:p>
        </w:tc>
        <w:tc>
          <w:tcPr>
            <w:tcW w:w="4500" w:type="dxa"/>
            <w:tcBorders>
              <w:top w:val="nil"/>
              <w:left w:val="nil"/>
              <w:bottom w:val="single" w:sz="4" w:space="0" w:color="auto"/>
              <w:right w:val="single" w:sz="4" w:space="0" w:color="auto"/>
            </w:tcBorders>
            <w:shd w:val="clear" w:color="auto" w:fill="auto"/>
            <w:hideMark/>
          </w:tcPr>
          <w:p w14:paraId="4D6403DF" w14:textId="0F1007E3" w:rsidR="00937A52" w:rsidRPr="00937A52" w:rsidRDefault="0047295D"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Pööra teadlikkust suurendavate meetmete disainil erilist tähelepanu rohepöördest „mahajäävate“ KOV üksuste juhtide kaasamisele</w:t>
            </w:r>
          </w:p>
        </w:tc>
      </w:tr>
      <w:tr w:rsidR="00937A52" w:rsidRPr="00937A52" w14:paraId="18708373"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3166D9A2" w14:textId="073D0A77" w:rsidR="00937A52" w:rsidRPr="00937A52" w:rsidRDefault="00571822" w:rsidP="00937A52">
            <w:pPr>
              <w:spacing w:after="0" w:line="240" w:lineRule="auto"/>
              <w:jc w:val="left"/>
              <w:rPr>
                <w:rFonts w:ascii="Calibri" w:hAnsi="Calibri" w:cs="Calibri"/>
                <w:color w:val="000000"/>
                <w:sz w:val="20"/>
                <w:szCs w:val="20"/>
                <w:lang w:eastAsia="et-EE"/>
              </w:rPr>
            </w:pPr>
            <w:r w:rsidRPr="007455C0">
              <w:rPr>
                <w:rFonts w:ascii="Calibri" w:hAnsi="Calibri" w:cs="Calibri"/>
                <w:color w:val="000000"/>
                <w:sz w:val="20"/>
                <w:szCs w:val="20"/>
                <w:lang w:eastAsia="et-EE"/>
              </w:rPr>
              <w:t>Tutvu Vabariigi Valitsuse rohepoliitikaga (https://www.valitsus.ee/valitsuse-eesmargid-ja-tegevused/rohepoliitika) ning „Rohepoliitika eksperdirühma raportiga“ (2022).</w:t>
            </w:r>
          </w:p>
        </w:tc>
        <w:tc>
          <w:tcPr>
            <w:tcW w:w="4500" w:type="dxa"/>
            <w:tcBorders>
              <w:top w:val="nil"/>
              <w:left w:val="nil"/>
              <w:bottom w:val="single" w:sz="4" w:space="0" w:color="auto"/>
              <w:right w:val="single" w:sz="4" w:space="0" w:color="auto"/>
            </w:tcBorders>
            <w:shd w:val="clear" w:color="auto" w:fill="auto"/>
            <w:hideMark/>
          </w:tcPr>
          <w:p w14:paraId="51B7EF9F" w14:textId="4DA7223C" w:rsidR="00937A52" w:rsidRPr="00937A52" w:rsidRDefault="00571822" w:rsidP="0057182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Paku KOV rohepöörde teadmusvõrgustiku teabevahetuseks üleriigilist veebiplatvormi (nt kesta.me)</w:t>
            </w:r>
          </w:p>
        </w:tc>
      </w:tr>
      <w:tr w:rsidR="00937A52" w:rsidRPr="00937A52" w14:paraId="6919F650" w14:textId="77777777" w:rsidTr="00555710">
        <w:trPr>
          <w:trHeight w:val="495"/>
        </w:trPr>
        <w:tc>
          <w:tcPr>
            <w:tcW w:w="4500" w:type="dxa"/>
            <w:tcBorders>
              <w:top w:val="nil"/>
              <w:left w:val="single" w:sz="4" w:space="0" w:color="auto"/>
              <w:bottom w:val="single" w:sz="4" w:space="0" w:color="auto"/>
              <w:right w:val="single" w:sz="4" w:space="0" w:color="auto"/>
            </w:tcBorders>
            <w:shd w:val="clear" w:color="auto" w:fill="auto"/>
            <w:hideMark/>
          </w:tcPr>
          <w:p w14:paraId="2F6FA0B4" w14:textId="562B5381" w:rsidR="00937A52" w:rsidRPr="00937A52" w:rsidRDefault="0057182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Jaga KOV rohepöörde teadmusvõrgustiku </w:t>
            </w:r>
            <w:r w:rsidR="0047295D">
              <w:rPr>
                <w:rFonts w:ascii="Calibri" w:hAnsi="Calibri" w:cs="Calibri"/>
                <w:color w:val="000000"/>
                <w:sz w:val="20"/>
                <w:szCs w:val="20"/>
                <w:lang w:eastAsia="et-EE"/>
              </w:rPr>
              <w:t xml:space="preserve">teavet ja tegevusvõimalusi </w:t>
            </w:r>
            <w:r w:rsidRPr="00937A52">
              <w:rPr>
                <w:rFonts w:ascii="Calibri" w:hAnsi="Calibri" w:cs="Calibri"/>
                <w:color w:val="000000"/>
                <w:sz w:val="20"/>
                <w:szCs w:val="20"/>
                <w:lang w:eastAsia="et-EE"/>
              </w:rPr>
              <w:t>kogu KOV organisatsioonis</w:t>
            </w:r>
            <w:r w:rsidR="0047295D">
              <w:rPr>
                <w:rFonts w:ascii="Calibri" w:hAnsi="Calibri" w:cs="Calibri"/>
                <w:color w:val="000000"/>
                <w:sz w:val="20"/>
                <w:szCs w:val="20"/>
                <w:lang w:eastAsia="et-EE"/>
              </w:rPr>
              <w:t>, motiveeri töötajaid õppima</w:t>
            </w:r>
          </w:p>
        </w:tc>
        <w:tc>
          <w:tcPr>
            <w:tcW w:w="4500" w:type="dxa"/>
            <w:tcBorders>
              <w:top w:val="nil"/>
              <w:left w:val="nil"/>
              <w:bottom w:val="single" w:sz="4" w:space="0" w:color="auto"/>
              <w:right w:val="single" w:sz="4" w:space="0" w:color="auto"/>
            </w:tcBorders>
            <w:shd w:val="clear" w:color="auto" w:fill="auto"/>
          </w:tcPr>
          <w:p w14:paraId="6874EFA2" w14:textId="18EB3A77" w:rsidR="00937A52" w:rsidRPr="00937A52" w:rsidRDefault="00937A52" w:rsidP="00937A52">
            <w:pPr>
              <w:spacing w:after="0" w:line="240" w:lineRule="auto"/>
              <w:jc w:val="left"/>
              <w:rPr>
                <w:rFonts w:ascii="Calibri" w:hAnsi="Calibri" w:cs="Calibri"/>
                <w:color w:val="000000"/>
                <w:sz w:val="20"/>
                <w:szCs w:val="20"/>
                <w:lang w:eastAsia="et-EE"/>
              </w:rPr>
            </w:pPr>
          </w:p>
        </w:tc>
      </w:tr>
      <w:tr w:rsidR="00937A52" w:rsidRPr="00937A52" w14:paraId="44633D27" w14:textId="77777777" w:rsidTr="00555710">
        <w:trPr>
          <w:trHeight w:val="780"/>
        </w:trPr>
        <w:tc>
          <w:tcPr>
            <w:tcW w:w="4500" w:type="dxa"/>
            <w:tcBorders>
              <w:top w:val="nil"/>
              <w:left w:val="single" w:sz="4" w:space="0" w:color="auto"/>
              <w:bottom w:val="single" w:sz="4" w:space="0" w:color="auto"/>
              <w:right w:val="single" w:sz="4" w:space="0" w:color="auto"/>
            </w:tcBorders>
            <w:shd w:val="clear" w:color="auto" w:fill="auto"/>
            <w:hideMark/>
          </w:tcPr>
          <w:p w14:paraId="240B3A73" w14:textId="0D2AAED4" w:rsidR="00937A52" w:rsidRPr="00937A52" w:rsidRDefault="00571822"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Osale rohepöörde teadlikkust suurendavatel koolitustele ja arenguprogrammides</w:t>
            </w:r>
          </w:p>
        </w:tc>
        <w:tc>
          <w:tcPr>
            <w:tcW w:w="4500" w:type="dxa"/>
            <w:tcBorders>
              <w:top w:val="nil"/>
              <w:left w:val="nil"/>
              <w:bottom w:val="single" w:sz="4" w:space="0" w:color="auto"/>
              <w:right w:val="single" w:sz="4" w:space="0" w:color="auto"/>
            </w:tcBorders>
            <w:shd w:val="clear" w:color="auto" w:fill="auto"/>
          </w:tcPr>
          <w:p w14:paraId="5DCE0A05" w14:textId="132EB456" w:rsidR="00937A52" w:rsidRPr="00937A52" w:rsidRDefault="00937A52" w:rsidP="00571822">
            <w:pPr>
              <w:spacing w:after="0" w:line="240" w:lineRule="auto"/>
              <w:jc w:val="left"/>
              <w:rPr>
                <w:rFonts w:ascii="Calibri" w:hAnsi="Calibri" w:cs="Calibri"/>
                <w:color w:val="000000"/>
                <w:sz w:val="20"/>
                <w:szCs w:val="20"/>
                <w:lang w:eastAsia="et-EE"/>
              </w:rPr>
            </w:pPr>
          </w:p>
        </w:tc>
      </w:tr>
    </w:tbl>
    <w:p w14:paraId="1113657E" w14:textId="77777777" w:rsidR="00937A52" w:rsidRPr="00C24711" w:rsidRDefault="00937A52" w:rsidP="00065E70"/>
    <w:p w14:paraId="37065811" w14:textId="77777777" w:rsidR="00065E70" w:rsidRPr="00C24711" w:rsidRDefault="00065E70" w:rsidP="00065E70">
      <w:pPr>
        <w:rPr>
          <w:rFonts w:eastAsia="Calibri"/>
          <w:i/>
          <w:lang w:eastAsia="en-US"/>
        </w:rPr>
      </w:pPr>
      <w:r w:rsidRPr="006C5EBB">
        <w:rPr>
          <w:rFonts w:eastAsia="Calibri"/>
          <w:b/>
          <w:i/>
          <w:color w:val="4472C4" w:themeColor="accent1"/>
          <w:lang w:eastAsia="en-US"/>
        </w:rPr>
        <w:t>Probleem 2:</w:t>
      </w:r>
      <w:r w:rsidRPr="006C5EBB">
        <w:rPr>
          <w:rFonts w:eastAsia="Calibri"/>
          <w:i/>
          <w:color w:val="4472C4" w:themeColor="accent1"/>
          <w:lang w:eastAsia="en-US"/>
        </w:rPr>
        <w:t xml:space="preserve"> </w:t>
      </w:r>
      <w:r w:rsidRPr="00C24711">
        <w:rPr>
          <w:rFonts w:eastAsia="Calibri"/>
          <w:i/>
          <w:lang w:eastAsia="en-US"/>
        </w:rPr>
        <w:t>KOV teadvustatud tegevus rohepöörde elluviimisel on ebaühtlane, mittesüsteemne, formaalne ja ressurssidega ebapiisavalt kaetud.</w:t>
      </w:r>
    </w:p>
    <w:p w14:paraId="42E7DAB2" w14:textId="5E916DA6" w:rsidR="00065E70" w:rsidRPr="00C24711" w:rsidRDefault="00065E70" w:rsidP="00065E70">
      <w:pPr>
        <w:rPr>
          <w:rFonts w:eastAsia="Calibri" w:cs="Segoe UI"/>
          <w:szCs w:val="21"/>
          <w:lang w:eastAsia="en-US"/>
        </w:rPr>
      </w:pPr>
      <w:r w:rsidRPr="00C24711">
        <w:rPr>
          <w:rFonts w:eastAsia="Calibri" w:cs="Segoe UI"/>
          <w:szCs w:val="21"/>
          <w:lang w:eastAsia="en-US"/>
        </w:rPr>
        <w:t xml:space="preserve">Kooskõlas rohepöördest arusaamise ebaühtlusega KOV üksuste vahelises võrdluses on ebaühtlane ka KOV rohepöördesse panustava tegevuse teadvustatus ja süsteemsus. Kõige kaugemale on selles jõutud Lääne-Harju vallas, mis positsioneerib end tervikuna kui rohelist valda. Paljude KOV üksuste teadlikkust kliimamuutuse ja energiasäästu küsimustega süsteemseks tegelemiseks on suurendanud nende liitumine linnapeade paktiga (Eestist 8 KOV üksust) ja/või kohalike kliima- ja energiakavade koostamine,  mis on riikliku toetusmeetme abil saanud uut hoogu. Olulise osa Eesti KOV üksuste panus rohepöördesse on aga tõesti juhtumi- ja toetusmeetmete põhine – kasutatakse väliskeskkonnast avanevaid võimalusi, lahendatakse probleemseid üksikküsimusi, rohepoliitilised arengud toimuvad sotsiaalmajanduslikel eesmärkidel algatatud arendusprojektide elluviimisega kaasnevalt, sest teisiti ei ole keskkonnanõuetest tulenevalt (lihtsalt) võimalik. </w:t>
      </w:r>
    </w:p>
    <w:p w14:paraId="53BDB61B" w14:textId="5CD8D12E" w:rsidR="00065E70" w:rsidRPr="00C24711" w:rsidRDefault="00065E70" w:rsidP="00065E70">
      <w:pPr>
        <w:rPr>
          <w:rFonts w:eastAsia="Calibri" w:cs="Segoe UI"/>
          <w:szCs w:val="21"/>
          <w:lang w:eastAsia="en-US"/>
        </w:rPr>
      </w:pPr>
      <w:r w:rsidRPr="00C24711">
        <w:rPr>
          <w:rFonts w:eastAsia="Calibri" w:cs="Segoe UI"/>
          <w:szCs w:val="21"/>
          <w:lang w:eastAsia="en-US"/>
        </w:rPr>
        <w:t>Kuivõrd riigi keskvalitsuse senised ootused KOV rollile rohepöördes on samuti olnud ebamäärased ja mittesüsteemsed, siis on kohaliku teadliku rohepoliitika põhiliseks käivitajaks olnud kohaliku kogukonna initsiatiiv ja surve ning KOV juhtide isiklikust väärtusmaailmast ja eneseteostuse soovist lähtuv poliitiline tahe. Ohukoht, mida teadvustada, on rohepöörde kui valla või linna kuvandiloome- ja kommunikatsioonistrateegia ning KOV „peavoolu“ arendustegevuse lahutatus. Ressurssidega on ebapiisavalt kaetud väga paljud KOV ülesanded, kuid selline lõhe muudab rohepoliitika siduvate eesmärkide saavutamise veelgi raskemaks</w:t>
      </w:r>
      <w:r w:rsidR="0047295D">
        <w:rPr>
          <w:rFonts w:eastAsia="Calibri" w:cs="Segoe UI"/>
          <w:szCs w:val="21"/>
          <w:lang w:eastAsia="en-US"/>
        </w:rPr>
        <w:t>.</w:t>
      </w:r>
    </w:p>
    <w:p w14:paraId="300002AD" w14:textId="7AEE2CDF" w:rsidR="00065E70" w:rsidRPr="0047295D" w:rsidRDefault="0047295D" w:rsidP="00065E70">
      <w:pPr>
        <w:rPr>
          <w:rFonts w:eastAsia="Calibri" w:cs="Segoe UI"/>
          <w:b/>
          <w:color w:val="4472C4" w:themeColor="accent1"/>
          <w:szCs w:val="21"/>
          <w:lang w:eastAsia="en-US"/>
        </w:rPr>
      </w:pPr>
      <w:r w:rsidRPr="0047295D">
        <w:rPr>
          <w:rFonts w:eastAsia="Calibri" w:cs="Segoe UI"/>
          <w:b/>
          <w:color w:val="4472C4" w:themeColor="accent1"/>
          <w:szCs w:val="21"/>
          <w:lang w:eastAsia="en-US"/>
        </w:rPr>
        <w:t>Järeldus:</w:t>
      </w:r>
    </w:p>
    <w:p w14:paraId="0B736AA9" w14:textId="11A8D637" w:rsidR="00065E70" w:rsidRPr="00C24711" w:rsidRDefault="00065E70" w:rsidP="00065E70">
      <w:r w:rsidRPr="00C24711">
        <w:t xml:space="preserve">KOV panusega arvestava riikliku rohepoliitika </w:t>
      </w:r>
      <w:r w:rsidRPr="00C24711">
        <w:rPr>
          <w:rFonts w:cs="Segoe UI"/>
          <w:szCs w:val="21"/>
        </w:rPr>
        <w:t xml:space="preserve">kujundamisel ei ole mõistlik lähtuda eeldusest, et kõigil või enamusel Eesti KOV üksustel (nende poliitilistel juhtidel) on tugev sisemine valmisolek rohepöörde eestvedamiseks oma vallas või linnas või et KOV valmisolek rohepöördesse panustada ei või halveneda ajas – et toetav hoiak ja KOV meeskonna kompetentsid oleksid püsivad valimistsüklist valimistsüklisse. Hetkel domineerib pigem hoiak, et rohepööre on ainult riigi keskvalitsuse vastutusala. </w:t>
      </w:r>
      <w:r w:rsidRPr="00C24711">
        <w:t xml:space="preserve">Kohaliku tasandi ühine – see tähendab kõigi ja mitte üksnes entusiastlike juhtidega KOV üksuste </w:t>
      </w:r>
      <w:r w:rsidR="00AE3FD7">
        <w:rPr>
          <w:rFonts w:cs="Segoe UI"/>
        </w:rPr>
        <w:t>–</w:t>
      </w:r>
      <w:r w:rsidRPr="00C24711">
        <w:t xml:space="preserve"> kaasamine rohepöörde elluviimisse nõuab õiguslikult ja finantsiliselt </w:t>
      </w:r>
      <w:r w:rsidRPr="00C24711">
        <w:lastRenderedPageBreak/>
        <w:t>tagatud selgete eesmärkide ja kohustuste seadmist valdadele ja linnadele</w:t>
      </w:r>
      <w:r w:rsidR="0047295D">
        <w:t>, eesmärgipäraste</w:t>
      </w:r>
      <w:r w:rsidR="007D692E">
        <w:t xml:space="preserve"> </w:t>
      </w:r>
      <w:r w:rsidR="00B80928">
        <w:t>finants</w:t>
      </w:r>
      <w:r w:rsidR="007D692E">
        <w:t>motivaatorite</w:t>
      </w:r>
      <w:r w:rsidR="0047295D">
        <w:t xml:space="preserve"> </w:t>
      </w:r>
      <w:r w:rsidR="00B80928">
        <w:t>loomist</w:t>
      </w:r>
      <w:r w:rsidRPr="00C24711">
        <w:t xml:space="preserve">. </w:t>
      </w:r>
      <w:r w:rsidR="003807DC">
        <w:rPr>
          <w:rFonts w:eastAsia="Calibri" w:cs="Segoe UI"/>
          <w:szCs w:val="21"/>
          <w:lang w:eastAsia="en-US"/>
        </w:rPr>
        <w:t xml:space="preserve">Arvestama peab </w:t>
      </w:r>
      <w:r w:rsidR="00AC2E9A">
        <w:rPr>
          <w:rFonts w:eastAsia="Calibri" w:cs="Segoe UI"/>
          <w:szCs w:val="21"/>
          <w:lang w:eastAsia="en-US"/>
        </w:rPr>
        <w:t xml:space="preserve">ka </w:t>
      </w:r>
      <w:r w:rsidR="003807DC">
        <w:rPr>
          <w:rFonts w:eastAsia="Calibri" w:cs="Segoe UI"/>
          <w:szCs w:val="21"/>
          <w:lang w:eastAsia="en-US"/>
        </w:rPr>
        <w:t xml:space="preserve">seda, et </w:t>
      </w:r>
      <w:r w:rsidR="003807DC" w:rsidRPr="00C24711">
        <w:rPr>
          <w:rFonts w:eastAsia="Calibri" w:cs="Segoe UI"/>
          <w:szCs w:val="21"/>
          <w:lang w:eastAsia="en-US"/>
        </w:rPr>
        <w:t>kohalik rohepoliitika ei saa olla oluliselt parem kui üldine kohalik (arendus)poliitika.</w:t>
      </w:r>
    </w:p>
    <w:p w14:paraId="18A33A3D" w14:textId="0BC7C761" w:rsidR="0047295D" w:rsidRDefault="0047295D" w:rsidP="00065E70">
      <w:pPr>
        <w:rPr>
          <w:rFonts w:eastAsia="Calibri" w:cs="Segoe UI"/>
          <w:b/>
          <w:color w:val="4472C4" w:themeColor="accent1"/>
          <w:szCs w:val="21"/>
          <w:lang w:eastAsia="en-US"/>
        </w:rPr>
      </w:pPr>
      <w:r>
        <w:rPr>
          <w:rFonts w:eastAsia="Calibri" w:cs="Segoe UI"/>
          <w:b/>
          <w:color w:val="4472C4" w:themeColor="accent1"/>
          <w:szCs w:val="21"/>
          <w:lang w:eastAsia="en-US"/>
        </w:rPr>
        <w:t>Uuringu</w:t>
      </w:r>
      <w:r w:rsidRPr="007455C0">
        <w:rPr>
          <w:rFonts w:eastAsia="Calibri" w:cs="Segoe UI"/>
          <w:b/>
          <w:color w:val="4472C4" w:themeColor="accent1"/>
          <w:szCs w:val="21"/>
          <w:lang w:eastAsia="en-US"/>
        </w:rPr>
        <w:t xml:space="preserve"> rakenduslikud tulemused, mis pakuvad probleemile lahendust:</w:t>
      </w:r>
    </w:p>
    <w:p w14:paraId="0A38920F" w14:textId="1A2E8B25" w:rsidR="0047295D" w:rsidRDefault="007C1188" w:rsidP="0047295D">
      <w:pPr>
        <w:pStyle w:val="ListParagraph"/>
        <w:numPr>
          <w:ilvl w:val="0"/>
          <w:numId w:val="87"/>
        </w:numPr>
        <w:rPr>
          <w:rFonts w:eastAsia="Calibri" w:cs="Segoe UI"/>
          <w:szCs w:val="21"/>
        </w:rPr>
      </w:pPr>
      <w:r>
        <w:rPr>
          <w:rFonts w:eastAsia="Calibri" w:cs="Segoe UI"/>
          <w:szCs w:val="21"/>
        </w:rPr>
        <w:t>R</w:t>
      </w:r>
      <w:r w:rsidR="0047295D">
        <w:rPr>
          <w:rFonts w:eastAsia="Calibri" w:cs="Segoe UI"/>
          <w:szCs w:val="21"/>
        </w:rPr>
        <w:t>ohepöörde kavandamiseks</w:t>
      </w:r>
      <w:r w:rsidRPr="007C1188">
        <w:rPr>
          <w:rFonts w:eastAsia="Calibri" w:cs="Segoe UI"/>
          <w:szCs w:val="21"/>
        </w:rPr>
        <w:t xml:space="preserve"> </w:t>
      </w:r>
      <w:r>
        <w:rPr>
          <w:rFonts w:eastAsia="Calibri" w:cs="Segoe UI"/>
          <w:szCs w:val="21"/>
        </w:rPr>
        <w:t xml:space="preserve">ja elluviimiseks vajalike organisatoorsete eelduste kirjeldused </w:t>
      </w:r>
      <w:hyperlink w:anchor="_KOV_soovituslik_roll" w:history="1">
        <w:r w:rsidRPr="00AC2E9A">
          <w:rPr>
            <w:rStyle w:val="Hyperlink"/>
            <w:rFonts w:eastAsia="Calibri" w:cs="Segoe UI"/>
            <w:szCs w:val="21"/>
          </w:rPr>
          <w:t>peatükis 4.1.</w:t>
        </w:r>
      </w:hyperlink>
      <w:r w:rsidR="003807DC">
        <w:rPr>
          <w:rFonts w:eastAsia="Calibri" w:cs="Segoe UI"/>
          <w:szCs w:val="21"/>
        </w:rPr>
        <w:t>;</w:t>
      </w:r>
    </w:p>
    <w:p w14:paraId="4B49E5F6" w14:textId="67BF2474" w:rsidR="003807DC" w:rsidRDefault="007C1188" w:rsidP="007C1188">
      <w:pPr>
        <w:pStyle w:val="ListParagraph"/>
        <w:numPr>
          <w:ilvl w:val="0"/>
          <w:numId w:val="87"/>
        </w:numPr>
        <w:rPr>
          <w:rFonts w:eastAsia="Calibri" w:cs="Segoe UI"/>
          <w:szCs w:val="21"/>
        </w:rPr>
      </w:pPr>
      <w:r>
        <w:rPr>
          <w:rFonts w:eastAsia="Calibri" w:cs="Segoe UI"/>
          <w:szCs w:val="21"/>
        </w:rPr>
        <w:t>Ettepanek lõimida r</w:t>
      </w:r>
      <w:r w:rsidR="003807DC">
        <w:rPr>
          <w:rFonts w:eastAsia="Calibri" w:cs="Segoe UI"/>
          <w:szCs w:val="21"/>
        </w:rPr>
        <w:t>ohepööret toetavad tegevused kõigisse asjakohastesse KOV ülesannetesse ja tegevusvaldkondadesse (</w:t>
      </w:r>
      <w:hyperlink w:anchor="_KOV_soovituslik_roll" w:history="1">
        <w:r w:rsidR="003807DC" w:rsidRPr="00AC2E9A">
          <w:rPr>
            <w:rStyle w:val="Hyperlink"/>
            <w:rFonts w:eastAsia="Calibri" w:cs="Segoe UI"/>
            <w:szCs w:val="21"/>
          </w:rPr>
          <w:t>peatükis 4.1.</w:t>
        </w:r>
      </w:hyperlink>
      <w:r w:rsidR="003807DC">
        <w:rPr>
          <w:rFonts w:eastAsia="Calibri" w:cs="Segoe UI"/>
          <w:szCs w:val="21"/>
        </w:rPr>
        <w:t>) ning võimaluste, kuidas seda teha, kirjeldused peatükkides 4.3. ja 4.4. ning juhendis;</w:t>
      </w:r>
    </w:p>
    <w:p w14:paraId="361381FD" w14:textId="60CA4B78" w:rsidR="003807DC" w:rsidRDefault="003807DC" w:rsidP="007C1188">
      <w:pPr>
        <w:pStyle w:val="ListParagraph"/>
        <w:numPr>
          <w:ilvl w:val="0"/>
          <w:numId w:val="87"/>
        </w:numPr>
        <w:rPr>
          <w:rFonts w:eastAsia="Calibri" w:cs="Segoe UI"/>
          <w:szCs w:val="21"/>
        </w:rPr>
      </w:pPr>
      <w:r>
        <w:rPr>
          <w:rFonts w:eastAsia="Calibri" w:cs="Segoe UI"/>
          <w:szCs w:val="21"/>
        </w:rPr>
        <w:t>Ettepanek toetada innotiimi ideed rohesalgast, kelle oluliseks ülesandeks on kujundada eelkõige just rohepöördest „maha jäävates“ KOV üksustes arusaamine ja valmisolek rohepöörde teadlikuks elluviimiseks (</w:t>
      </w:r>
      <w:hyperlink w:anchor="_Rohesalgad_rohepöörde_käivitamiseks" w:history="1">
        <w:r w:rsidRPr="000B609E">
          <w:rPr>
            <w:rStyle w:val="Hyperlink"/>
            <w:rFonts w:eastAsia="Calibri" w:cs="Segoe UI"/>
            <w:szCs w:val="21"/>
          </w:rPr>
          <w:t>peatükis 4.2.</w:t>
        </w:r>
      </w:hyperlink>
      <w:r>
        <w:rPr>
          <w:rFonts w:eastAsia="Calibri" w:cs="Segoe UI"/>
          <w:szCs w:val="21"/>
        </w:rPr>
        <w:t>)</w:t>
      </w:r>
    </w:p>
    <w:p w14:paraId="148211B8" w14:textId="4A13ACEC" w:rsidR="003807DC" w:rsidRDefault="003807DC" w:rsidP="007C1188">
      <w:pPr>
        <w:pStyle w:val="ListParagraph"/>
        <w:numPr>
          <w:ilvl w:val="0"/>
          <w:numId w:val="87"/>
        </w:numPr>
        <w:rPr>
          <w:rFonts w:eastAsia="Calibri" w:cs="Segoe UI"/>
          <w:szCs w:val="21"/>
        </w:rPr>
      </w:pPr>
      <w:r>
        <w:rPr>
          <w:rFonts w:eastAsia="Calibri" w:cs="Segoe UI"/>
          <w:szCs w:val="21"/>
        </w:rPr>
        <w:t xml:space="preserve">Ettepanek, et rohepöörde süsteemne ja teadvustatud elluviimine peab toimuma läbi valla või linna arengukava ja eelarvestrateegia, </w:t>
      </w:r>
      <w:r w:rsidRPr="00C24711">
        <w:rPr>
          <w:rFonts w:eastAsia="Calibri" w:cs="Segoe UI"/>
          <w:szCs w:val="21"/>
        </w:rPr>
        <w:t>milles seatakse asjakohased eesmärgid ning k</w:t>
      </w:r>
      <w:r>
        <w:rPr>
          <w:rFonts w:eastAsia="Calibri" w:cs="Segoe UI"/>
          <w:szCs w:val="21"/>
        </w:rPr>
        <w:t>avandatakse ka vajalik ressurss (</w:t>
      </w:r>
      <w:hyperlink w:anchor="_KOV_soovituslik_roll" w:history="1">
        <w:r w:rsidRPr="000B609E">
          <w:rPr>
            <w:rStyle w:val="Hyperlink"/>
            <w:rFonts w:eastAsia="Calibri" w:cs="Segoe UI"/>
            <w:szCs w:val="21"/>
          </w:rPr>
          <w:t>peatükis 4.1.</w:t>
        </w:r>
      </w:hyperlink>
      <w:r>
        <w:rPr>
          <w:rFonts w:eastAsia="Calibri" w:cs="Segoe UI"/>
          <w:szCs w:val="21"/>
        </w:rPr>
        <w:t>);</w:t>
      </w:r>
    </w:p>
    <w:p w14:paraId="37075B4C" w14:textId="06DA66CE" w:rsidR="007C1188" w:rsidRPr="0047295D" w:rsidRDefault="007C1188" w:rsidP="0047295D">
      <w:pPr>
        <w:pStyle w:val="ListParagraph"/>
        <w:numPr>
          <w:ilvl w:val="0"/>
          <w:numId w:val="87"/>
        </w:numPr>
        <w:rPr>
          <w:rFonts w:eastAsia="Calibri" w:cs="Segoe UI"/>
          <w:szCs w:val="21"/>
        </w:rPr>
      </w:pPr>
      <w:r>
        <w:rPr>
          <w:rFonts w:eastAsia="Calibri" w:cs="Segoe UI"/>
          <w:szCs w:val="21"/>
        </w:rPr>
        <w:t xml:space="preserve">Ettepanek KOV ja riigi keskvalitsuse vaheliste tulemuslepingute süsteemi kasutusele võtmiseks ning selle lepingu sisu esialgne kirjeldus </w:t>
      </w:r>
      <w:hyperlink w:anchor="_KOV_soovituslik_roll" w:history="1">
        <w:r w:rsidRPr="000B609E">
          <w:rPr>
            <w:rStyle w:val="Hyperlink"/>
            <w:rFonts w:eastAsia="Calibri" w:cs="Segoe UI"/>
            <w:szCs w:val="21"/>
          </w:rPr>
          <w:t>peatükis 4.1</w:t>
        </w:r>
      </w:hyperlink>
      <w:r>
        <w:rPr>
          <w:rFonts w:eastAsia="Calibri" w:cs="Segoe UI"/>
          <w:szCs w:val="21"/>
        </w:rPr>
        <w:t>.</w:t>
      </w:r>
    </w:p>
    <w:tbl>
      <w:tblPr>
        <w:tblW w:w="9000" w:type="dxa"/>
        <w:tblCellMar>
          <w:left w:w="70" w:type="dxa"/>
          <w:right w:w="70" w:type="dxa"/>
        </w:tblCellMar>
        <w:tblLook w:val="04A0" w:firstRow="1" w:lastRow="0" w:firstColumn="1" w:lastColumn="0" w:noHBand="0" w:noVBand="1"/>
      </w:tblPr>
      <w:tblGrid>
        <w:gridCol w:w="4500"/>
        <w:gridCol w:w="4500"/>
      </w:tblGrid>
      <w:tr w:rsidR="00937A52" w:rsidRPr="00937A52" w14:paraId="043339C2" w14:textId="77777777" w:rsidTr="00937A52">
        <w:trPr>
          <w:trHeight w:val="290"/>
        </w:trPr>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73244B70" w14:textId="77777777" w:rsidR="00937A52" w:rsidRPr="003807DC" w:rsidRDefault="00937A52" w:rsidP="00937A52">
            <w:pPr>
              <w:spacing w:after="0" w:line="240" w:lineRule="auto"/>
              <w:jc w:val="left"/>
              <w:rPr>
                <w:rFonts w:ascii="Calibri" w:hAnsi="Calibri" w:cs="Calibri"/>
                <w:b/>
                <w:bCs/>
                <w:color w:val="4472C4" w:themeColor="accent1"/>
                <w:sz w:val="22"/>
                <w:szCs w:val="22"/>
                <w:lang w:eastAsia="et-EE"/>
              </w:rPr>
            </w:pPr>
            <w:r w:rsidRPr="003807DC">
              <w:rPr>
                <w:rFonts w:ascii="Calibri" w:hAnsi="Calibri" w:cs="Calibri"/>
                <w:b/>
                <w:bCs/>
                <w:color w:val="4472C4" w:themeColor="accent1"/>
                <w:sz w:val="22"/>
                <w:szCs w:val="22"/>
                <w:lang w:eastAsia="et-EE"/>
              </w:rPr>
              <w:t>Soovitused KOV üksustele</w:t>
            </w:r>
          </w:p>
        </w:tc>
        <w:tc>
          <w:tcPr>
            <w:tcW w:w="4500" w:type="dxa"/>
            <w:tcBorders>
              <w:top w:val="single" w:sz="4" w:space="0" w:color="auto"/>
              <w:left w:val="nil"/>
              <w:bottom w:val="single" w:sz="4" w:space="0" w:color="auto"/>
              <w:right w:val="single" w:sz="4" w:space="0" w:color="auto"/>
            </w:tcBorders>
            <w:shd w:val="clear" w:color="auto" w:fill="auto"/>
            <w:hideMark/>
          </w:tcPr>
          <w:p w14:paraId="526EEAD1" w14:textId="77777777" w:rsidR="00937A52" w:rsidRPr="003807DC" w:rsidRDefault="00937A52" w:rsidP="00937A52">
            <w:pPr>
              <w:spacing w:after="0" w:line="240" w:lineRule="auto"/>
              <w:jc w:val="left"/>
              <w:rPr>
                <w:rFonts w:ascii="Calibri" w:hAnsi="Calibri" w:cs="Calibri"/>
                <w:b/>
                <w:bCs/>
                <w:color w:val="4472C4" w:themeColor="accent1"/>
                <w:sz w:val="22"/>
                <w:szCs w:val="22"/>
                <w:lang w:eastAsia="et-EE"/>
              </w:rPr>
            </w:pPr>
            <w:r w:rsidRPr="003807DC">
              <w:rPr>
                <w:rFonts w:ascii="Calibri" w:hAnsi="Calibri" w:cs="Calibri"/>
                <w:b/>
                <w:bCs/>
                <w:color w:val="4472C4" w:themeColor="accent1"/>
                <w:sz w:val="22"/>
                <w:szCs w:val="22"/>
                <w:lang w:eastAsia="et-EE"/>
              </w:rPr>
              <w:t>Soovitused riigi keskvalitsusele</w:t>
            </w:r>
          </w:p>
        </w:tc>
      </w:tr>
      <w:tr w:rsidR="00937A52" w:rsidRPr="00937A52" w14:paraId="5F2C60DF" w14:textId="77777777" w:rsidTr="00937A52">
        <w:trPr>
          <w:trHeight w:val="1040"/>
        </w:trPr>
        <w:tc>
          <w:tcPr>
            <w:tcW w:w="4500" w:type="dxa"/>
            <w:tcBorders>
              <w:top w:val="nil"/>
              <w:left w:val="single" w:sz="4" w:space="0" w:color="auto"/>
              <w:bottom w:val="single" w:sz="4" w:space="0" w:color="auto"/>
              <w:right w:val="single" w:sz="4" w:space="0" w:color="auto"/>
            </w:tcBorders>
            <w:shd w:val="clear" w:color="auto" w:fill="auto"/>
            <w:hideMark/>
          </w:tcPr>
          <w:p w14:paraId="3C3B752F"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Mõtesta KOV arengukava uuendamisel kohalik arengu kui kestlik areng - analüüsi kõiki teemasid ja valdkondi (ka) läbi rohepöörde prisma, kavanda asjakohaseid tegevusi</w:t>
            </w:r>
          </w:p>
        </w:tc>
        <w:tc>
          <w:tcPr>
            <w:tcW w:w="4500" w:type="dxa"/>
            <w:tcBorders>
              <w:top w:val="nil"/>
              <w:left w:val="nil"/>
              <w:bottom w:val="single" w:sz="4" w:space="0" w:color="auto"/>
              <w:right w:val="single" w:sz="4" w:space="0" w:color="auto"/>
            </w:tcBorders>
            <w:shd w:val="clear" w:color="auto" w:fill="auto"/>
            <w:hideMark/>
          </w:tcPr>
          <w:p w14:paraId="500B5E45"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Kujunda KOV eelarve vajadustele vastav keskkonnahoidlike tegevuste taksonoomia metoodika</w:t>
            </w:r>
          </w:p>
        </w:tc>
      </w:tr>
      <w:tr w:rsidR="00937A52" w:rsidRPr="00937A52" w14:paraId="0DCDD91A"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448D22C1"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Lõimi rohepöörde kestliku arengu indikaatorid KOV arengukava seiresüsteemi</w:t>
            </w:r>
          </w:p>
        </w:tc>
        <w:tc>
          <w:tcPr>
            <w:tcW w:w="4500" w:type="dxa"/>
            <w:tcBorders>
              <w:top w:val="nil"/>
              <w:left w:val="nil"/>
              <w:bottom w:val="single" w:sz="4" w:space="0" w:color="auto"/>
              <w:right w:val="single" w:sz="4" w:space="0" w:color="auto"/>
            </w:tcBorders>
            <w:shd w:val="clear" w:color="auto" w:fill="auto"/>
            <w:hideMark/>
          </w:tcPr>
          <w:p w14:paraId="757B147C"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Rakenda riiklike toetusmeetmete kriteeriumites läbivalt keskkonnahoiu (rohepöörde) kriteeriume</w:t>
            </w:r>
          </w:p>
        </w:tc>
      </w:tr>
      <w:tr w:rsidR="00937A52" w:rsidRPr="00937A52" w14:paraId="645A4355" w14:textId="77777777" w:rsidTr="006C5EBB">
        <w:trPr>
          <w:trHeight w:val="782"/>
        </w:trPr>
        <w:tc>
          <w:tcPr>
            <w:tcW w:w="4500" w:type="dxa"/>
            <w:tcBorders>
              <w:top w:val="nil"/>
              <w:left w:val="single" w:sz="4" w:space="0" w:color="auto"/>
              <w:bottom w:val="single" w:sz="4" w:space="0" w:color="auto"/>
              <w:right w:val="single" w:sz="4" w:space="0" w:color="auto"/>
            </w:tcBorders>
            <w:shd w:val="clear" w:color="auto" w:fill="auto"/>
            <w:hideMark/>
          </w:tcPr>
          <w:p w14:paraId="2D0E7E42"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Vii läbi arengukavas ja eelarvestrateegias kavandatud tegevuste mõju eelhindamine rohepöörde eesmärkidele ja põhimõtetele vastavuse alusel</w:t>
            </w:r>
          </w:p>
        </w:tc>
        <w:tc>
          <w:tcPr>
            <w:tcW w:w="4500" w:type="dxa"/>
            <w:tcBorders>
              <w:top w:val="nil"/>
              <w:left w:val="nil"/>
              <w:bottom w:val="single" w:sz="4" w:space="0" w:color="auto"/>
              <w:right w:val="single" w:sz="4" w:space="0" w:color="auto"/>
            </w:tcBorders>
            <w:shd w:val="clear" w:color="auto" w:fill="auto"/>
            <w:hideMark/>
          </w:tcPr>
          <w:p w14:paraId="200E6C37"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Kujunda õiguslik baas rohelepingute kui riigi keskvalitsuse ja KOV vaheliste tulemuslepingute sõlmimiseks ja rahastamiseks</w:t>
            </w:r>
          </w:p>
        </w:tc>
      </w:tr>
      <w:tr w:rsidR="00937A52" w:rsidRPr="00937A52" w14:paraId="75EE022A"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75D60D69" w14:textId="137ED104" w:rsidR="00937A52" w:rsidRPr="00937A52" w:rsidRDefault="006C5EBB" w:rsidP="006C5EBB">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Taotle va</w:t>
            </w:r>
            <w:r w:rsidR="003807DC" w:rsidRPr="00937A52">
              <w:rPr>
                <w:rFonts w:ascii="Calibri" w:hAnsi="Calibri" w:cs="Calibri"/>
                <w:color w:val="000000"/>
                <w:sz w:val="20"/>
                <w:szCs w:val="20"/>
                <w:lang w:eastAsia="et-EE"/>
              </w:rPr>
              <w:t xml:space="preserve">jadusel </w:t>
            </w:r>
            <w:r>
              <w:rPr>
                <w:rFonts w:ascii="Calibri" w:hAnsi="Calibri" w:cs="Calibri"/>
                <w:color w:val="000000"/>
                <w:sz w:val="20"/>
                <w:szCs w:val="20"/>
                <w:lang w:eastAsia="et-EE"/>
              </w:rPr>
              <w:t xml:space="preserve">rohesalga tulekut abistamaks rohepöörde kavandamist ja elluviimist </w:t>
            </w:r>
          </w:p>
        </w:tc>
        <w:tc>
          <w:tcPr>
            <w:tcW w:w="4500" w:type="dxa"/>
            <w:tcBorders>
              <w:top w:val="nil"/>
              <w:left w:val="nil"/>
              <w:bottom w:val="single" w:sz="4" w:space="0" w:color="auto"/>
              <w:right w:val="single" w:sz="4" w:space="0" w:color="auto"/>
            </w:tcBorders>
            <w:shd w:val="clear" w:color="auto" w:fill="auto"/>
            <w:hideMark/>
          </w:tcPr>
          <w:p w14:paraId="2FCD66D0"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Toeta rohesalkade tegevust - loo asjakohane toetusmeede KOV üksustele</w:t>
            </w:r>
          </w:p>
        </w:tc>
      </w:tr>
      <w:tr w:rsidR="00937A52" w:rsidRPr="00937A52" w14:paraId="7E5105F9" w14:textId="77777777" w:rsidTr="00937A52">
        <w:trPr>
          <w:trHeight w:val="290"/>
        </w:trPr>
        <w:tc>
          <w:tcPr>
            <w:tcW w:w="4500" w:type="dxa"/>
            <w:tcBorders>
              <w:top w:val="nil"/>
              <w:left w:val="single" w:sz="4" w:space="0" w:color="auto"/>
              <w:bottom w:val="single" w:sz="4" w:space="0" w:color="auto"/>
              <w:right w:val="single" w:sz="4" w:space="0" w:color="auto"/>
            </w:tcBorders>
            <w:shd w:val="clear" w:color="auto" w:fill="auto"/>
            <w:hideMark/>
          </w:tcPr>
          <w:p w14:paraId="46D605D6" w14:textId="6F015139" w:rsidR="00937A52" w:rsidRPr="00937A52" w:rsidRDefault="006C5EBB"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Juuruta rohelise eelarvestamise põhimõtteid eelarve kodeerimisel ja kavandamisel</w:t>
            </w:r>
          </w:p>
        </w:tc>
        <w:tc>
          <w:tcPr>
            <w:tcW w:w="4500" w:type="dxa"/>
            <w:tcBorders>
              <w:top w:val="nil"/>
              <w:left w:val="nil"/>
              <w:bottom w:val="single" w:sz="4" w:space="0" w:color="auto"/>
              <w:right w:val="single" w:sz="4" w:space="0" w:color="auto"/>
            </w:tcBorders>
            <w:shd w:val="clear" w:color="auto" w:fill="auto"/>
            <w:hideMark/>
          </w:tcPr>
          <w:p w14:paraId="1BAAB0E5"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w:t>
            </w:r>
          </w:p>
        </w:tc>
      </w:tr>
    </w:tbl>
    <w:p w14:paraId="5364236C" w14:textId="77777777" w:rsidR="00065E70" w:rsidRPr="00C24711" w:rsidRDefault="00065E70" w:rsidP="00065E70">
      <w:pPr>
        <w:rPr>
          <w:rFonts w:eastAsia="Calibri" w:cs="Segoe UI"/>
          <w:szCs w:val="21"/>
          <w:lang w:eastAsia="en-US"/>
        </w:rPr>
      </w:pPr>
    </w:p>
    <w:p w14:paraId="43AFD7E7" w14:textId="1926FF73" w:rsidR="00065E70" w:rsidRPr="00C24711" w:rsidRDefault="00065E70" w:rsidP="00065E70">
      <w:pPr>
        <w:rPr>
          <w:rFonts w:eastAsia="Calibri"/>
          <w:i/>
          <w:lang w:eastAsia="en-US"/>
        </w:rPr>
      </w:pPr>
      <w:r w:rsidRPr="006C5EBB">
        <w:rPr>
          <w:rFonts w:eastAsia="Calibri"/>
          <w:b/>
          <w:i/>
          <w:color w:val="4472C4" w:themeColor="accent1"/>
          <w:lang w:eastAsia="en-US"/>
        </w:rPr>
        <w:t>Probleem 3:</w:t>
      </w:r>
      <w:r w:rsidRPr="006C5EBB">
        <w:rPr>
          <w:rFonts w:eastAsia="Calibri"/>
          <w:i/>
          <w:color w:val="4472C4" w:themeColor="accent1"/>
          <w:lang w:eastAsia="en-US"/>
        </w:rPr>
        <w:t xml:space="preserve"> </w:t>
      </w:r>
      <w:r w:rsidRPr="00C24711">
        <w:rPr>
          <w:rFonts w:eastAsia="Calibri"/>
          <w:i/>
          <w:lang w:eastAsia="en-US"/>
        </w:rPr>
        <w:t xml:space="preserve">KOV põhiülesannete (transport, elamumajandus, kommunaalmajandus, planeerimine, ehitustegevuse korraldamine jt.) täitmisel ei arvestata rohepöörde elluviimisega kaasnevate vajadustega. Parimal juhul käsitletakse rohepööret kui iseseisvat ülesannet, teemavaldkonda. </w:t>
      </w:r>
    </w:p>
    <w:p w14:paraId="6444EC05" w14:textId="2C0E4D15" w:rsidR="00065E70" w:rsidRDefault="00065E70" w:rsidP="00065E70">
      <w:pPr>
        <w:rPr>
          <w:rFonts w:eastAsia="Calibri" w:cs="Segoe UI"/>
          <w:szCs w:val="21"/>
          <w:lang w:eastAsia="en-US"/>
        </w:rPr>
      </w:pPr>
      <w:r w:rsidRPr="00C24711">
        <w:rPr>
          <w:rFonts w:eastAsia="Calibri"/>
          <w:lang w:eastAsia="en-US"/>
        </w:rPr>
        <w:t>Uuringu raames kogutud empiirilised tõendid näitavad, et kohalikud omavalitsused teevad suurel hulgal tegevusi, mis panustavad rohepöörde eesmärkidesse – uuendavad küttesüsteeme, rekonstrueerivad munitsipaalhooneid energiatõhusamaks, ehitavad kergliiklusteid jne. Enamasti toetatakse selliseid tegevusi riiklike meetmetega või on põhjuseks riigi poolt kehtestatud nõuded. Tõsi on ka see, et paralleelselt keskkonnahoidlike tegevustega toimub ka vastupidine – jätkuvalt investeeritakse negatiivse kliimamõjuga, ressursse raiskavatesse ja elurikkust ohustavatesse lahendustesse. Selle üheks põhjuseks on see, et ka nii saab - seadused lubavad, rohepoliitiliste EL</w:t>
      </w:r>
      <w:r w:rsidR="008619AC">
        <w:rPr>
          <w:rFonts w:eastAsia="Calibri"/>
          <w:lang w:eastAsia="en-US"/>
        </w:rPr>
        <w:t>i</w:t>
      </w:r>
      <w:r w:rsidRPr="00C24711">
        <w:rPr>
          <w:rFonts w:eastAsia="Calibri"/>
          <w:lang w:eastAsia="en-US"/>
        </w:rPr>
        <w:t xml:space="preserve"> direktiivide</w:t>
      </w:r>
      <w:r w:rsidR="006C5EBB">
        <w:rPr>
          <w:rFonts w:eastAsia="Calibri"/>
          <w:lang w:eastAsia="en-US"/>
        </w:rPr>
        <w:t xml:space="preserve"> </w:t>
      </w:r>
      <w:r w:rsidR="007078E9" w:rsidRPr="00C24711">
        <w:rPr>
          <w:rFonts w:eastAsia="Calibri"/>
          <w:lang w:eastAsia="en-US"/>
        </w:rPr>
        <w:t>üle võtmine</w:t>
      </w:r>
      <w:r w:rsidRPr="00C24711">
        <w:rPr>
          <w:rFonts w:eastAsia="Calibri"/>
          <w:lang w:eastAsia="en-US"/>
        </w:rPr>
        <w:t xml:space="preserve"> venib. Samas, EL</w:t>
      </w:r>
      <w:r w:rsidR="008619AC">
        <w:rPr>
          <w:rFonts w:eastAsia="Calibri"/>
          <w:lang w:eastAsia="en-US"/>
        </w:rPr>
        <w:t>i</w:t>
      </w:r>
      <w:r w:rsidRPr="00C24711">
        <w:rPr>
          <w:rFonts w:eastAsia="Calibri"/>
          <w:lang w:eastAsia="en-US"/>
        </w:rPr>
        <w:t xml:space="preserve"> rohepoliitika ja sellega seotud kohustused ja nõuded on liikuv märklaud – rohepoliitika sisu on teadmiste lisandumisel püsivas muutuses ning valdkondlikult liigutakse nõuete kehtestamisel ja toimivate tehnoloogiliste lahenduste välja pakkumisel edasi </w:t>
      </w:r>
      <w:r w:rsidRPr="00C24711">
        <w:rPr>
          <w:rFonts w:eastAsia="Calibri" w:cs="Segoe UI"/>
          <w:szCs w:val="21"/>
          <w:lang w:eastAsia="en-US"/>
        </w:rPr>
        <w:t>erineva kiirusega.</w:t>
      </w:r>
    </w:p>
    <w:p w14:paraId="0DC1342E" w14:textId="23F24458" w:rsidR="00937A52" w:rsidRPr="00C24711" w:rsidRDefault="00937A52" w:rsidP="00065E70">
      <w:pPr>
        <w:rPr>
          <w:rFonts w:eastAsia="Calibri" w:cs="Segoe UI"/>
          <w:szCs w:val="21"/>
          <w:lang w:eastAsia="en-US"/>
        </w:rPr>
      </w:pPr>
      <w:r w:rsidRPr="006C5EBB">
        <w:rPr>
          <w:rFonts w:eastAsia="Calibri" w:cs="Segoe UI"/>
          <w:b/>
          <w:color w:val="4472C4" w:themeColor="accent1"/>
          <w:szCs w:val="21"/>
          <w:lang w:eastAsia="en-US"/>
        </w:rPr>
        <w:lastRenderedPageBreak/>
        <w:t>Järeldus:</w:t>
      </w:r>
      <w:r w:rsidRPr="006C5EBB">
        <w:rPr>
          <w:rFonts w:eastAsia="Calibri" w:cs="Segoe UI"/>
          <w:color w:val="4472C4" w:themeColor="accent1"/>
          <w:szCs w:val="21"/>
          <w:lang w:eastAsia="en-US"/>
        </w:rPr>
        <w:t xml:space="preserve"> </w:t>
      </w:r>
      <w:r w:rsidR="006C5EBB" w:rsidRPr="006C5EBB">
        <w:rPr>
          <w:rFonts w:eastAsia="Calibri"/>
          <w:lang w:eastAsia="en-US"/>
        </w:rPr>
        <w:t>Seatud eesmärkide saavutamiseks peab rohepöörde elluviimine KOVis ol</w:t>
      </w:r>
      <w:r w:rsidR="006C5EBB">
        <w:rPr>
          <w:rFonts w:eastAsia="Calibri"/>
          <w:lang w:eastAsia="en-US"/>
        </w:rPr>
        <w:t>ema ülesannete ülene ja</w:t>
      </w:r>
      <w:r w:rsidR="006C5EBB" w:rsidRPr="006C5EBB">
        <w:rPr>
          <w:rFonts w:eastAsia="Calibri"/>
          <w:lang w:eastAsia="en-US"/>
        </w:rPr>
        <w:t xml:space="preserve"> läbiv.</w:t>
      </w:r>
      <w:r w:rsidR="006C5EBB">
        <w:rPr>
          <w:rFonts w:eastAsia="Calibri"/>
          <w:i/>
          <w:lang w:eastAsia="en-US"/>
        </w:rPr>
        <w:t xml:space="preserve"> </w:t>
      </w:r>
      <w:r w:rsidR="006C5EBB">
        <w:rPr>
          <w:rFonts w:eastAsia="Calibri" w:cs="Segoe UI"/>
          <w:szCs w:val="21"/>
          <w:lang w:eastAsia="en-US"/>
        </w:rPr>
        <w:t xml:space="preserve">Kõigis </w:t>
      </w:r>
      <w:r w:rsidR="00085CFE">
        <w:rPr>
          <w:rFonts w:eastAsia="Calibri" w:cs="Segoe UI"/>
          <w:szCs w:val="21"/>
          <w:lang w:eastAsia="en-US"/>
        </w:rPr>
        <w:t xml:space="preserve">KOV tegevusvaldkondades ja paljudes korralduslikes ülesannetes on võimalusi rohepööret toetavateks arenguteks. KOV rohepöörde valdkonnaülesuse oluliseks eelduseks on rohepöörde lõimitus riigi keskvalitsuse valdkonnapoliitikatesse.  </w:t>
      </w:r>
    </w:p>
    <w:p w14:paraId="02244EB6" w14:textId="77777777" w:rsidR="006C5EBB" w:rsidRDefault="006C5EBB" w:rsidP="006C5EBB">
      <w:pPr>
        <w:rPr>
          <w:rFonts w:eastAsia="Calibri" w:cs="Segoe UI"/>
          <w:b/>
          <w:color w:val="4472C4" w:themeColor="accent1"/>
          <w:szCs w:val="21"/>
          <w:lang w:eastAsia="en-US"/>
        </w:rPr>
      </w:pPr>
      <w:r>
        <w:rPr>
          <w:rFonts w:eastAsia="Calibri" w:cs="Segoe UI"/>
          <w:b/>
          <w:color w:val="4472C4" w:themeColor="accent1"/>
          <w:szCs w:val="21"/>
          <w:lang w:eastAsia="en-US"/>
        </w:rPr>
        <w:t>Uuringu</w:t>
      </w:r>
      <w:r w:rsidRPr="007455C0">
        <w:rPr>
          <w:rFonts w:eastAsia="Calibri" w:cs="Segoe UI"/>
          <w:b/>
          <w:color w:val="4472C4" w:themeColor="accent1"/>
          <w:szCs w:val="21"/>
          <w:lang w:eastAsia="en-US"/>
        </w:rPr>
        <w:t xml:space="preserve"> rakenduslikud tulemused, mis pakuvad probleemile lahendust:</w:t>
      </w:r>
    </w:p>
    <w:p w14:paraId="52F1D6FB" w14:textId="3EA57095" w:rsidR="00085CFE" w:rsidRDefault="00085CFE" w:rsidP="00085CFE">
      <w:pPr>
        <w:pStyle w:val="ListParagraph"/>
        <w:numPr>
          <w:ilvl w:val="0"/>
          <w:numId w:val="88"/>
        </w:numPr>
      </w:pPr>
      <w:r>
        <w:t>Uuringu aruande peatükid 4.3. ja 4.4. ning juhend, mis kirjeldavad võimalusi, kuidas KOV korralduslike ülesannete täitmisel ja tegevusvaldkondade arendamisel saab rohepöördesse panustada;</w:t>
      </w:r>
    </w:p>
    <w:p w14:paraId="5AB7314D" w14:textId="3B867E93" w:rsidR="00085CFE" w:rsidRDefault="00085CFE" w:rsidP="00085CFE">
      <w:pPr>
        <w:pStyle w:val="ListParagraph"/>
        <w:numPr>
          <w:ilvl w:val="0"/>
          <w:numId w:val="88"/>
        </w:numPr>
      </w:pPr>
      <w:r>
        <w:t>KOV rohepöörde seireindikaatorite ettepanek (</w:t>
      </w:r>
      <w:hyperlink w:anchor="_Rohepöörde_seireindikaatorid_kohali" w:history="1">
        <w:r w:rsidR="00866E0C" w:rsidRPr="000B609E">
          <w:rPr>
            <w:rStyle w:val="Hyperlink"/>
          </w:rPr>
          <w:t xml:space="preserve">peatükk </w:t>
        </w:r>
        <w:r w:rsidRPr="000B609E">
          <w:rPr>
            <w:rStyle w:val="Hyperlink"/>
          </w:rPr>
          <w:t>4.5.</w:t>
        </w:r>
      </w:hyperlink>
      <w:r>
        <w:t xml:space="preserve">), </w:t>
      </w:r>
      <w:r w:rsidR="00866E0C">
        <w:t xml:space="preserve">millega näidatakse võimalusi, kuidas hinnata rohepöörde arenguid </w:t>
      </w:r>
      <w:hyperlink w:anchor="_KOV_üldülesannete_indikaatorid" w:history="1">
        <w:r w:rsidR="00866E0C" w:rsidRPr="000B609E">
          <w:rPr>
            <w:rStyle w:val="Hyperlink"/>
          </w:rPr>
          <w:t>KOV ülesannete</w:t>
        </w:r>
      </w:hyperlink>
      <w:r w:rsidR="00866E0C">
        <w:t xml:space="preserve"> ja </w:t>
      </w:r>
      <w:hyperlink w:anchor="_KOV_tegevusvaldkondade_indikaatorid" w:history="1">
        <w:r w:rsidR="00866E0C" w:rsidRPr="000B609E">
          <w:rPr>
            <w:rStyle w:val="Hyperlink"/>
          </w:rPr>
          <w:t>tegevusvaldkondade</w:t>
        </w:r>
      </w:hyperlink>
      <w:r w:rsidR="00866E0C">
        <w:t xml:space="preserve"> tasandil;</w:t>
      </w:r>
    </w:p>
    <w:p w14:paraId="62CA8837" w14:textId="5207AD88" w:rsidR="00937A52" w:rsidRDefault="00085CFE" w:rsidP="00085CFE">
      <w:pPr>
        <w:pStyle w:val="ListParagraph"/>
        <w:numPr>
          <w:ilvl w:val="0"/>
          <w:numId w:val="88"/>
        </w:numPr>
      </w:pPr>
      <w:r>
        <w:t xml:space="preserve">Ettepanek </w:t>
      </w:r>
      <w:r w:rsidR="00866E0C">
        <w:t xml:space="preserve">keskenduda KOV rohepöörde teadmusvõrgustikus ka </w:t>
      </w:r>
      <w:r w:rsidRPr="00085CFE">
        <w:t>KOV v</w:t>
      </w:r>
      <w:r w:rsidR="00866E0C">
        <w:t xml:space="preserve">aldkonnaspetsialistide täiendõppele ning arendada </w:t>
      </w:r>
      <w:r w:rsidRPr="00085CFE">
        <w:t>koostöös rohepöörde kompetentsivõrgustiku partneritega välja olulisemate erialade täiendõppemoodulid ning uuendada asjakohaseid nõudeid kuts</w:t>
      </w:r>
      <w:r w:rsidR="00866E0C">
        <w:t>ekvalifikatsiooni standardites kooskõlas rohepöörde vajadustega (</w:t>
      </w:r>
      <w:hyperlink w:anchor="_KOV_valdkonnaspetsialistide_täiendõ" w:history="1">
        <w:r w:rsidR="00866E0C" w:rsidRPr="000B609E">
          <w:rPr>
            <w:rStyle w:val="Hyperlink"/>
          </w:rPr>
          <w:t>peatükk 4.2.</w:t>
        </w:r>
      </w:hyperlink>
      <w:r w:rsidR="00866E0C">
        <w:t>)</w:t>
      </w:r>
    </w:p>
    <w:p w14:paraId="484A85D1" w14:textId="12053067" w:rsidR="00866E0C" w:rsidRDefault="00866E0C" w:rsidP="000F7830">
      <w:pPr>
        <w:pStyle w:val="ListParagraph"/>
        <w:numPr>
          <w:ilvl w:val="0"/>
          <w:numId w:val="88"/>
        </w:numPr>
      </w:pPr>
      <w:r>
        <w:t>Ettepanekud esmaste riiklike õigusaktide muutmisvajaduste osas (</w:t>
      </w:r>
      <w:hyperlink w:anchor="_Soovitused_KOV_tegevusvaldkondades" w:history="1">
        <w:r w:rsidRPr="000B609E">
          <w:rPr>
            <w:rStyle w:val="Hyperlink"/>
          </w:rPr>
          <w:t>peatükis 4.4.</w:t>
        </w:r>
      </w:hyperlink>
      <w:r>
        <w:t>), selleks et luua KOV üksustele senisest paremaid võimalusi lahendada järgmisi rohepööret toetavaid ülesandeid: võimalus säilitada ja parandada kahaneva asustusega piirkondades ruumikvaliteeti, selleks lihtsustades kasutusest välja langenud hoonete võõrandamist; võimalus kehtetuks tunnistada ressursse raiskavat ruumikasutust võimaldavaid, asukohavaliku ja tehniliste lahenduste mõttes aegunud, detailplaneeringuid (sh ka neid, mida on hakatud osaliselt või formaalselt ellu viima), suurendada KOV õiguskindlust sellises tegevuses; vastutus ja võimalus teostada järelevalvet liigiti kogutud jäätmete ringlusesse võtmise üle; kohustus läbi viia riigihankeid keskkonnahoidlike hangetena ning rakendada hanketingimustes elutsükli põhist lähenemist (sh prioriteetsena ehitustegevuses ja transpordis).</w:t>
      </w:r>
    </w:p>
    <w:tbl>
      <w:tblPr>
        <w:tblW w:w="9000" w:type="dxa"/>
        <w:tblCellMar>
          <w:left w:w="70" w:type="dxa"/>
          <w:right w:w="70" w:type="dxa"/>
        </w:tblCellMar>
        <w:tblLook w:val="04A0" w:firstRow="1" w:lastRow="0" w:firstColumn="1" w:lastColumn="0" w:noHBand="0" w:noVBand="1"/>
      </w:tblPr>
      <w:tblGrid>
        <w:gridCol w:w="4500"/>
        <w:gridCol w:w="4500"/>
      </w:tblGrid>
      <w:tr w:rsidR="00937A52" w:rsidRPr="00937A52" w14:paraId="68013EB7" w14:textId="77777777" w:rsidTr="00937A52">
        <w:trPr>
          <w:trHeight w:val="290"/>
        </w:trPr>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42D89465" w14:textId="77777777" w:rsidR="00937A52" w:rsidRPr="006C5EBB" w:rsidRDefault="00937A52" w:rsidP="00937A52">
            <w:pPr>
              <w:spacing w:after="0" w:line="240" w:lineRule="auto"/>
              <w:jc w:val="left"/>
              <w:rPr>
                <w:rFonts w:ascii="Calibri" w:hAnsi="Calibri" w:cs="Calibri"/>
                <w:b/>
                <w:bCs/>
                <w:color w:val="4472C4" w:themeColor="accent1"/>
                <w:sz w:val="22"/>
                <w:szCs w:val="22"/>
                <w:lang w:eastAsia="et-EE"/>
              </w:rPr>
            </w:pPr>
            <w:r w:rsidRPr="006C5EBB">
              <w:rPr>
                <w:rFonts w:ascii="Calibri" w:hAnsi="Calibri" w:cs="Calibri"/>
                <w:b/>
                <w:bCs/>
                <w:color w:val="4472C4" w:themeColor="accent1"/>
                <w:sz w:val="22"/>
                <w:szCs w:val="22"/>
                <w:lang w:eastAsia="et-EE"/>
              </w:rPr>
              <w:t>Soovitused KOV üksustele</w:t>
            </w:r>
          </w:p>
        </w:tc>
        <w:tc>
          <w:tcPr>
            <w:tcW w:w="4500" w:type="dxa"/>
            <w:tcBorders>
              <w:top w:val="single" w:sz="4" w:space="0" w:color="auto"/>
              <w:left w:val="nil"/>
              <w:bottom w:val="single" w:sz="4" w:space="0" w:color="auto"/>
              <w:right w:val="single" w:sz="4" w:space="0" w:color="auto"/>
            </w:tcBorders>
            <w:shd w:val="clear" w:color="auto" w:fill="auto"/>
            <w:hideMark/>
          </w:tcPr>
          <w:p w14:paraId="09C1B9CA" w14:textId="77777777" w:rsidR="00937A52" w:rsidRPr="006C5EBB" w:rsidRDefault="00937A52" w:rsidP="00937A52">
            <w:pPr>
              <w:spacing w:after="0" w:line="240" w:lineRule="auto"/>
              <w:jc w:val="left"/>
              <w:rPr>
                <w:rFonts w:ascii="Calibri" w:hAnsi="Calibri" w:cs="Calibri"/>
                <w:b/>
                <w:bCs/>
                <w:color w:val="4472C4" w:themeColor="accent1"/>
                <w:sz w:val="22"/>
                <w:szCs w:val="22"/>
                <w:lang w:eastAsia="et-EE"/>
              </w:rPr>
            </w:pPr>
            <w:r w:rsidRPr="006C5EBB">
              <w:rPr>
                <w:rFonts w:ascii="Calibri" w:hAnsi="Calibri" w:cs="Calibri"/>
                <w:b/>
                <w:bCs/>
                <w:color w:val="4472C4" w:themeColor="accent1"/>
                <w:sz w:val="22"/>
                <w:szCs w:val="22"/>
                <w:lang w:eastAsia="et-EE"/>
              </w:rPr>
              <w:t>Soovitused riigi keskvalitsusele</w:t>
            </w:r>
          </w:p>
        </w:tc>
      </w:tr>
      <w:tr w:rsidR="00937A52" w:rsidRPr="00937A52" w14:paraId="4C6D7E85" w14:textId="77777777" w:rsidTr="00937A52">
        <w:trPr>
          <w:trHeight w:val="1300"/>
        </w:trPr>
        <w:tc>
          <w:tcPr>
            <w:tcW w:w="4500" w:type="dxa"/>
            <w:tcBorders>
              <w:top w:val="nil"/>
              <w:left w:val="single" w:sz="4" w:space="0" w:color="auto"/>
              <w:bottom w:val="single" w:sz="4" w:space="0" w:color="auto"/>
              <w:right w:val="single" w:sz="4" w:space="0" w:color="auto"/>
            </w:tcBorders>
            <w:shd w:val="clear" w:color="auto" w:fill="auto"/>
            <w:hideMark/>
          </w:tcPr>
          <w:p w14:paraId="12CFE580" w14:textId="72C11731" w:rsidR="00937A52" w:rsidRPr="00937A52" w:rsidRDefault="00937A52" w:rsidP="00241886">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Hari KOV juhte valdkondlikest võimalustest rohepöördesse panustada </w:t>
            </w:r>
          </w:p>
        </w:tc>
        <w:tc>
          <w:tcPr>
            <w:tcW w:w="4500" w:type="dxa"/>
            <w:tcBorders>
              <w:top w:val="nil"/>
              <w:left w:val="nil"/>
              <w:bottom w:val="single" w:sz="4" w:space="0" w:color="auto"/>
              <w:right w:val="single" w:sz="4" w:space="0" w:color="auto"/>
            </w:tcBorders>
            <w:shd w:val="clear" w:color="auto" w:fill="auto"/>
            <w:hideMark/>
          </w:tcPr>
          <w:p w14:paraId="4CA40C02"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Vii seadustesse muudatused, mis annavad KOV üksustele suurema õiguskindluse keskkonnahoidlike otsuste langetamiseks tegevusvaldkondades või suurendavad nende motivatsiooni selliste otsuste tegemiseks. </w:t>
            </w:r>
          </w:p>
        </w:tc>
      </w:tr>
      <w:tr w:rsidR="00937A52" w:rsidRPr="00937A52" w14:paraId="19BC257C"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1F9B8D55" w14:textId="063DC0F7" w:rsidR="00937A52" w:rsidRPr="00937A52" w:rsidRDefault="00241886" w:rsidP="00241886">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Motiveeri valdkonnaspetsialiste t</w:t>
            </w:r>
            <w:r w:rsidR="00937A52" w:rsidRPr="00937A52">
              <w:rPr>
                <w:rFonts w:ascii="Calibri" w:hAnsi="Calibri" w:cs="Calibri"/>
                <w:color w:val="000000"/>
                <w:sz w:val="20"/>
                <w:szCs w:val="20"/>
                <w:lang w:eastAsia="et-EE"/>
              </w:rPr>
              <w:t>utvu</w:t>
            </w:r>
            <w:r>
              <w:rPr>
                <w:rFonts w:ascii="Calibri" w:hAnsi="Calibri" w:cs="Calibri"/>
                <w:color w:val="000000"/>
                <w:sz w:val="20"/>
                <w:szCs w:val="20"/>
                <w:lang w:eastAsia="et-EE"/>
              </w:rPr>
              <w:t>ma</w:t>
            </w:r>
            <w:r w:rsidR="00937A52" w:rsidRPr="00937A52">
              <w:rPr>
                <w:rFonts w:ascii="Calibri" w:hAnsi="Calibri" w:cs="Calibri"/>
                <w:color w:val="000000"/>
                <w:sz w:val="20"/>
                <w:szCs w:val="20"/>
                <w:lang w:eastAsia="et-EE"/>
              </w:rPr>
              <w:t xml:space="preserve"> rohepööret toetavate lahenduste valikuga - juhend, aruanne, lisamaterjalid, koolitused</w:t>
            </w:r>
          </w:p>
        </w:tc>
        <w:tc>
          <w:tcPr>
            <w:tcW w:w="4500" w:type="dxa"/>
            <w:tcBorders>
              <w:top w:val="nil"/>
              <w:left w:val="nil"/>
              <w:bottom w:val="single" w:sz="4" w:space="0" w:color="auto"/>
              <w:right w:val="single" w:sz="4" w:space="0" w:color="auto"/>
            </w:tcBorders>
            <w:shd w:val="clear" w:color="auto" w:fill="auto"/>
            <w:hideMark/>
          </w:tcPr>
          <w:p w14:paraId="2D89C7A1" w14:textId="7BD42539" w:rsidR="00451DCB" w:rsidRPr="00937A52" w:rsidRDefault="00571822" w:rsidP="00241886">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Algata ja toeta KOV spetsialistide täiendkoolituse programmide muutmist lähtudes rohepöörde vajadustest</w:t>
            </w:r>
          </w:p>
        </w:tc>
      </w:tr>
      <w:tr w:rsidR="00937A52" w:rsidRPr="00937A52" w14:paraId="078F1012" w14:textId="77777777" w:rsidTr="00866E0C">
        <w:trPr>
          <w:trHeight w:val="1040"/>
        </w:trPr>
        <w:tc>
          <w:tcPr>
            <w:tcW w:w="4500" w:type="dxa"/>
            <w:tcBorders>
              <w:top w:val="nil"/>
              <w:left w:val="single" w:sz="4" w:space="0" w:color="auto"/>
              <w:bottom w:val="single" w:sz="4" w:space="0" w:color="auto"/>
              <w:right w:val="single" w:sz="4" w:space="0" w:color="auto"/>
            </w:tcBorders>
            <w:shd w:val="clear" w:color="auto" w:fill="auto"/>
            <w:hideMark/>
          </w:tcPr>
          <w:p w14:paraId="61F6D026"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Määra igas tegevusvaldkonnas rohepöörde indikaatorid, mõõda baastase ning määra sihtväärtused</w:t>
            </w:r>
          </w:p>
        </w:tc>
        <w:tc>
          <w:tcPr>
            <w:tcW w:w="4500" w:type="dxa"/>
            <w:tcBorders>
              <w:top w:val="nil"/>
              <w:left w:val="nil"/>
              <w:bottom w:val="single" w:sz="4" w:space="0" w:color="auto"/>
              <w:right w:val="single" w:sz="4" w:space="0" w:color="auto"/>
            </w:tcBorders>
            <w:shd w:val="clear" w:color="auto" w:fill="auto"/>
            <w:hideMark/>
          </w:tcPr>
          <w:p w14:paraId="549C344B"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Lõimi kõigisse riigi valdkondlikesse arengukavadesse rohepöörde temaatika ning sõnasta neis riigi keskvalitsuse teemakohased ootused KOV üksuste panusele</w:t>
            </w:r>
          </w:p>
        </w:tc>
      </w:tr>
      <w:tr w:rsidR="00866E0C" w:rsidRPr="00937A52" w14:paraId="70B8EED0" w14:textId="77777777" w:rsidTr="00866E0C">
        <w:trPr>
          <w:trHeight w:val="1040"/>
        </w:trPr>
        <w:tc>
          <w:tcPr>
            <w:tcW w:w="4500" w:type="dxa"/>
            <w:tcBorders>
              <w:top w:val="single" w:sz="4" w:space="0" w:color="auto"/>
              <w:left w:val="single" w:sz="4" w:space="0" w:color="auto"/>
              <w:bottom w:val="single" w:sz="4" w:space="0" w:color="auto"/>
              <w:right w:val="single" w:sz="4" w:space="0" w:color="auto"/>
            </w:tcBorders>
            <w:shd w:val="clear" w:color="auto" w:fill="auto"/>
          </w:tcPr>
          <w:p w14:paraId="6D466DC7" w14:textId="0745EB17" w:rsidR="00866E0C" w:rsidRPr="00937A52" w:rsidRDefault="00241886" w:rsidP="00241886">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Motiveeri valdkonnaspetsialiste, et need osaleksid täiendkoolitustel, omandaksid mikrokraade, uuendaksid kutsekvalifikatsiooni</w:t>
            </w:r>
          </w:p>
        </w:tc>
        <w:tc>
          <w:tcPr>
            <w:tcW w:w="4500" w:type="dxa"/>
            <w:tcBorders>
              <w:top w:val="single" w:sz="4" w:space="0" w:color="auto"/>
              <w:left w:val="nil"/>
              <w:bottom w:val="single" w:sz="4" w:space="0" w:color="auto"/>
              <w:right w:val="single" w:sz="4" w:space="0" w:color="auto"/>
            </w:tcBorders>
            <w:shd w:val="clear" w:color="auto" w:fill="auto"/>
          </w:tcPr>
          <w:p w14:paraId="41EE5ED5" w14:textId="2111A150" w:rsidR="00866E0C" w:rsidRPr="00937A52" w:rsidRDefault="00866E0C" w:rsidP="00866E0C">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Jätka valdkondlike juhendite tellimise ja koostamisega, milles olulise teemana käsitletakse keskkonnahoiu ja rohepöörde põhimõtete rakendamise võimalusi</w:t>
            </w:r>
          </w:p>
        </w:tc>
      </w:tr>
    </w:tbl>
    <w:p w14:paraId="6B57BBB8" w14:textId="77777777" w:rsidR="00937A52" w:rsidRPr="00C24711" w:rsidRDefault="00937A52" w:rsidP="00065E70"/>
    <w:p w14:paraId="451E8B74" w14:textId="4FBBE389" w:rsidR="00065E70" w:rsidRPr="00C24711" w:rsidRDefault="00065E70" w:rsidP="00065E70">
      <w:pPr>
        <w:rPr>
          <w:rFonts w:eastAsia="Calibri"/>
          <w:i/>
          <w:lang w:eastAsia="en-US"/>
        </w:rPr>
      </w:pPr>
      <w:r w:rsidRPr="00A50B2A">
        <w:rPr>
          <w:rFonts w:eastAsia="Calibri"/>
          <w:b/>
          <w:i/>
          <w:color w:val="4472C4" w:themeColor="accent1"/>
          <w:lang w:eastAsia="en-US"/>
        </w:rPr>
        <w:t>Probleem 4:</w:t>
      </w:r>
      <w:r w:rsidRPr="00A50B2A">
        <w:rPr>
          <w:rFonts w:eastAsia="Calibri"/>
          <w:i/>
          <w:color w:val="4472C4" w:themeColor="accent1"/>
          <w:lang w:eastAsia="en-US"/>
        </w:rPr>
        <w:t xml:space="preserve"> </w:t>
      </w:r>
      <w:r w:rsidRPr="00C24711">
        <w:rPr>
          <w:rFonts w:eastAsia="Calibri"/>
          <w:i/>
          <w:lang w:eastAsia="en-US"/>
        </w:rPr>
        <w:t>Riigi keskvalitsusel ja KOV</w:t>
      </w:r>
      <w:r w:rsidR="00E42E59">
        <w:rPr>
          <w:rFonts w:eastAsia="Calibri"/>
          <w:i/>
          <w:lang w:eastAsia="en-US"/>
        </w:rPr>
        <w:t>i</w:t>
      </w:r>
      <w:r w:rsidRPr="00C24711">
        <w:rPr>
          <w:rFonts w:eastAsia="Calibri"/>
          <w:i/>
          <w:lang w:eastAsia="en-US"/>
        </w:rPr>
        <w:t xml:space="preserve">l puudub ühine arusaamine KOV tasandile asjakohastest ja mõõdetavatest rohepöörde eesmärkidest. </w:t>
      </w:r>
    </w:p>
    <w:p w14:paraId="3859E1ED" w14:textId="1DBF24F9" w:rsidR="00451DCB" w:rsidRDefault="00065E70" w:rsidP="00065E70">
      <w:pPr>
        <w:rPr>
          <w:rFonts w:eastAsia="Calibri" w:cs="Segoe UI"/>
          <w:szCs w:val="21"/>
          <w:lang w:eastAsia="en-US"/>
        </w:rPr>
      </w:pPr>
      <w:r w:rsidRPr="00C24711">
        <w:rPr>
          <w:rFonts w:eastAsia="Calibri" w:cs="Segoe UI"/>
          <w:szCs w:val="21"/>
          <w:lang w:eastAsia="en-US"/>
        </w:rPr>
        <w:t>Uurimuse raames kaardistati EL</w:t>
      </w:r>
      <w:r w:rsidR="00E42E59">
        <w:rPr>
          <w:rFonts w:eastAsia="Calibri" w:cs="Segoe UI"/>
          <w:szCs w:val="21"/>
          <w:lang w:eastAsia="en-US"/>
        </w:rPr>
        <w:t>i</w:t>
      </w:r>
      <w:r w:rsidRPr="00C24711">
        <w:rPr>
          <w:rFonts w:eastAsia="Calibri" w:cs="Segoe UI"/>
          <w:szCs w:val="21"/>
          <w:lang w:eastAsia="en-US"/>
        </w:rPr>
        <w:t xml:space="preserve"> ja riigi keskvalitsuse strateegiadokumentide ning kohaliku tasandi eesmärgid rohepöördes ning nende eesmärkidega seotud mõõdikud. On tõsi, et ühine arusaamine </w:t>
      </w:r>
      <w:r w:rsidRPr="00C24711">
        <w:rPr>
          <w:rFonts w:eastAsia="Calibri" w:cs="Segoe UI"/>
          <w:szCs w:val="21"/>
          <w:lang w:eastAsia="en-US"/>
        </w:rPr>
        <w:lastRenderedPageBreak/>
        <w:t xml:space="preserve">puudub ning seni ei ole selleks ka vajadust olnud – riigi keskvalitsus teeb alles esimesi samme KOV süsteemseks kaasamiseks rohepöördesse ning kitsamalt rohepöörde siduvate kohustustuste täitmisesse. </w:t>
      </w:r>
    </w:p>
    <w:p w14:paraId="46A47F50" w14:textId="28E5A1B6" w:rsidR="00241886" w:rsidRDefault="00241886" w:rsidP="00065E70">
      <w:pPr>
        <w:rPr>
          <w:rFonts w:eastAsia="Calibri" w:cs="Segoe UI"/>
          <w:szCs w:val="21"/>
          <w:lang w:eastAsia="en-US"/>
        </w:rPr>
      </w:pPr>
      <w:r w:rsidRPr="00241886">
        <w:rPr>
          <w:rFonts w:eastAsia="Calibri" w:cs="Segoe UI"/>
          <w:b/>
          <w:color w:val="4472C4" w:themeColor="accent1"/>
          <w:szCs w:val="21"/>
          <w:lang w:eastAsia="en-US"/>
        </w:rPr>
        <w:t>Järeldus:</w:t>
      </w:r>
      <w:r w:rsidRPr="00241886">
        <w:rPr>
          <w:rFonts w:eastAsia="Calibri" w:cs="Segoe UI"/>
          <w:color w:val="4472C4" w:themeColor="accent1"/>
          <w:szCs w:val="21"/>
          <w:lang w:eastAsia="en-US"/>
        </w:rPr>
        <w:t xml:space="preserve"> </w:t>
      </w:r>
      <w:r>
        <w:rPr>
          <w:rFonts w:eastAsia="Calibri" w:cs="Segoe UI"/>
          <w:szCs w:val="21"/>
          <w:lang w:eastAsia="en-US"/>
        </w:rPr>
        <w:t xml:space="preserve">Arusaamade ühtlustamine KOV tasandile asjakohastest ja mõõdetavatest rohepöörde eesmärkidest on vajalik. </w:t>
      </w:r>
      <w:r w:rsidRPr="00C24711">
        <w:rPr>
          <w:rFonts w:cs="Segoe UI"/>
        </w:rPr>
        <w:t>Rohepoliitika ülalt-alla toimiva poliitikaraamistiku hierarhilisest olemusest on keskvalitsuse ülesandeks sõnastada konkreetsed ja ideaalis ka mõõdetavad ootused KOV üksustele ning koostöös KOVidega töötada välja nende täitmist motiveerivad  ja võimaldavad lahendused. Ühine arusaamine olulistest mõõdetavatest eesmärkidest</w:t>
      </w:r>
      <w:r>
        <w:rPr>
          <w:rFonts w:cs="Segoe UI"/>
        </w:rPr>
        <w:t>, seotud strateegiatest ja mõõdikutest</w:t>
      </w:r>
      <w:r w:rsidRPr="00C24711">
        <w:rPr>
          <w:rFonts w:cs="Segoe UI"/>
        </w:rPr>
        <w:t xml:space="preserve"> peaks loodama esmajoones riigi keskvalitsuse ja KOV üksuste vahel sõlmitavates rohelepingutes, kus mõõdetavate eesmärkide saavutamine on seotud rahalise preemiaga. Juhul kui riigi keskvalitsuse asutused soovivad ja eeldavad KOV mõõdetavat panust ka valdkondlike arengudokumentide eesmärkide</w:t>
      </w:r>
      <w:r>
        <w:rPr>
          <w:rFonts w:cs="Segoe UI"/>
        </w:rPr>
        <w:t xml:space="preserve"> täitmisesse</w:t>
      </w:r>
      <w:r w:rsidRPr="00C24711">
        <w:rPr>
          <w:rFonts w:cs="Segoe UI"/>
        </w:rPr>
        <w:t xml:space="preserve">, siis tuleb lähtuda neis määratletud eesmärkidest ja mõõdikutest.  </w:t>
      </w:r>
      <w:r>
        <w:rPr>
          <w:rFonts w:eastAsia="Calibri" w:cs="Segoe UI"/>
          <w:szCs w:val="21"/>
          <w:lang w:eastAsia="en-US"/>
        </w:rPr>
        <w:t>Peamine arenguvajadus on ühtse metoodika alusel toodetud KOV tasandi</w:t>
      </w:r>
      <w:r w:rsidR="00451DCB">
        <w:rPr>
          <w:rFonts w:eastAsia="Calibri" w:cs="Segoe UI"/>
          <w:szCs w:val="21"/>
          <w:lang w:eastAsia="en-US"/>
        </w:rPr>
        <w:t xml:space="preserve"> </w:t>
      </w:r>
      <w:r>
        <w:rPr>
          <w:rFonts w:eastAsia="Calibri" w:cs="Segoe UI"/>
          <w:szCs w:val="21"/>
          <w:lang w:eastAsia="en-US"/>
        </w:rPr>
        <w:t>andmete nappus, mida saab lahendada üksnes riigi keskvalitsus.</w:t>
      </w:r>
    </w:p>
    <w:p w14:paraId="58302992" w14:textId="77777777" w:rsidR="00241886" w:rsidRPr="007455C0" w:rsidRDefault="00241886" w:rsidP="00241886">
      <w:pPr>
        <w:rPr>
          <w:rFonts w:eastAsia="Calibri" w:cs="Segoe UI"/>
          <w:b/>
          <w:color w:val="4472C4" w:themeColor="accent1"/>
          <w:szCs w:val="21"/>
          <w:lang w:eastAsia="en-US"/>
        </w:rPr>
      </w:pPr>
      <w:r>
        <w:rPr>
          <w:rFonts w:eastAsia="Calibri" w:cs="Segoe UI"/>
          <w:b/>
          <w:color w:val="4472C4" w:themeColor="accent1"/>
          <w:szCs w:val="21"/>
          <w:lang w:eastAsia="en-US"/>
        </w:rPr>
        <w:t>Uuringu</w:t>
      </w:r>
      <w:r w:rsidRPr="007455C0">
        <w:rPr>
          <w:rFonts w:eastAsia="Calibri" w:cs="Segoe UI"/>
          <w:b/>
          <w:color w:val="4472C4" w:themeColor="accent1"/>
          <w:szCs w:val="21"/>
          <w:lang w:eastAsia="en-US"/>
        </w:rPr>
        <w:t xml:space="preserve"> rakenduslikud tulemused, mis pakuvad probleemile lahendust:</w:t>
      </w:r>
    </w:p>
    <w:p w14:paraId="45DD8AB1" w14:textId="2AB80A02" w:rsidR="00451DCB" w:rsidRDefault="003F47C5" w:rsidP="003F47C5">
      <w:pPr>
        <w:pStyle w:val="ListParagraph"/>
        <w:numPr>
          <w:ilvl w:val="0"/>
          <w:numId w:val="89"/>
        </w:numPr>
        <w:rPr>
          <w:rFonts w:cs="Segoe UI"/>
        </w:rPr>
      </w:pPr>
      <w:r w:rsidRPr="003F47C5">
        <w:rPr>
          <w:rFonts w:cs="Segoe UI"/>
        </w:rPr>
        <w:t xml:space="preserve">KOV rohepöörde seireindikaatorite süsteemi ettepanek </w:t>
      </w:r>
      <w:hyperlink w:anchor="_Rohepöörde_seireindikaatorid_kohali" w:history="1">
        <w:r w:rsidRPr="000B609E">
          <w:rPr>
            <w:rStyle w:val="Hyperlink"/>
            <w:rFonts w:cs="Segoe UI"/>
          </w:rPr>
          <w:t>peatükis 4.5</w:t>
        </w:r>
      </w:hyperlink>
      <w:r w:rsidRPr="003F47C5">
        <w:rPr>
          <w:rFonts w:cs="Segoe UI"/>
        </w:rPr>
        <w:t>.</w:t>
      </w:r>
      <w:r>
        <w:rPr>
          <w:rFonts w:cs="Segoe UI"/>
        </w:rPr>
        <w:t>, sealhulgas ettepanek arengu põhiindikaatorite osas, millele tuleks üleriigiliste KOV tasandi andmete tootmisel esimeses järjekorras keskenduda;</w:t>
      </w:r>
    </w:p>
    <w:p w14:paraId="3E1CC1DB" w14:textId="6B6A0400" w:rsidR="003F47C5" w:rsidRDefault="003F47C5" w:rsidP="003F47C5">
      <w:pPr>
        <w:pStyle w:val="ListParagraph"/>
        <w:numPr>
          <w:ilvl w:val="0"/>
          <w:numId w:val="89"/>
        </w:numPr>
        <w:rPr>
          <w:rFonts w:cs="Segoe UI"/>
        </w:rPr>
      </w:pPr>
      <w:r w:rsidRPr="003F47C5">
        <w:rPr>
          <w:rFonts w:cs="Segoe UI"/>
        </w:rPr>
        <w:t xml:space="preserve">KOV rohepöörde juhendi teemapunkt „Mille poole püüelda?“ iga </w:t>
      </w:r>
      <w:r>
        <w:rPr>
          <w:rFonts w:cs="Segoe UI"/>
        </w:rPr>
        <w:t xml:space="preserve">KOV </w:t>
      </w:r>
      <w:r w:rsidRPr="003F47C5">
        <w:rPr>
          <w:rFonts w:cs="Segoe UI"/>
        </w:rPr>
        <w:t>korralduslik</w:t>
      </w:r>
      <w:r>
        <w:rPr>
          <w:rFonts w:cs="Segoe UI"/>
        </w:rPr>
        <w:t xml:space="preserve">u ülesande </w:t>
      </w:r>
      <w:r w:rsidRPr="003F47C5">
        <w:rPr>
          <w:rFonts w:cs="Segoe UI"/>
        </w:rPr>
        <w:t>ja tegevusvaldkon</w:t>
      </w:r>
      <w:r>
        <w:rPr>
          <w:rFonts w:cs="Segoe UI"/>
        </w:rPr>
        <w:t xml:space="preserve">na kohta, mis pakub Eesti KOV süsteemile ühise käsitluse </w:t>
      </w:r>
      <w:r w:rsidRPr="003F47C5">
        <w:rPr>
          <w:rFonts w:cs="Segoe UI"/>
        </w:rPr>
        <w:t>rohepöörde</w:t>
      </w:r>
      <w:r>
        <w:rPr>
          <w:rFonts w:cs="Segoe UI"/>
        </w:rPr>
        <w:t>ga kooskõlalisest tulevikupildist.</w:t>
      </w:r>
    </w:p>
    <w:tbl>
      <w:tblPr>
        <w:tblW w:w="9000" w:type="dxa"/>
        <w:tblCellMar>
          <w:left w:w="70" w:type="dxa"/>
          <w:right w:w="70" w:type="dxa"/>
        </w:tblCellMar>
        <w:tblLook w:val="04A0" w:firstRow="1" w:lastRow="0" w:firstColumn="1" w:lastColumn="0" w:noHBand="0" w:noVBand="1"/>
      </w:tblPr>
      <w:tblGrid>
        <w:gridCol w:w="4500"/>
        <w:gridCol w:w="4500"/>
      </w:tblGrid>
      <w:tr w:rsidR="00937A52" w:rsidRPr="00937A52" w14:paraId="5E3608F9" w14:textId="77777777" w:rsidTr="00937A52">
        <w:trPr>
          <w:trHeight w:val="290"/>
        </w:trPr>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5A4AECE9" w14:textId="77777777" w:rsidR="00937A52" w:rsidRPr="003F47C5" w:rsidRDefault="00937A52" w:rsidP="00937A52">
            <w:pPr>
              <w:spacing w:after="0" w:line="240" w:lineRule="auto"/>
              <w:jc w:val="left"/>
              <w:rPr>
                <w:rFonts w:ascii="Calibri" w:hAnsi="Calibri" w:cs="Calibri"/>
                <w:b/>
                <w:bCs/>
                <w:color w:val="4472C4" w:themeColor="accent1"/>
                <w:sz w:val="22"/>
                <w:szCs w:val="22"/>
                <w:lang w:eastAsia="et-EE"/>
              </w:rPr>
            </w:pPr>
            <w:r w:rsidRPr="003F47C5">
              <w:rPr>
                <w:rFonts w:ascii="Calibri" w:hAnsi="Calibri" w:cs="Calibri"/>
                <w:b/>
                <w:bCs/>
                <w:color w:val="4472C4" w:themeColor="accent1"/>
                <w:sz w:val="22"/>
                <w:szCs w:val="22"/>
                <w:lang w:eastAsia="et-EE"/>
              </w:rPr>
              <w:t>Soovitused KOV üksustele</w:t>
            </w:r>
          </w:p>
        </w:tc>
        <w:tc>
          <w:tcPr>
            <w:tcW w:w="4500" w:type="dxa"/>
            <w:tcBorders>
              <w:top w:val="single" w:sz="4" w:space="0" w:color="auto"/>
              <w:left w:val="nil"/>
              <w:bottom w:val="single" w:sz="4" w:space="0" w:color="auto"/>
              <w:right w:val="single" w:sz="4" w:space="0" w:color="auto"/>
            </w:tcBorders>
            <w:shd w:val="clear" w:color="auto" w:fill="auto"/>
            <w:hideMark/>
          </w:tcPr>
          <w:p w14:paraId="076F91B9" w14:textId="77777777" w:rsidR="00937A52" w:rsidRPr="003F47C5" w:rsidRDefault="00937A52" w:rsidP="00937A52">
            <w:pPr>
              <w:spacing w:after="0" w:line="240" w:lineRule="auto"/>
              <w:jc w:val="left"/>
              <w:rPr>
                <w:rFonts w:ascii="Calibri" w:hAnsi="Calibri" w:cs="Calibri"/>
                <w:b/>
                <w:bCs/>
                <w:color w:val="4472C4" w:themeColor="accent1"/>
                <w:sz w:val="22"/>
                <w:szCs w:val="22"/>
                <w:lang w:eastAsia="et-EE"/>
              </w:rPr>
            </w:pPr>
            <w:r w:rsidRPr="003F47C5">
              <w:rPr>
                <w:rFonts w:ascii="Calibri" w:hAnsi="Calibri" w:cs="Calibri"/>
                <w:b/>
                <w:bCs/>
                <w:color w:val="4472C4" w:themeColor="accent1"/>
                <w:sz w:val="22"/>
                <w:szCs w:val="22"/>
                <w:lang w:eastAsia="et-EE"/>
              </w:rPr>
              <w:t>Soovitused riigi keskvalitsusele</w:t>
            </w:r>
          </w:p>
        </w:tc>
      </w:tr>
      <w:tr w:rsidR="00937A52" w:rsidRPr="00937A52" w14:paraId="710F96CC" w14:textId="77777777" w:rsidTr="00937A52">
        <w:trPr>
          <w:trHeight w:val="1040"/>
        </w:trPr>
        <w:tc>
          <w:tcPr>
            <w:tcW w:w="4500" w:type="dxa"/>
            <w:tcBorders>
              <w:top w:val="nil"/>
              <w:left w:val="single" w:sz="4" w:space="0" w:color="auto"/>
              <w:bottom w:val="single" w:sz="4" w:space="0" w:color="auto"/>
              <w:right w:val="single" w:sz="4" w:space="0" w:color="auto"/>
            </w:tcBorders>
            <w:shd w:val="clear" w:color="auto" w:fill="auto"/>
            <w:hideMark/>
          </w:tcPr>
          <w:p w14:paraId="5A031D16" w14:textId="2A45D516" w:rsidR="00937A52" w:rsidRPr="00937A52" w:rsidRDefault="003F47C5"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S</w:t>
            </w:r>
            <w:r w:rsidR="00937A52" w:rsidRPr="00937A52">
              <w:rPr>
                <w:rFonts w:ascii="Calibri" w:hAnsi="Calibri" w:cs="Calibri"/>
                <w:color w:val="000000"/>
                <w:sz w:val="20"/>
                <w:szCs w:val="20"/>
                <w:lang w:eastAsia="et-EE"/>
              </w:rPr>
              <w:t>õnasta KOV vajadustest lähtuvad rohepöörde eesmärgid</w:t>
            </w:r>
          </w:p>
        </w:tc>
        <w:tc>
          <w:tcPr>
            <w:tcW w:w="4500" w:type="dxa"/>
            <w:tcBorders>
              <w:top w:val="nil"/>
              <w:left w:val="nil"/>
              <w:bottom w:val="single" w:sz="4" w:space="0" w:color="auto"/>
              <w:right w:val="single" w:sz="4" w:space="0" w:color="auto"/>
            </w:tcBorders>
            <w:shd w:val="clear" w:color="auto" w:fill="auto"/>
            <w:hideMark/>
          </w:tcPr>
          <w:p w14:paraId="447FACA9" w14:textId="7EA1CD3F" w:rsidR="00937A52" w:rsidRPr="00937A52" w:rsidRDefault="00A50B2A" w:rsidP="00A50B2A">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Arenda riiklikku statistikat ja riiklikke andmekogusid selliselt, et tekiks KOV vaade andmestikus - seda nii ühiste eesmärkide jaoks kui ka KOV spetsiifiliste eesmärkide mõõtmiseks </w:t>
            </w:r>
          </w:p>
        </w:tc>
      </w:tr>
      <w:tr w:rsidR="00937A52" w:rsidRPr="00937A52" w14:paraId="68D157F7" w14:textId="77777777" w:rsidTr="00937A52">
        <w:trPr>
          <w:trHeight w:val="780"/>
        </w:trPr>
        <w:tc>
          <w:tcPr>
            <w:tcW w:w="4500" w:type="dxa"/>
            <w:tcBorders>
              <w:top w:val="nil"/>
              <w:left w:val="single" w:sz="4" w:space="0" w:color="auto"/>
              <w:bottom w:val="single" w:sz="4" w:space="0" w:color="auto"/>
              <w:right w:val="single" w:sz="4" w:space="0" w:color="auto"/>
            </w:tcBorders>
            <w:shd w:val="clear" w:color="auto" w:fill="auto"/>
            <w:hideMark/>
          </w:tcPr>
          <w:p w14:paraId="7E191448"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Vali eesmärkide seisukohast asjakohased indikaatorid, mille mõõtmiseks või kirjeldamiseks on andmed kättesaadavad; mõõda KOV baastase</w:t>
            </w:r>
          </w:p>
        </w:tc>
        <w:tc>
          <w:tcPr>
            <w:tcW w:w="4500" w:type="dxa"/>
            <w:tcBorders>
              <w:top w:val="nil"/>
              <w:left w:val="nil"/>
              <w:bottom w:val="single" w:sz="4" w:space="0" w:color="auto"/>
              <w:right w:val="single" w:sz="4" w:space="0" w:color="auto"/>
            </w:tcBorders>
            <w:shd w:val="clear" w:color="auto" w:fill="auto"/>
            <w:hideMark/>
          </w:tcPr>
          <w:p w14:paraId="232BF7E2" w14:textId="2F4D7DD9" w:rsidR="00937A52" w:rsidRPr="00937A52" w:rsidRDefault="00A50B2A"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Sõnasta riiklikud ootused KOV panusest mõõdetavate või kirjeldavate indikaatorite sihtväärtuste kujul - vajadusel KOV üksuste kaupa eraldi</w:t>
            </w:r>
          </w:p>
        </w:tc>
      </w:tr>
      <w:tr w:rsidR="00937A52" w:rsidRPr="00937A52" w14:paraId="6962F94F" w14:textId="77777777" w:rsidTr="00364C60">
        <w:trPr>
          <w:trHeight w:val="566"/>
        </w:trPr>
        <w:tc>
          <w:tcPr>
            <w:tcW w:w="4500" w:type="dxa"/>
            <w:tcBorders>
              <w:top w:val="nil"/>
              <w:left w:val="single" w:sz="4" w:space="0" w:color="auto"/>
              <w:bottom w:val="single" w:sz="4" w:space="0" w:color="auto"/>
              <w:right w:val="single" w:sz="4" w:space="0" w:color="auto"/>
            </w:tcBorders>
            <w:shd w:val="clear" w:color="auto" w:fill="auto"/>
            <w:hideMark/>
          </w:tcPr>
          <w:p w14:paraId="422887C8"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Vii ennast kurssi EL ja riigi keskvalitsuse rohepöörde eesmärkidega, sh sihttasemetega</w:t>
            </w:r>
          </w:p>
        </w:tc>
        <w:tc>
          <w:tcPr>
            <w:tcW w:w="4500" w:type="dxa"/>
            <w:tcBorders>
              <w:top w:val="nil"/>
              <w:left w:val="nil"/>
              <w:bottom w:val="single" w:sz="4" w:space="0" w:color="auto"/>
              <w:right w:val="single" w:sz="4" w:space="0" w:color="auto"/>
            </w:tcBorders>
            <w:shd w:val="clear" w:color="auto" w:fill="auto"/>
            <w:hideMark/>
          </w:tcPr>
          <w:p w14:paraId="27EDD076" w14:textId="51172026" w:rsidR="00937A52" w:rsidRPr="00937A52" w:rsidRDefault="00A50B2A"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L</w:t>
            </w:r>
            <w:r w:rsidRPr="00937A52">
              <w:rPr>
                <w:rFonts w:ascii="Calibri" w:hAnsi="Calibri" w:cs="Calibri"/>
                <w:color w:val="000000"/>
                <w:sz w:val="20"/>
                <w:szCs w:val="20"/>
                <w:lang w:eastAsia="et-EE"/>
              </w:rPr>
              <w:t>õimi need ootused KOV ja riigi keskvalitsuse vahelistesse rohelepingutesse</w:t>
            </w:r>
          </w:p>
        </w:tc>
      </w:tr>
      <w:tr w:rsidR="00937A52" w:rsidRPr="00937A52" w14:paraId="43B1DA2D" w14:textId="77777777" w:rsidTr="00937A52">
        <w:trPr>
          <w:trHeight w:val="780"/>
        </w:trPr>
        <w:tc>
          <w:tcPr>
            <w:tcW w:w="4500" w:type="dxa"/>
            <w:tcBorders>
              <w:top w:val="nil"/>
              <w:left w:val="single" w:sz="4" w:space="0" w:color="auto"/>
              <w:bottom w:val="single" w:sz="4" w:space="0" w:color="auto"/>
              <w:right w:val="single" w:sz="4" w:space="0" w:color="auto"/>
            </w:tcBorders>
            <w:shd w:val="clear" w:color="auto" w:fill="auto"/>
            <w:hideMark/>
          </w:tcPr>
          <w:p w14:paraId="15033F9E"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Lepi riigi keskvalitsusega rohelepingute raames kokku ühised eesmärgid, indikaatorid ja sihttasemed</w:t>
            </w:r>
          </w:p>
        </w:tc>
        <w:tc>
          <w:tcPr>
            <w:tcW w:w="4500" w:type="dxa"/>
            <w:tcBorders>
              <w:top w:val="nil"/>
              <w:left w:val="nil"/>
              <w:bottom w:val="single" w:sz="4" w:space="0" w:color="auto"/>
              <w:right w:val="single" w:sz="4" w:space="0" w:color="auto"/>
            </w:tcBorders>
            <w:shd w:val="clear" w:color="auto" w:fill="auto"/>
            <w:hideMark/>
          </w:tcPr>
          <w:p w14:paraId="38AC43CD" w14:textId="4E7F3E37" w:rsidR="00937A52" w:rsidRPr="00937A52" w:rsidRDefault="00A50B2A"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A</w:t>
            </w:r>
            <w:r w:rsidR="00937A52" w:rsidRPr="00937A52">
              <w:rPr>
                <w:rFonts w:ascii="Calibri" w:hAnsi="Calibri" w:cs="Calibri"/>
                <w:color w:val="000000"/>
                <w:sz w:val="20"/>
                <w:szCs w:val="20"/>
                <w:lang w:eastAsia="et-EE"/>
              </w:rPr>
              <w:t xml:space="preserve">sjakohasusel </w:t>
            </w:r>
            <w:r>
              <w:rPr>
                <w:rFonts w:ascii="Calibri" w:hAnsi="Calibri" w:cs="Calibri"/>
                <w:color w:val="000000"/>
                <w:sz w:val="20"/>
                <w:szCs w:val="20"/>
                <w:lang w:eastAsia="et-EE"/>
              </w:rPr>
              <w:t xml:space="preserve">ja andmete </w:t>
            </w:r>
            <w:r w:rsidR="007078E9">
              <w:rPr>
                <w:rFonts w:ascii="Calibri" w:hAnsi="Calibri" w:cs="Calibri"/>
                <w:color w:val="000000"/>
                <w:sz w:val="20"/>
                <w:szCs w:val="20"/>
                <w:lang w:eastAsia="et-EE"/>
              </w:rPr>
              <w:t>olemasolul</w:t>
            </w:r>
            <w:r>
              <w:rPr>
                <w:rFonts w:ascii="Calibri" w:hAnsi="Calibri" w:cs="Calibri"/>
                <w:color w:val="000000"/>
                <w:sz w:val="20"/>
                <w:szCs w:val="20"/>
                <w:lang w:eastAsia="et-EE"/>
              </w:rPr>
              <w:t xml:space="preserve"> </w:t>
            </w:r>
            <w:r w:rsidR="00937A52" w:rsidRPr="00937A52">
              <w:rPr>
                <w:rFonts w:ascii="Calibri" w:hAnsi="Calibri" w:cs="Calibri"/>
                <w:color w:val="000000"/>
                <w:sz w:val="20"/>
                <w:szCs w:val="20"/>
                <w:lang w:eastAsia="et-EE"/>
              </w:rPr>
              <w:t>määra</w:t>
            </w:r>
            <w:r>
              <w:rPr>
                <w:rFonts w:ascii="Calibri" w:hAnsi="Calibri" w:cs="Calibri"/>
                <w:color w:val="000000"/>
                <w:sz w:val="20"/>
                <w:szCs w:val="20"/>
                <w:lang w:eastAsia="et-EE"/>
              </w:rPr>
              <w:t>tle</w:t>
            </w:r>
            <w:r w:rsidR="00937A52" w:rsidRPr="00937A52">
              <w:rPr>
                <w:rFonts w:ascii="Calibri" w:hAnsi="Calibri" w:cs="Calibri"/>
                <w:color w:val="000000"/>
                <w:sz w:val="20"/>
                <w:szCs w:val="20"/>
                <w:lang w:eastAsia="et-EE"/>
              </w:rPr>
              <w:t xml:space="preserve"> riiklikes arengukavades </w:t>
            </w:r>
            <w:r>
              <w:rPr>
                <w:rFonts w:ascii="Calibri" w:hAnsi="Calibri" w:cs="Calibri"/>
                <w:color w:val="000000"/>
                <w:sz w:val="20"/>
                <w:szCs w:val="20"/>
                <w:lang w:eastAsia="et-EE"/>
              </w:rPr>
              <w:t xml:space="preserve">rohepöörde </w:t>
            </w:r>
            <w:r w:rsidR="00937A52" w:rsidRPr="00937A52">
              <w:rPr>
                <w:rFonts w:ascii="Calibri" w:hAnsi="Calibri" w:cs="Calibri"/>
                <w:color w:val="000000"/>
                <w:sz w:val="20"/>
                <w:szCs w:val="20"/>
                <w:lang w:eastAsia="et-EE"/>
              </w:rPr>
              <w:t>indikaatorid, mida mõõdetakse nii riigi kui KOV tasandil</w:t>
            </w:r>
          </w:p>
        </w:tc>
      </w:tr>
    </w:tbl>
    <w:p w14:paraId="3BB371AC" w14:textId="77777777" w:rsidR="00937A52" w:rsidRPr="00C24711" w:rsidRDefault="00937A52" w:rsidP="00065E70">
      <w:pPr>
        <w:rPr>
          <w:rFonts w:cs="Segoe UI"/>
        </w:rPr>
      </w:pPr>
    </w:p>
    <w:p w14:paraId="27ECEAEB" w14:textId="6F143D5C" w:rsidR="00065E70" w:rsidRPr="00C24711" w:rsidRDefault="00065E70" w:rsidP="00065E70">
      <w:pPr>
        <w:rPr>
          <w:rFonts w:eastAsia="Calibri"/>
          <w:i/>
          <w:lang w:eastAsia="en-US"/>
        </w:rPr>
      </w:pPr>
      <w:r w:rsidRPr="00A50B2A">
        <w:rPr>
          <w:rFonts w:eastAsia="Calibri"/>
          <w:b/>
          <w:i/>
          <w:color w:val="4472C4" w:themeColor="accent1"/>
          <w:lang w:eastAsia="en-US"/>
        </w:rPr>
        <w:t>Probleem 5:</w:t>
      </w:r>
      <w:r w:rsidRPr="00A50B2A">
        <w:rPr>
          <w:rFonts w:eastAsia="Calibri"/>
          <w:i/>
          <w:color w:val="4472C4" w:themeColor="accent1"/>
          <w:lang w:eastAsia="en-US"/>
        </w:rPr>
        <w:t xml:space="preserve"> </w:t>
      </w:r>
      <w:r w:rsidRPr="00C24711">
        <w:rPr>
          <w:rFonts w:eastAsia="Calibri"/>
          <w:i/>
          <w:lang w:eastAsia="en-US"/>
        </w:rPr>
        <w:t>KOV ametnike, kohalike volikogude liikmete, KOV allasutuste ja ettevõtete töötajate teadmised ja kompetentsid on ebaühtlased ja ebapiisavad rohepöörde elluviimiseks.</w:t>
      </w:r>
    </w:p>
    <w:p w14:paraId="7682E6A2" w14:textId="4893E868" w:rsidR="00065E70" w:rsidRDefault="00065E70" w:rsidP="00065E70">
      <w:pPr>
        <w:rPr>
          <w:rFonts w:eastAsia="Calibri"/>
          <w:i/>
          <w:lang w:eastAsia="en-US"/>
        </w:rPr>
      </w:pPr>
      <w:r w:rsidRPr="00A50B2A">
        <w:rPr>
          <w:rFonts w:eastAsia="Calibri"/>
          <w:b/>
          <w:i/>
          <w:color w:val="4472C4" w:themeColor="accent1"/>
          <w:lang w:eastAsia="en-US"/>
        </w:rPr>
        <w:t>Probleem 8:</w:t>
      </w:r>
      <w:r w:rsidRPr="00A50B2A">
        <w:rPr>
          <w:rFonts w:eastAsia="Calibri"/>
          <w:i/>
          <w:color w:val="4472C4" w:themeColor="accent1"/>
          <w:lang w:eastAsia="en-US"/>
        </w:rPr>
        <w:t xml:space="preserve"> </w:t>
      </w:r>
      <w:r w:rsidRPr="00C24711">
        <w:rPr>
          <w:rFonts w:eastAsia="Calibri"/>
          <w:i/>
          <w:lang w:eastAsia="en-US"/>
        </w:rPr>
        <w:t>Rohepöörde elluviimine nõuab KOV asjaliste pidevat enesearengut, häid teadmisi. Praegu ei ole teadmised head ja oskuste arendamisele ei läheneta süsteemselt.</w:t>
      </w:r>
    </w:p>
    <w:p w14:paraId="6A818D16" w14:textId="60F7F17C" w:rsidR="00A50B2A" w:rsidRDefault="00065E70" w:rsidP="00065E70">
      <w:pPr>
        <w:rPr>
          <w:rFonts w:eastAsia="Calibri" w:cs="Segoe UI"/>
          <w:szCs w:val="21"/>
          <w:lang w:eastAsia="en-US"/>
        </w:rPr>
      </w:pPr>
      <w:r w:rsidRPr="00C24711">
        <w:rPr>
          <w:rFonts w:eastAsia="Calibri" w:cs="Segoe UI"/>
          <w:szCs w:val="21"/>
          <w:lang w:eastAsia="en-US"/>
        </w:rPr>
        <w:t xml:space="preserve">Arvestades rohepoliitika „noorust“ KOV teemade ringis ning rohepöörde temaatika keerukust ja valdkonnaülesust on teadmiste ja kompetentside ebapiisavus KOV süsteemis paratamatu. See kehtib nii poliitiliste </w:t>
      </w:r>
      <w:r w:rsidR="00451DCB">
        <w:rPr>
          <w:rFonts w:eastAsia="Calibri" w:cs="Segoe UI"/>
          <w:szCs w:val="21"/>
          <w:lang w:eastAsia="en-US"/>
        </w:rPr>
        <w:t>juhtide kui ka valdkonnaametnik</w:t>
      </w:r>
      <w:r w:rsidRPr="00C24711">
        <w:rPr>
          <w:rFonts w:eastAsia="Calibri" w:cs="Segoe UI"/>
          <w:szCs w:val="21"/>
          <w:lang w:eastAsia="en-US"/>
        </w:rPr>
        <w:t xml:space="preserve">e kohta. Suur osa KOV ametnikest ning spetsialistidest, kes töötavad KOV heaks (nt. planeerijad, vee-, soojus- ja jäätmeveoettevõtete spetsialistid), on hariduse omandanud õppekavade alusel, kus kaasaegsed ja järjest uuenevad </w:t>
      </w:r>
      <w:r w:rsidRPr="00C24711">
        <w:rPr>
          <w:rFonts w:eastAsia="Calibri" w:cs="Segoe UI"/>
          <w:szCs w:val="21"/>
          <w:lang w:eastAsia="en-US"/>
        </w:rPr>
        <w:lastRenderedPageBreak/>
        <w:t xml:space="preserve">rohelised tehnoloogiad ja rohepöördest lähtuvad printsiibid olid tundmatud. Poliitiliste juhtide (sh volikogu liikmete) puhul on peamiseks arenguvajaduseks üldiste kestlike kompetentside tugevdamine. </w:t>
      </w:r>
    </w:p>
    <w:p w14:paraId="11688B46" w14:textId="1C16C69F" w:rsidR="00A50B2A" w:rsidRPr="00A50B2A" w:rsidRDefault="00A50B2A" w:rsidP="00A50B2A">
      <w:pPr>
        <w:rPr>
          <w:rFonts w:eastAsia="Calibri" w:cs="Segoe UI"/>
          <w:b/>
          <w:color w:val="4472C4" w:themeColor="accent1"/>
          <w:szCs w:val="21"/>
          <w:lang w:eastAsia="en-US"/>
        </w:rPr>
      </w:pPr>
      <w:r w:rsidRPr="00A50B2A">
        <w:rPr>
          <w:rFonts w:eastAsia="Calibri" w:cs="Segoe UI"/>
          <w:b/>
          <w:color w:val="4472C4" w:themeColor="accent1"/>
          <w:szCs w:val="21"/>
          <w:lang w:eastAsia="en-US"/>
        </w:rPr>
        <w:t xml:space="preserve">Järeldus: </w:t>
      </w:r>
      <w:r w:rsidRPr="00A50B2A">
        <w:rPr>
          <w:rFonts w:eastAsia="Calibri" w:cs="Segoe UI"/>
          <w:color w:val="000000" w:themeColor="text1"/>
          <w:szCs w:val="21"/>
          <w:lang w:eastAsia="en-US"/>
        </w:rPr>
        <w:t xml:space="preserve">Rohepöörde kompetentsid vajavad </w:t>
      </w:r>
      <w:r>
        <w:rPr>
          <w:rFonts w:eastAsia="Calibri" w:cs="Segoe UI"/>
          <w:color w:val="000000" w:themeColor="text1"/>
          <w:szCs w:val="21"/>
          <w:lang w:eastAsia="en-US"/>
        </w:rPr>
        <w:t xml:space="preserve">süsteemset </w:t>
      </w:r>
      <w:r w:rsidRPr="00A50B2A">
        <w:rPr>
          <w:rFonts w:eastAsia="Calibri" w:cs="Segoe UI"/>
          <w:color w:val="000000" w:themeColor="text1"/>
          <w:szCs w:val="21"/>
          <w:lang w:eastAsia="en-US"/>
        </w:rPr>
        <w:t>arendamist</w:t>
      </w:r>
      <w:r>
        <w:rPr>
          <w:rFonts w:eastAsia="Calibri" w:cs="Segoe UI"/>
          <w:color w:val="000000" w:themeColor="text1"/>
          <w:szCs w:val="21"/>
          <w:lang w:eastAsia="en-US"/>
        </w:rPr>
        <w:t>. Tulenevalt KOV süsteemi osaliste erinevatest ülesannetest tuleb kompetentside arendamisel eristada</w:t>
      </w:r>
      <w:r w:rsidR="00555710" w:rsidRPr="00555710">
        <w:rPr>
          <w:rFonts w:eastAsia="Calibri" w:cs="Segoe UI"/>
          <w:color w:val="000000" w:themeColor="text1"/>
          <w:szCs w:val="21"/>
          <w:lang w:eastAsia="en-US"/>
        </w:rPr>
        <w:t xml:space="preserve"> </w:t>
      </w:r>
      <w:r w:rsidR="00555710">
        <w:rPr>
          <w:rFonts w:eastAsia="Calibri" w:cs="Segoe UI"/>
          <w:color w:val="000000" w:themeColor="text1"/>
          <w:szCs w:val="21"/>
          <w:lang w:eastAsia="en-US"/>
        </w:rPr>
        <w:t>sihtrühmi (volikogu liikmed, juhid, valdkonnaspetsialistid).</w:t>
      </w:r>
    </w:p>
    <w:p w14:paraId="276F4024" w14:textId="056D94E4" w:rsidR="00A50B2A" w:rsidRDefault="00A50B2A" w:rsidP="00A50B2A">
      <w:pPr>
        <w:rPr>
          <w:rFonts w:eastAsia="Calibri" w:cs="Segoe UI"/>
          <w:b/>
          <w:color w:val="4472C4" w:themeColor="accent1"/>
          <w:szCs w:val="21"/>
          <w:lang w:eastAsia="en-US"/>
        </w:rPr>
      </w:pPr>
      <w:r>
        <w:rPr>
          <w:rFonts w:eastAsia="Calibri" w:cs="Segoe UI"/>
          <w:b/>
          <w:color w:val="4472C4" w:themeColor="accent1"/>
          <w:szCs w:val="21"/>
          <w:lang w:eastAsia="en-US"/>
        </w:rPr>
        <w:t>Uuringu</w:t>
      </w:r>
      <w:r w:rsidRPr="007455C0">
        <w:rPr>
          <w:rFonts w:eastAsia="Calibri" w:cs="Segoe UI"/>
          <w:b/>
          <w:color w:val="4472C4" w:themeColor="accent1"/>
          <w:szCs w:val="21"/>
          <w:lang w:eastAsia="en-US"/>
        </w:rPr>
        <w:t xml:space="preserve"> rakenduslikud tulemused, mis pakuvad probleemi</w:t>
      </w:r>
      <w:r w:rsidR="00A63C1B">
        <w:rPr>
          <w:rFonts w:eastAsia="Calibri" w:cs="Segoe UI"/>
          <w:b/>
          <w:color w:val="4472C4" w:themeColor="accent1"/>
          <w:szCs w:val="21"/>
          <w:lang w:eastAsia="en-US"/>
        </w:rPr>
        <w:t>de</w:t>
      </w:r>
      <w:r w:rsidRPr="007455C0">
        <w:rPr>
          <w:rFonts w:eastAsia="Calibri" w:cs="Segoe UI"/>
          <w:b/>
          <w:color w:val="4472C4" w:themeColor="accent1"/>
          <w:szCs w:val="21"/>
          <w:lang w:eastAsia="en-US"/>
        </w:rPr>
        <w:t>le lahendust:</w:t>
      </w:r>
    </w:p>
    <w:p w14:paraId="47A388C5" w14:textId="33EF2F1D" w:rsidR="00A50B2A" w:rsidRPr="00A63C1B" w:rsidRDefault="00555710" w:rsidP="00555710">
      <w:pPr>
        <w:pStyle w:val="ListParagraph"/>
        <w:numPr>
          <w:ilvl w:val="0"/>
          <w:numId w:val="90"/>
        </w:numPr>
        <w:rPr>
          <w:rFonts w:eastAsia="Calibri" w:cs="Segoe UI"/>
          <w:b/>
          <w:color w:val="4472C4" w:themeColor="accent1"/>
          <w:szCs w:val="21"/>
        </w:rPr>
      </w:pPr>
      <w:r w:rsidRPr="00555710">
        <w:rPr>
          <w:rFonts w:eastAsia="Calibri" w:cs="Segoe UI"/>
          <w:szCs w:val="21"/>
        </w:rPr>
        <w:t xml:space="preserve">Ettepanek KOV rohepöörde teadmusvõrgustiku ülesannete, organisatoorse ülesehituse, prioriteetsete tegevuste ja töövormide ning teabekanalite kohta </w:t>
      </w:r>
      <w:hyperlink w:anchor="_KOV_rohepöörde_teadmusvõrgustik" w:history="1">
        <w:r w:rsidRPr="000B609E">
          <w:rPr>
            <w:rStyle w:val="Hyperlink"/>
            <w:rFonts w:eastAsia="Calibri" w:cs="Segoe UI"/>
            <w:szCs w:val="21"/>
          </w:rPr>
          <w:t>peatükis 4.2</w:t>
        </w:r>
      </w:hyperlink>
      <w:r w:rsidRPr="00555710">
        <w:rPr>
          <w:rFonts w:eastAsia="Calibri" w:cs="Segoe UI"/>
          <w:szCs w:val="21"/>
        </w:rPr>
        <w:t>.</w:t>
      </w:r>
    </w:p>
    <w:p w14:paraId="20E5F5A4" w14:textId="6F73229B" w:rsidR="00A63C1B" w:rsidRPr="00555710" w:rsidRDefault="00A63C1B" w:rsidP="00555710">
      <w:pPr>
        <w:pStyle w:val="ListParagraph"/>
        <w:numPr>
          <w:ilvl w:val="0"/>
          <w:numId w:val="90"/>
        </w:numPr>
        <w:rPr>
          <w:rFonts w:eastAsia="Calibri" w:cs="Segoe UI"/>
          <w:b/>
          <w:color w:val="4472C4" w:themeColor="accent1"/>
          <w:szCs w:val="21"/>
        </w:rPr>
      </w:pPr>
      <w:r>
        <w:rPr>
          <w:rFonts w:eastAsia="Calibri" w:cs="Segoe UI"/>
          <w:szCs w:val="21"/>
        </w:rPr>
        <w:t xml:space="preserve">Ettepanek täiendada KOV kompetentsimudelit Euroopa kestliku arengu kompetentsiraamistiku kompetentsidega ja nende kompetentside loendid </w:t>
      </w:r>
      <w:hyperlink w:anchor="_Rohepöörde_teadmusvõrgustikus_eesmä" w:history="1">
        <w:r w:rsidRPr="000B609E">
          <w:rPr>
            <w:rStyle w:val="Hyperlink"/>
            <w:rFonts w:eastAsia="Calibri" w:cs="Segoe UI"/>
            <w:szCs w:val="21"/>
          </w:rPr>
          <w:t>peatükis 4.2</w:t>
        </w:r>
      </w:hyperlink>
      <w:r>
        <w:rPr>
          <w:rFonts w:eastAsia="Calibri" w:cs="Segoe UI"/>
          <w:szCs w:val="21"/>
        </w:rPr>
        <w:t>.</w:t>
      </w:r>
    </w:p>
    <w:tbl>
      <w:tblPr>
        <w:tblW w:w="9000" w:type="dxa"/>
        <w:tblCellMar>
          <w:left w:w="70" w:type="dxa"/>
          <w:right w:w="70" w:type="dxa"/>
        </w:tblCellMar>
        <w:tblLook w:val="04A0" w:firstRow="1" w:lastRow="0" w:firstColumn="1" w:lastColumn="0" w:noHBand="0" w:noVBand="1"/>
      </w:tblPr>
      <w:tblGrid>
        <w:gridCol w:w="4500"/>
        <w:gridCol w:w="4500"/>
      </w:tblGrid>
      <w:tr w:rsidR="00937A52" w:rsidRPr="00937A52" w14:paraId="5DB7C344" w14:textId="77777777" w:rsidTr="00937A52">
        <w:trPr>
          <w:trHeight w:val="290"/>
        </w:trPr>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2068A415" w14:textId="77777777" w:rsidR="00937A52" w:rsidRPr="00A63C1B" w:rsidRDefault="00937A52" w:rsidP="00937A52">
            <w:pPr>
              <w:spacing w:after="0" w:line="240" w:lineRule="auto"/>
              <w:jc w:val="left"/>
              <w:rPr>
                <w:rFonts w:ascii="Calibri" w:hAnsi="Calibri" w:cs="Calibri"/>
                <w:b/>
                <w:bCs/>
                <w:color w:val="4472C4" w:themeColor="accent1"/>
                <w:sz w:val="22"/>
                <w:szCs w:val="22"/>
                <w:lang w:eastAsia="et-EE"/>
              </w:rPr>
            </w:pPr>
            <w:r w:rsidRPr="00A63C1B">
              <w:rPr>
                <w:rFonts w:ascii="Calibri" w:hAnsi="Calibri" w:cs="Calibri"/>
                <w:b/>
                <w:bCs/>
                <w:color w:val="4472C4" w:themeColor="accent1"/>
                <w:sz w:val="22"/>
                <w:szCs w:val="22"/>
                <w:lang w:eastAsia="et-EE"/>
              </w:rPr>
              <w:t>Soovitused KOV üksustele</w:t>
            </w:r>
          </w:p>
        </w:tc>
        <w:tc>
          <w:tcPr>
            <w:tcW w:w="4500" w:type="dxa"/>
            <w:tcBorders>
              <w:top w:val="single" w:sz="4" w:space="0" w:color="auto"/>
              <w:left w:val="nil"/>
              <w:bottom w:val="single" w:sz="4" w:space="0" w:color="auto"/>
              <w:right w:val="single" w:sz="4" w:space="0" w:color="auto"/>
            </w:tcBorders>
            <w:shd w:val="clear" w:color="auto" w:fill="auto"/>
            <w:hideMark/>
          </w:tcPr>
          <w:p w14:paraId="696B8AC6" w14:textId="77777777" w:rsidR="00937A52" w:rsidRPr="00A63C1B" w:rsidRDefault="00937A52" w:rsidP="00937A52">
            <w:pPr>
              <w:spacing w:after="0" w:line="240" w:lineRule="auto"/>
              <w:jc w:val="left"/>
              <w:rPr>
                <w:rFonts w:ascii="Calibri" w:hAnsi="Calibri" w:cs="Calibri"/>
                <w:b/>
                <w:bCs/>
                <w:color w:val="4472C4" w:themeColor="accent1"/>
                <w:sz w:val="22"/>
                <w:szCs w:val="22"/>
                <w:lang w:eastAsia="et-EE"/>
              </w:rPr>
            </w:pPr>
            <w:r w:rsidRPr="00A63C1B">
              <w:rPr>
                <w:rFonts w:ascii="Calibri" w:hAnsi="Calibri" w:cs="Calibri"/>
                <w:b/>
                <w:bCs/>
                <w:color w:val="4472C4" w:themeColor="accent1"/>
                <w:sz w:val="22"/>
                <w:szCs w:val="22"/>
                <w:lang w:eastAsia="et-EE"/>
              </w:rPr>
              <w:t>Soovitused riigi keskvalitsusele</w:t>
            </w:r>
          </w:p>
        </w:tc>
      </w:tr>
      <w:tr w:rsidR="00555710" w:rsidRPr="00937A52" w14:paraId="639B64DC"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6DCAF2C6" w14:textId="66BFB977" w:rsidR="00555710" w:rsidRPr="00937A52" w:rsidRDefault="00555710" w:rsidP="00555710">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Lõimi nõudlus rohepöörde kompetentsid personalipoliitiliste valikute tegemisse – värbamisel, motivaatorite loomisel, koolituskava koostamisel</w:t>
            </w:r>
            <w:r w:rsidRPr="00555710">
              <w:rPr>
                <w:rFonts w:ascii="Calibri" w:hAnsi="Calibri" w:cs="Calibri"/>
                <w:color w:val="000000"/>
                <w:sz w:val="20"/>
                <w:szCs w:val="20"/>
                <w:lang w:eastAsia="et-EE"/>
              </w:rPr>
              <w:t xml:space="preserve"> </w:t>
            </w:r>
          </w:p>
        </w:tc>
        <w:tc>
          <w:tcPr>
            <w:tcW w:w="4500" w:type="dxa"/>
            <w:tcBorders>
              <w:top w:val="nil"/>
              <w:left w:val="nil"/>
              <w:bottom w:val="single" w:sz="4" w:space="0" w:color="auto"/>
              <w:right w:val="single" w:sz="4" w:space="0" w:color="auto"/>
            </w:tcBorders>
            <w:shd w:val="clear" w:color="auto" w:fill="auto"/>
            <w:hideMark/>
          </w:tcPr>
          <w:p w14:paraId="1DD0856D" w14:textId="19CF595D" w:rsidR="00555710" w:rsidRPr="00937A52" w:rsidRDefault="00555710" w:rsidP="00555710">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Toeta ELVL </w:t>
            </w:r>
            <w:r>
              <w:rPr>
                <w:rFonts w:ascii="Calibri" w:hAnsi="Calibri" w:cs="Calibri"/>
                <w:color w:val="000000"/>
                <w:sz w:val="20"/>
                <w:szCs w:val="20"/>
                <w:lang w:eastAsia="et-EE"/>
              </w:rPr>
              <w:t xml:space="preserve">oma </w:t>
            </w:r>
            <w:r w:rsidRPr="00937A52">
              <w:rPr>
                <w:rFonts w:ascii="Calibri" w:hAnsi="Calibri" w:cs="Calibri"/>
                <w:color w:val="000000"/>
                <w:sz w:val="20"/>
                <w:szCs w:val="20"/>
                <w:lang w:eastAsia="et-EE"/>
              </w:rPr>
              <w:t xml:space="preserve">võimekuse arendamisel KOV rohepöörde </w:t>
            </w:r>
            <w:r>
              <w:rPr>
                <w:rFonts w:ascii="Calibri" w:hAnsi="Calibri" w:cs="Calibri"/>
                <w:color w:val="000000"/>
                <w:sz w:val="20"/>
                <w:szCs w:val="20"/>
                <w:lang w:eastAsia="et-EE"/>
              </w:rPr>
              <w:t>koordinaatori rolli täitmiseks</w:t>
            </w:r>
          </w:p>
        </w:tc>
      </w:tr>
      <w:tr w:rsidR="00937A52" w:rsidRPr="00937A52" w14:paraId="232AF32C" w14:textId="77777777" w:rsidTr="00937A52">
        <w:trPr>
          <w:trHeight w:val="1040"/>
        </w:trPr>
        <w:tc>
          <w:tcPr>
            <w:tcW w:w="4500" w:type="dxa"/>
            <w:tcBorders>
              <w:top w:val="nil"/>
              <w:left w:val="single" w:sz="4" w:space="0" w:color="auto"/>
              <w:bottom w:val="single" w:sz="4" w:space="0" w:color="auto"/>
              <w:right w:val="single" w:sz="4" w:space="0" w:color="auto"/>
            </w:tcBorders>
            <w:shd w:val="clear" w:color="auto" w:fill="auto"/>
            <w:hideMark/>
          </w:tcPr>
          <w:p w14:paraId="5B7949F3"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Loo võimalused valdkonnaspetsialistide eneseharimiseks rohepöörde teemades - kaasa KOV rohepöörde teadmusvõrgustikku, suuna koolitustele, anna aega erialakirjanduse lugemiseks</w:t>
            </w:r>
          </w:p>
        </w:tc>
        <w:tc>
          <w:tcPr>
            <w:tcW w:w="4500" w:type="dxa"/>
            <w:tcBorders>
              <w:top w:val="nil"/>
              <w:left w:val="nil"/>
              <w:bottom w:val="single" w:sz="4" w:space="0" w:color="auto"/>
              <w:right w:val="single" w:sz="4" w:space="0" w:color="auto"/>
            </w:tcBorders>
            <w:shd w:val="clear" w:color="auto" w:fill="auto"/>
            <w:hideMark/>
          </w:tcPr>
          <w:p w14:paraId="5716DD0C" w14:textId="177E2561" w:rsidR="00937A52" w:rsidRPr="00555710" w:rsidRDefault="00555710" w:rsidP="00555710">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Taga riigiasutuste osalus KOV rohepöörde tugivõrgust</w:t>
            </w:r>
            <w:r>
              <w:rPr>
                <w:rFonts w:ascii="Calibri" w:hAnsi="Calibri" w:cs="Calibri"/>
                <w:color w:val="000000"/>
                <w:sz w:val="20"/>
                <w:szCs w:val="20"/>
                <w:lang w:eastAsia="et-EE"/>
              </w:rPr>
              <w:t>iku töös</w:t>
            </w:r>
          </w:p>
        </w:tc>
      </w:tr>
      <w:tr w:rsidR="00555710" w:rsidRPr="00937A52" w14:paraId="3F5B2E13"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tcPr>
          <w:p w14:paraId="6D3343C0" w14:textId="41665AEE" w:rsidR="00555710" w:rsidRPr="00937A52" w:rsidRDefault="00A63C1B" w:rsidP="00555710">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Arenda end (esmajoones juhte) kestliku arengu kompetentsides</w:t>
            </w:r>
          </w:p>
        </w:tc>
        <w:tc>
          <w:tcPr>
            <w:tcW w:w="4500" w:type="dxa"/>
            <w:tcBorders>
              <w:top w:val="nil"/>
              <w:left w:val="nil"/>
              <w:bottom w:val="single" w:sz="4" w:space="0" w:color="auto"/>
              <w:right w:val="single" w:sz="4" w:space="0" w:color="auto"/>
            </w:tcBorders>
            <w:shd w:val="clear" w:color="auto" w:fill="auto"/>
          </w:tcPr>
          <w:p w14:paraId="62BB1D2D" w14:textId="0129E944" w:rsidR="00555710" w:rsidRPr="00937A52" w:rsidRDefault="00555710" w:rsidP="00555710">
            <w:pPr>
              <w:spacing w:after="0" w:line="240" w:lineRule="auto"/>
              <w:jc w:val="left"/>
              <w:rPr>
                <w:rFonts w:ascii="Calibri" w:hAnsi="Calibri" w:cs="Calibri"/>
                <w:color w:val="000000"/>
                <w:sz w:val="20"/>
                <w:szCs w:val="20"/>
                <w:lang w:eastAsia="et-EE"/>
              </w:rPr>
            </w:pPr>
            <w:r w:rsidRPr="00555710">
              <w:rPr>
                <w:rFonts w:ascii="Calibri" w:hAnsi="Calibri" w:cs="Calibri"/>
                <w:color w:val="000000"/>
                <w:sz w:val="20"/>
                <w:szCs w:val="20"/>
                <w:lang w:eastAsia="et-EE"/>
              </w:rPr>
              <w:t>Täienda KOV kompetentsimudelit kestliku arengu kompetentsidega</w:t>
            </w:r>
          </w:p>
        </w:tc>
      </w:tr>
      <w:tr w:rsidR="00555710" w:rsidRPr="00937A52" w14:paraId="4AB95A58"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41BFA258" w14:textId="1B5E9B72" w:rsidR="00555710" w:rsidRPr="00937A52" w:rsidRDefault="00555710" w:rsidP="00555710">
            <w:pPr>
              <w:spacing w:after="0" w:line="240" w:lineRule="auto"/>
              <w:jc w:val="left"/>
              <w:rPr>
                <w:rFonts w:ascii="Calibri" w:hAnsi="Calibri" w:cs="Calibri"/>
                <w:color w:val="000000"/>
                <w:sz w:val="20"/>
                <w:szCs w:val="20"/>
                <w:lang w:eastAsia="et-EE"/>
              </w:rPr>
            </w:pPr>
          </w:p>
        </w:tc>
        <w:tc>
          <w:tcPr>
            <w:tcW w:w="4500" w:type="dxa"/>
            <w:tcBorders>
              <w:top w:val="nil"/>
              <w:left w:val="nil"/>
              <w:bottom w:val="single" w:sz="4" w:space="0" w:color="auto"/>
              <w:right w:val="single" w:sz="4" w:space="0" w:color="auto"/>
            </w:tcBorders>
            <w:shd w:val="clear" w:color="auto" w:fill="auto"/>
            <w:hideMark/>
          </w:tcPr>
          <w:p w14:paraId="6FC3EF1F" w14:textId="73F8F126" w:rsidR="00555710" w:rsidRPr="00937A52" w:rsidRDefault="00555710" w:rsidP="00A63C1B">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Kujunda toetusmeede KOV volikogude liikmete rohepöörde teadlikkuse arendamiseks</w:t>
            </w:r>
            <w:r w:rsidR="00A63C1B">
              <w:rPr>
                <w:rFonts w:ascii="Calibri" w:hAnsi="Calibri" w:cs="Calibri"/>
                <w:color w:val="000000"/>
                <w:sz w:val="20"/>
                <w:szCs w:val="20"/>
                <w:lang w:eastAsia="et-EE"/>
              </w:rPr>
              <w:t>; disaini meede selliselt, et võimalikult lai ring volikogu liikmeid (sh nö skeptiline tiib) oleks tegevustesse kaasatud</w:t>
            </w:r>
          </w:p>
        </w:tc>
      </w:tr>
      <w:tr w:rsidR="00555710" w:rsidRPr="00937A52" w14:paraId="506F064D" w14:textId="77777777" w:rsidTr="00555710">
        <w:trPr>
          <w:trHeight w:val="520"/>
        </w:trPr>
        <w:tc>
          <w:tcPr>
            <w:tcW w:w="4500" w:type="dxa"/>
            <w:tcBorders>
              <w:top w:val="nil"/>
              <w:left w:val="single" w:sz="4" w:space="0" w:color="auto"/>
              <w:bottom w:val="single" w:sz="4" w:space="0" w:color="auto"/>
              <w:right w:val="single" w:sz="4" w:space="0" w:color="auto"/>
            </w:tcBorders>
            <w:shd w:val="clear" w:color="auto" w:fill="auto"/>
          </w:tcPr>
          <w:p w14:paraId="43CBB2F7" w14:textId="30412E73" w:rsidR="00555710" w:rsidRPr="00937A52" w:rsidRDefault="00555710" w:rsidP="00555710">
            <w:pPr>
              <w:spacing w:after="0" w:line="240" w:lineRule="auto"/>
              <w:jc w:val="left"/>
              <w:rPr>
                <w:rFonts w:ascii="Calibri" w:hAnsi="Calibri" w:cs="Calibri"/>
                <w:color w:val="000000"/>
                <w:sz w:val="20"/>
                <w:szCs w:val="20"/>
                <w:lang w:eastAsia="et-EE"/>
              </w:rPr>
            </w:pPr>
          </w:p>
        </w:tc>
        <w:tc>
          <w:tcPr>
            <w:tcW w:w="4500" w:type="dxa"/>
            <w:tcBorders>
              <w:top w:val="nil"/>
              <w:left w:val="nil"/>
              <w:bottom w:val="single" w:sz="4" w:space="0" w:color="auto"/>
              <w:right w:val="single" w:sz="4" w:space="0" w:color="auto"/>
            </w:tcBorders>
            <w:shd w:val="clear" w:color="auto" w:fill="auto"/>
            <w:hideMark/>
          </w:tcPr>
          <w:p w14:paraId="789D9521" w14:textId="356BF4F5" w:rsidR="00555710" w:rsidRPr="00937A52" w:rsidRDefault="00555710" w:rsidP="00555710">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Loo tingimusi</w:t>
            </w:r>
            <w:r w:rsidRPr="00937A52">
              <w:rPr>
                <w:rFonts w:ascii="Calibri" w:hAnsi="Calibri" w:cs="Calibri"/>
                <w:color w:val="000000"/>
                <w:sz w:val="20"/>
                <w:szCs w:val="20"/>
                <w:lang w:eastAsia="et-EE"/>
              </w:rPr>
              <w:t xml:space="preserve"> valdkonna</w:t>
            </w:r>
            <w:r>
              <w:rPr>
                <w:rFonts w:ascii="Calibri" w:hAnsi="Calibri" w:cs="Calibri"/>
                <w:color w:val="000000"/>
                <w:sz w:val="20"/>
                <w:szCs w:val="20"/>
                <w:lang w:eastAsia="et-EE"/>
              </w:rPr>
              <w:t>spetsialistide</w:t>
            </w:r>
            <w:r w:rsidRPr="00937A52">
              <w:rPr>
                <w:rFonts w:ascii="Calibri" w:hAnsi="Calibri" w:cs="Calibri"/>
                <w:color w:val="000000"/>
                <w:sz w:val="20"/>
                <w:szCs w:val="20"/>
                <w:lang w:eastAsia="et-EE"/>
              </w:rPr>
              <w:t xml:space="preserve"> täiendõppemoodulite kaasajastamisesse, </w:t>
            </w:r>
            <w:r>
              <w:rPr>
                <w:rFonts w:ascii="Calibri" w:hAnsi="Calibri" w:cs="Calibri"/>
                <w:color w:val="000000"/>
                <w:sz w:val="20"/>
                <w:szCs w:val="20"/>
                <w:lang w:eastAsia="et-EE"/>
              </w:rPr>
              <w:t xml:space="preserve">mikrokraadide tekkeks, rohepöörde teemade kajastamiseks  </w:t>
            </w:r>
            <w:r w:rsidRPr="00937A52">
              <w:rPr>
                <w:rFonts w:ascii="Calibri" w:hAnsi="Calibri" w:cs="Calibri"/>
                <w:color w:val="000000"/>
                <w:sz w:val="20"/>
                <w:szCs w:val="20"/>
                <w:lang w:eastAsia="et-EE"/>
              </w:rPr>
              <w:t>kutsekvalifikatsioonis</w:t>
            </w:r>
          </w:p>
        </w:tc>
      </w:tr>
    </w:tbl>
    <w:p w14:paraId="358CF560" w14:textId="77777777" w:rsidR="00937A52" w:rsidRPr="00C24711" w:rsidRDefault="00937A52" w:rsidP="00065E70"/>
    <w:p w14:paraId="27F7E662" w14:textId="77777777" w:rsidR="00065E70" w:rsidRPr="00C24711" w:rsidRDefault="00065E70" w:rsidP="00065E70">
      <w:pPr>
        <w:rPr>
          <w:rFonts w:eastAsia="Calibri"/>
          <w:i/>
          <w:lang w:eastAsia="en-US"/>
        </w:rPr>
      </w:pPr>
      <w:r w:rsidRPr="00A63C1B">
        <w:rPr>
          <w:rFonts w:eastAsia="Calibri"/>
          <w:b/>
          <w:i/>
          <w:color w:val="4472C4" w:themeColor="accent1"/>
          <w:lang w:eastAsia="en-US"/>
        </w:rPr>
        <w:t>Probleem 6:</w:t>
      </w:r>
      <w:r w:rsidRPr="00A63C1B">
        <w:rPr>
          <w:rFonts w:eastAsia="Calibri"/>
          <w:i/>
          <w:color w:val="4472C4" w:themeColor="accent1"/>
          <w:lang w:eastAsia="en-US"/>
        </w:rPr>
        <w:t xml:space="preserve"> </w:t>
      </w:r>
      <w:r w:rsidRPr="00C24711">
        <w:rPr>
          <w:rFonts w:eastAsia="Calibri"/>
          <w:i/>
          <w:lang w:eastAsia="en-US"/>
        </w:rPr>
        <w:t>KOVid ei kavanda süsteemselt rohepöörde elluviimiseks vajalikke tegevusi ja neil ei ole süsteemset ülevaadet hetkeolukorrast ja arengutest. KOV ja keskvalitsuse rohepöörde tegevuste ühendamiseks on vajalik, et tegevuskavad oleksid ühtses struktuuris.</w:t>
      </w:r>
    </w:p>
    <w:p w14:paraId="083FBA3F" w14:textId="6228353B" w:rsidR="00065E70" w:rsidRDefault="00065E70" w:rsidP="00065E70">
      <w:pPr>
        <w:rPr>
          <w:rFonts w:eastAsia="Calibri" w:cs="Segoe UI"/>
          <w:szCs w:val="21"/>
          <w:lang w:eastAsia="en-US"/>
        </w:rPr>
      </w:pPr>
      <w:r w:rsidRPr="00C24711">
        <w:rPr>
          <w:rFonts w:eastAsia="Calibri" w:cs="Segoe UI"/>
          <w:szCs w:val="21"/>
          <w:lang w:eastAsia="en-US"/>
        </w:rPr>
        <w:t xml:space="preserve">KOV üksuste olukord on erinev. Kliima- ja energiakavade koostamise tulemusel on osades KOV üksustes loodud </w:t>
      </w:r>
      <w:r w:rsidR="00A63C1B">
        <w:rPr>
          <w:rFonts w:eastAsia="Calibri" w:cs="Segoe UI"/>
          <w:szCs w:val="21"/>
          <w:lang w:eastAsia="en-US"/>
        </w:rPr>
        <w:t xml:space="preserve">või loomisel </w:t>
      </w:r>
      <w:r w:rsidRPr="00C24711">
        <w:rPr>
          <w:rFonts w:eastAsia="Calibri" w:cs="Segoe UI"/>
          <w:szCs w:val="21"/>
          <w:lang w:eastAsia="en-US"/>
        </w:rPr>
        <w:t xml:space="preserve">piisavalt süsteemne ülevaade hetkeolukorrast rohepöörde olulistes teemades (kliimamuutus, energiatõhusus) ning sellele tuginedes on kavandatud ka süsteemselt tegevusi. Seejuures on linnapeade paktiga ühinenud KOV üksused lähtunud ühisest JRC SECAP metoodikast. </w:t>
      </w:r>
      <w:r w:rsidR="000F7830">
        <w:rPr>
          <w:rFonts w:eastAsia="Calibri" w:cs="Segoe UI"/>
          <w:szCs w:val="21"/>
          <w:lang w:eastAsia="en-US"/>
        </w:rPr>
        <w:t xml:space="preserve">Kliima- ja energiakavade nõrkus rohepöörde süsteemsel elluviimisel on nende </w:t>
      </w:r>
      <w:r w:rsidR="007078E9">
        <w:rPr>
          <w:rFonts w:eastAsia="Calibri" w:cs="Segoe UI"/>
          <w:szCs w:val="21"/>
          <w:lang w:eastAsia="en-US"/>
        </w:rPr>
        <w:t>temaatilises</w:t>
      </w:r>
      <w:r w:rsidR="000F7830">
        <w:rPr>
          <w:rFonts w:eastAsia="Calibri" w:cs="Segoe UI"/>
          <w:szCs w:val="21"/>
          <w:lang w:eastAsia="en-US"/>
        </w:rPr>
        <w:t xml:space="preserve"> piiratuses ning selles, et tegevuste elluviimiseks kasutatavad ressursid kavandatakse mitte kliima- ja energiakavadega, vaid KOV arengukava ja eelarvestrateegiaga.</w:t>
      </w:r>
    </w:p>
    <w:p w14:paraId="2BF3ECB1" w14:textId="0F4A9F2C" w:rsidR="00A63C1B" w:rsidRPr="00A63C1B" w:rsidRDefault="00A63C1B" w:rsidP="00065E70">
      <w:pPr>
        <w:rPr>
          <w:rFonts w:eastAsia="Calibri" w:cs="Segoe UI"/>
          <w:b/>
          <w:color w:val="4472C4" w:themeColor="accent1"/>
          <w:szCs w:val="21"/>
          <w:lang w:eastAsia="en-US"/>
        </w:rPr>
      </w:pPr>
      <w:r w:rsidRPr="00A63C1B">
        <w:rPr>
          <w:rFonts w:eastAsia="Calibri" w:cs="Segoe UI"/>
          <w:b/>
          <w:color w:val="4472C4" w:themeColor="accent1"/>
          <w:szCs w:val="21"/>
          <w:lang w:eastAsia="en-US"/>
        </w:rPr>
        <w:t xml:space="preserve">Järeldus: </w:t>
      </w:r>
      <w:r w:rsidRPr="00A63C1B">
        <w:rPr>
          <w:rFonts w:eastAsia="Calibri" w:cs="Segoe UI"/>
          <w:szCs w:val="21"/>
          <w:lang w:eastAsia="en-US"/>
        </w:rPr>
        <w:t>Rohe</w:t>
      </w:r>
      <w:r>
        <w:rPr>
          <w:rFonts w:eastAsia="Calibri" w:cs="Segoe UI"/>
          <w:szCs w:val="21"/>
          <w:lang w:eastAsia="en-US"/>
        </w:rPr>
        <w:t xml:space="preserve">pöörde elluviimiseks vajalike tegevuste kavandamise süsteemsust </w:t>
      </w:r>
      <w:r w:rsidR="000F7830">
        <w:rPr>
          <w:rFonts w:eastAsia="Calibri" w:cs="Segoe UI"/>
          <w:szCs w:val="21"/>
          <w:lang w:eastAsia="en-US"/>
        </w:rPr>
        <w:t xml:space="preserve">on vaja suurendada, kuid selleks ei ole vaja kehtestada ühtse struktuuriga rohepöörde tegevuskavasid. KOV rohepöörde tegevusi tuleb kavandada KOV arengukava raames ning ressursse kavandada eelarvestrateegiaga. Hetkeolukorra ja arengute süsteemseks ülevaateks on vaja lõimida rohepöörde indikaatorid KOV seiresüsteemi ning rakendada eelarvestrateegias </w:t>
      </w:r>
      <w:r w:rsidR="000F7830" w:rsidRPr="00C24711">
        <w:rPr>
          <w:rFonts w:eastAsia="Calibri" w:cs="Segoe UI"/>
          <w:szCs w:val="21"/>
          <w:lang w:eastAsia="en-US"/>
        </w:rPr>
        <w:t>roh</w:t>
      </w:r>
      <w:r w:rsidR="000F7830">
        <w:rPr>
          <w:rFonts w:eastAsia="Calibri" w:cs="Segoe UI"/>
          <w:szCs w:val="21"/>
          <w:lang w:eastAsia="en-US"/>
        </w:rPr>
        <w:t xml:space="preserve">elise eelarvestamise põhimõtteid. KOV ja keskvalitsuse rohepöörde tegevuste (rohepoliitikate) </w:t>
      </w:r>
      <w:r w:rsidR="000F7830">
        <w:rPr>
          <w:rFonts w:eastAsia="Calibri" w:cs="Segoe UI"/>
          <w:szCs w:val="21"/>
          <w:lang w:eastAsia="en-US"/>
        </w:rPr>
        <w:lastRenderedPageBreak/>
        <w:t>ühendamiseks on vajalik kokku leppida ühistes eesmärkides, alustades sellest, et osapooled su</w:t>
      </w:r>
      <w:r w:rsidR="00364C60">
        <w:rPr>
          <w:rFonts w:eastAsia="Calibri" w:cs="Segoe UI"/>
          <w:szCs w:val="21"/>
          <w:lang w:eastAsia="en-US"/>
        </w:rPr>
        <w:t xml:space="preserve">urendavad oma teadlikkust „teise“ rohepoliitika sisust. </w:t>
      </w:r>
    </w:p>
    <w:p w14:paraId="6ABCA7DC" w14:textId="77777777" w:rsidR="00A63C1B" w:rsidRDefault="00A63C1B" w:rsidP="00A63C1B">
      <w:pPr>
        <w:rPr>
          <w:rFonts w:eastAsia="Calibri" w:cs="Segoe UI"/>
          <w:b/>
          <w:color w:val="4472C4" w:themeColor="accent1"/>
          <w:szCs w:val="21"/>
          <w:lang w:eastAsia="en-US"/>
        </w:rPr>
      </w:pPr>
      <w:r>
        <w:rPr>
          <w:rFonts w:eastAsia="Calibri" w:cs="Segoe UI"/>
          <w:b/>
          <w:color w:val="4472C4" w:themeColor="accent1"/>
          <w:szCs w:val="21"/>
          <w:lang w:eastAsia="en-US"/>
        </w:rPr>
        <w:t>Uuringu</w:t>
      </w:r>
      <w:r w:rsidRPr="007455C0">
        <w:rPr>
          <w:rFonts w:eastAsia="Calibri" w:cs="Segoe UI"/>
          <w:b/>
          <w:color w:val="4472C4" w:themeColor="accent1"/>
          <w:szCs w:val="21"/>
          <w:lang w:eastAsia="en-US"/>
        </w:rPr>
        <w:t xml:space="preserve"> rakenduslikud tulemused, mis pakuvad probleemile lahendust:</w:t>
      </w:r>
    </w:p>
    <w:p w14:paraId="17EDA1D2" w14:textId="420126C5" w:rsidR="00A63C1B" w:rsidRDefault="00364C60" w:rsidP="00364C60">
      <w:pPr>
        <w:pStyle w:val="ListParagraph"/>
        <w:numPr>
          <w:ilvl w:val="0"/>
          <w:numId w:val="91"/>
        </w:numPr>
        <w:rPr>
          <w:rFonts w:eastAsia="Calibri" w:cs="Segoe UI"/>
          <w:szCs w:val="21"/>
        </w:rPr>
      </w:pPr>
      <w:r>
        <w:rPr>
          <w:rFonts w:eastAsia="Calibri" w:cs="Segoe UI"/>
          <w:szCs w:val="21"/>
        </w:rPr>
        <w:t>KOV rohepöörde seire eesmärkide, põhimõtete ja valikuvõimaluste käsitlus peatükis 4.3. (</w:t>
      </w:r>
      <w:hyperlink w:anchor="_Seire" w:history="1">
        <w:r w:rsidR="00DB2D8E" w:rsidRPr="000B609E">
          <w:rPr>
            <w:rStyle w:val="Hyperlink"/>
            <w:rFonts w:eastAsia="Calibri" w:cs="Segoe UI"/>
            <w:szCs w:val="21"/>
          </w:rPr>
          <w:t>allosa</w:t>
        </w:r>
        <w:r w:rsidRPr="000B609E">
          <w:rPr>
            <w:rStyle w:val="Hyperlink"/>
            <w:rFonts w:eastAsia="Calibri" w:cs="Segoe UI"/>
            <w:szCs w:val="21"/>
          </w:rPr>
          <w:t xml:space="preserve"> „Seire“</w:t>
        </w:r>
      </w:hyperlink>
      <w:r>
        <w:rPr>
          <w:rFonts w:eastAsia="Calibri" w:cs="Segoe UI"/>
          <w:szCs w:val="21"/>
        </w:rPr>
        <w:t>);</w:t>
      </w:r>
    </w:p>
    <w:p w14:paraId="66FB2BA0" w14:textId="345391D7" w:rsidR="00364C60" w:rsidRDefault="00364C60" w:rsidP="00364C60">
      <w:pPr>
        <w:pStyle w:val="ListParagraph"/>
        <w:numPr>
          <w:ilvl w:val="0"/>
          <w:numId w:val="91"/>
        </w:numPr>
        <w:rPr>
          <w:rFonts w:eastAsia="Calibri" w:cs="Segoe UI"/>
          <w:szCs w:val="21"/>
        </w:rPr>
      </w:pPr>
      <w:r>
        <w:rPr>
          <w:rFonts w:eastAsia="Calibri" w:cs="Segoe UI"/>
          <w:szCs w:val="21"/>
        </w:rPr>
        <w:t xml:space="preserve">KOV rohepöörde seireindikaatorite süsteemi kirjeldus </w:t>
      </w:r>
      <w:hyperlink w:anchor="_Rohepöörde_seireindikaatorid_kohali" w:history="1">
        <w:r w:rsidRPr="000B609E">
          <w:rPr>
            <w:rStyle w:val="Hyperlink"/>
            <w:rFonts w:eastAsia="Calibri" w:cs="Segoe UI"/>
            <w:szCs w:val="21"/>
          </w:rPr>
          <w:t>peatükis 4.5</w:t>
        </w:r>
      </w:hyperlink>
      <w:r>
        <w:rPr>
          <w:rFonts w:eastAsia="Calibri" w:cs="Segoe UI"/>
          <w:szCs w:val="21"/>
        </w:rPr>
        <w:t>.;</w:t>
      </w:r>
    </w:p>
    <w:p w14:paraId="497F5435" w14:textId="223336F8" w:rsidR="00364C60" w:rsidRPr="00364C60" w:rsidRDefault="00364C60" w:rsidP="00364C60">
      <w:pPr>
        <w:pStyle w:val="ListParagraph"/>
        <w:numPr>
          <w:ilvl w:val="0"/>
          <w:numId w:val="91"/>
        </w:numPr>
        <w:rPr>
          <w:rFonts w:eastAsia="Calibri" w:cs="Segoe UI"/>
          <w:szCs w:val="21"/>
        </w:rPr>
      </w:pPr>
      <w:r>
        <w:rPr>
          <w:rFonts w:eastAsia="Calibri" w:cs="Segoe UI"/>
          <w:szCs w:val="21"/>
        </w:rPr>
        <w:t xml:space="preserve">Ettepanek rakendada KOV ja riigi keskvalitsuse rohepöörde tegevuste ühendamiseks tulemuslepingute süsteemi, kus </w:t>
      </w:r>
      <w:r w:rsidRPr="00C24711">
        <w:rPr>
          <w:rFonts w:eastAsia="Calibri" w:cs="Segoe UI"/>
          <w:szCs w:val="21"/>
        </w:rPr>
        <w:t>keskvalitsus ja KOV lepivad kokku ühistes eesmärkides, samas säilib KOV autonoomia lahenduste leidmisel kokku lepitud eesmärkide täitmisel</w:t>
      </w:r>
      <w:r>
        <w:rPr>
          <w:rFonts w:eastAsia="Calibri" w:cs="Segoe UI"/>
          <w:szCs w:val="21"/>
        </w:rPr>
        <w:t xml:space="preserve"> (</w:t>
      </w:r>
      <w:hyperlink w:anchor="_KOV_soovituslik_roll" w:history="1">
        <w:r w:rsidRPr="000B609E">
          <w:rPr>
            <w:rStyle w:val="Hyperlink"/>
            <w:rFonts w:eastAsia="Calibri" w:cs="Segoe UI"/>
            <w:szCs w:val="21"/>
          </w:rPr>
          <w:t>peatükk 4.1.</w:t>
        </w:r>
      </w:hyperlink>
      <w:r>
        <w:rPr>
          <w:rFonts w:eastAsia="Calibri" w:cs="Segoe UI"/>
          <w:szCs w:val="21"/>
        </w:rPr>
        <w:t>).</w:t>
      </w:r>
    </w:p>
    <w:tbl>
      <w:tblPr>
        <w:tblW w:w="9000" w:type="dxa"/>
        <w:tblCellMar>
          <w:left w:w="70" w:type="dxa"/>
          <w:right w:w="70" w:type="dxa"/>
        </w:tblCellMar>
        <w:tblLook w:val="04A0" w:firstRow="1" w:lastRow="0" w:firstColumn="1" w:lastColumn="0" w:noHBand="0" w:noVBand="1"/>
      </w:tblPr>
      <w:tblGrid>
        <w:gridCol w:w="4500"/>
        <w:gridCol w:w="4500"/>
      </w:tblGrid>
      <w:tr w:rsidR="00937A52" w:rsidRPr="00937A52" w14:paraId="6A6A8F8F" w14:textId="77777777" w:rsidTr="00937A52">
        <w:trPr>
          <w:trHeight w:val="290"/>
        </w:trPr>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0DA59B84" w14:textId="77777777" w:rsidR="00937A52" w:rsidRPr="00364C60" w:rsidRDefault="00937A52" w:rsidP="00937A52">
            <w:pPr>
              <w:spacing w:after="0" w:line="240" w:lineRule="auto"/>
              <w:jc w:val="left"/>
              <w:rPr>
                <w:rFonts w:ascii="Calibri" w:hAnsi="Calibri" w:cs="Calibri"/>
                <w:b/>
                <w:bCs/>
                <w:color w:val="4472C4" w:themeColor="accent1"/>
                <w:sz w:val="22"/>
                <w:szCs w:val="22"/>
                <w:lang w:eastAsia="et-EE"/>
              </w:rPr>
            </w:pPr>
            <w:r w:rsidRPr="00364C60">
              <w:rPr>
                <w:rFonts w:ascii="Calibri" w:hAnsi="Calibri" w:cs="Calibri"/>
                <w:b/>
                <w:bCs/>
                <w:color w:val="4472C4" w:themeColor="accent1"/>
                <w:sz w:val="22"/>
                <w:szCs w:val="22"/>
                <w:lang w:eastAsia="et-EE"/>
              </w:rPr>
              <w:t>Soovitused KOV üksustele</w:t>
            </w:r>
          </w:p>
        </w:tc>
        <w:tc>
          <w:tcPr>
            <w:tcW w:w="4500" w:type="dxa"/>
            <w:tcBorders>
              <w:top w:val="single" w:sz="4" w:space="0" w:color="auto"/>
              <w:left w:val="nil"/>
              <w:bottom w:val="single" w:sz="4" w:space="0" w:color="auto"/>
              <w:right w:val="single" w:sz="4" w:space="0" w:color="auto"/>
            </w:tcBorders>
            <w:shd w:val="clear" w:color="auto" w:fill="auto"/>
            <w:hideMark/>
          </w:tcPr>
          <w:p w14:paraId="254BDD03" w14:textId="77777777" w:rsidR="00937A52" w:rsidRPr="00364C60" w:rsidRDefault="00937A52" w:rsidP="00937A52">
            <w:pPr>
              <w:spacing w:after="0" w:line="240" w:lineRule="auto"/>
              <w:jc w:val="left"/>
              <w:rPr>
                <w:rFonts w:ascii="Calibri" w:hAnsi="Calibri" w:cs="Calibri"/>
                <w:b/>
                <w:bCs/>
                <w:color w:val="4472C4" w:themeColor="accent1"/>
                <w:sz w:val="22"/>
                <w:szCs w:val="22"/>
                <w:lang w:eastAsia="et-EE"/>
              </w:rPr>
            </w:pPr>
            <w:r w:rsidRPr="00364C60">
              <w:rPr>
                <w:rFonts w:ascii="Calibri" w:hAnsi="Calibri" w:cs="Calibri"/>
                <w:b/>
                <w:bCs/>
                <w:color w:val="4472C4" w:themeColor="accent1"/>
                <w:sz w:val="22"/>
                <w:szCs w:val="22"/>
                <w:lang w:eastAsia="et-EE"/>
              </w:rPr>
              <w:t>Soovitused riigi keskvalitsusele</w:t>
            </w:r>
          </w:p>
        </w:tc>
      </w:tr>
      <w:tr w:rsidR="00937A52" w:rsidRPr="00937A52" w14:paraId="52377803" w14:textId="77777777" w:rsidTr="00937A52">
        <w:trPr>
          <w:trHeight w:val="1040"/>
        </w:trPr>
        <w:tc>
          <w:tcPr>
            <w:tcW w:w="4500" w:type="dxa"/>
            <w:tcBorders>
              <w:top w:val="nil"/>
              <w:left w:val="single" w:sz="4" w:space="0" w:color="auto"/>
              <w:bottom w:val="single" w:sz="4" w:space="0" w:color="auto"/>
              <w:right w:val="single" w:sz="4" w:space="0" w:color="auto"/>
            </w:tcBorders>
            <w:shd w:val="clear" w:color="auto" w:fill="auto"/>
            <w:hideMark/>
          </w:tcPr>
          <w:p w14:paraId="15124821" w14:textId="2098EDA8"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Kujunda terviklik KOV rohepöörde seiresüsteem ning lõimi see KOV üldise seiresüsteemiga vastavalt uurimuse KOV rohepöörde seiresüsteemi loogi</w:t>
            </w:r>
            <w:r w:rsidR="00364C60">
              <w:rPr>
                <w:rFonts w:ascii="Calibri" w:hAnsi="Calibri" w:cs="Calibri"/>
                <w:color w:val="000000"/>
                <w:sz w:val="20"/>
                <w:szCs w:val="20"/>
                <w:lang w:eastAsia="et-EE"/>
              </w:rPr>
              <w:t>kale</w:t>
            </w:r>
          </w:p>
        </w:tc>
        <w:tc>
          <w:tcPr>
            <w:tcW w:w="4500" w:type="dxa"/>
            <w:tcBorders>
              <w:top w:val="nil"/>
              <w:left w:val="nil"/>
              <w:bottom w:val="single" w:sz="4" w:space="0" w:color="auto"/>
              <w:right w:val="single" w:sz="4" w:space="0" w:color="auto"/>
            </w:tcBorders>
            <w:shd w:val="clear" w:color="auto" w:fill="auto"/>
            <w:hideMark/>
          </w:tcPr>
          <w:p w14:paraId="7965D208" w14:textId="0B464976"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Algata KOV ja keskvalitsuse te</w:t>
            </w:r>
            <w:r w:rsidR="00364C60">
              <w:rPr>
                <w:rFonts w:ascii="Calibri" w:hAnsi="Calibri" w:cs="Calibri"/>
                <w:color w:val="000000"/>
                <w:sz w:val="20"/>
                <w:szCs w:val="20"/>
                <w:lang w:eastAsia="et-EE"/>
              </w:rPr>
              <w:t>gevuste ühendamiseks kahepoolsete</w:t>
            </w:r>
            <w:r w:rsidRPr="00937A52">
              <w:rPr>
                <w:rFonts w:ascii="Calibri" w:hAnsi="Calibri" w:cs="Calibri"/>
                <w:color w:val="000000"/>
                <w:sz w:val="20"/>
                <w:szCs w:val="20"/>
                <w:lang w:eastAsia="et-EE"/>
              </w:rPr>
              <w:t xml:space="preserve"> tulemuslepingute koostamise</w:t>
            </w:r>
            <w:r w:rsidR="00364C60">
              <w:rPr>
                <w:rFonts w:ascii="Calibri" w:hAnsi="Calibri" w:cs="Calibri"/>
                <w:color w:val="000000"/>
                <w:sz w:val="20"/>
                <w:szCs w:val="20"/>
                <w:lang w:eastAsia="et-EE"/>
              </w:rPr>
              <w:t xml:space="preserve"> ja sõlmimise</w:t>
            </w:r>
            <w:r w:rsidRPr="00937A52">
              <w:rPr>
                <w:rFonts w:ascii="Calibri" w:hAnsi="Calibri" w:cs="Calibri"/>
                <w:color w:val="000000"/>
                <w:sz w:val="20"/>
                <w:szCs w:val="20"/>
                <w:lang w:eastAsia="et-EE"/>
              </w:rPr>
              <w:t xml:space="preserve"> protsess</w:t>
            </w:r>
            <w:r w:rsidR="00364C60">
              <w:rPr>
                <w:rFonts w:ascii="Calibri" w:hAnsi="Calibri" w:cs="Calibri"/>
                <w:color w:val="000000"/>
                <w:sz w:val="20"/>
                <w:szCs w:val="20"/>
                <w:lang w:eastAsia="et-EE"/>
              </w:rPr>
              <w:t>, loo selleks õiguslik alus</w:t>
            </w:r>
          </w:p>
        </w:tc>
      </w:tr>
      <w:tr w:rsidR="00937A52" w:rsidRPr="00937A52" w14:paraId="4715A940" w14:textId="77777777" w:rsidTr="00937A52">
        <w:trPr>
          <w:trHeight w:val="1040"/>
        </w:trPr>
        <w:tc>
          <w:tcPr>
            <w:tcW w:w="4500" w:type="dxa"/>
            <w:tcBorders>
              <w:top w:val="nil"/>
              <w:left w:val="single" w:sz="4" w:space="0" w:color="auto"/>
              <w:bottom w:val="single" w:sz="4" w:space="0" w:color="auto"/>
              <w:right w:val="single" w:sz="4" w:space="0" w:color="auto"/>
            </w:tcBorders>
            <w:shd w:val="clear" w:color="auto" w:fill="auto"/>
            <w:hideMark/>
          </w:tcPr>
          <w:p w14:paraId="3503F5B7"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Käsitle KOV arengukavas sisuliselt rohepöörde poliitikaraamistikku - milliseid võimalusi ja piiranguid sellest kohalikule arengule tekib</w:t>
            </w:r>
          </w:p>
        </w:tc>
        <w:tc>
          <w:tcPr>
            <w:tcW w:w="4500" w:type="dxa"/>
            <w:tcBorders>
              <w:top w:val="nil"/>
              <w:left w:val="nil"/>
              <w:bottom w:val="single" w:sz="4" w:space="0" w:color="auto"/>
              <w:right w:val="single" w:sz="4" w:space="0" w:color="auto"/>
            </w:tcBorders>
            <w:shd w:val="clear" w:color="auto" w:fill="auto"/>
            <w:hideMark/>
          </w:tcPr>
          <w:p w14:paraId="73F63329"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Lõimi kõigisse riigi valdkondlikesse arengukavadesse rohepöörde temaatika ning sõnasta neis riigi keskvalitsuse teemakohased ootused KOV üksuste panusele</w:t>
            </w:r>
          </w:p>
        </w:tc>
      </w:tr>
      <w:tr w:rsidR="00937A52" w:rsidRPr="00937A52" w14:paraId="1D9AA247" w14:textId="77777777" w:rsidTr="00937A52">
        <w:trPr>
          <w:trHeight w:val="780"/>
        </w:trPr>
        <w:tc>
          <w:tcPr>
            <w:tcW w:w="4500" w:type="dxa"/>
            <w:tcBorders>
              <w:top w:val="nil"/>
              <w:left w:val="single" w:sz="4" w:space="0" w:color="auto"/>
              <w:bottom w:val="single" w:sz="4" w:space="0" w:color="auto"/>
              <w:right w:val="single" w:sz="4" w:space="0" w:color="auto"/>
            </w:tcBorders>
            <w:shd w:val="clear" w:color="auto" w:fill="auto"/>
            <w:hideMark/>
          </w:tcPr>
          <w:p w14:paraId="250AD1BF" w14:textId="64180770" w:rsidR="00937A52" w:rsidRPr="00937A52" w:rsidRDefault="00364C60"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Korralda KOV seireseminare</w:t>
            </w:r>
            <w:r w:rsidR="00937A52" w:rsidRPr="00937A52">
              <w:rPr>
                <w:rFonts w:ascii="Calibri" w:hAnsi="Calibri" w:cs="Calibri"/>
                <w:color w:val="000000"/>
                <w:sz w:val="20"/>
                <w:szCs w:val="20"/>
                <w:lang w:eastAsia="et-EE"/>
              </w:rPr>
              <w:t xml:space="preserve"> arengute hindamiseks, põhjuste mõistmiseks, eesmärkide ja tegevuste uuendamiseks</w:t>
            </w:r>
          </w:p>
        </w:tc>
        <w:tc>
          <w:tcPr>
            <w:tcW w:w="4500" w:type="dxa"/>
            <w:tcBorders>
              <w:top w:val="nil"/>
              <w:left w:val="nil"/>
              <w:bottom w:val="single" w:sz="4" w:space="0" w:color="auto"/>
              <w:right w:val="single" w:sz="4" w:space="0" w:color="auto"/>
            </w:tcBorders>
            <w:shd w:val="clear" w:color="auto" w:fill="auto"/>
            <w:hideMark/>
          </w:tcPr>
          <w:p w14:paraId="2B1D4988" w14:textId="675C820D" w:rsidR="00937A52" w:rsidRPr="00937A52" w:rsidRDefault="00937A52" w:rsidP="00364C60">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Taga üleriigiliselt </w:t>
            </w:r>
            <w:r w:rsidR="00364C60">
              <w:rPr>
                <w:rFonts w:ascii="Calibri" w:hAnsi="Calibri" w:cs="Calibri"/>
                <w:color w:val="000000"/>
                <w:sz w:val="20"/>
                <w:szCs w:val="20"/>
                <w:lang w:eastAsia="et-EE"/>
              </w:rPr>
              <w:t xml:space="preserve">KOV </w:t>
            </w:r>
            <w:r w:rsidRPr="00937A52">
              <w:rPr>
                <w:rFonts w:ascii="Calibri" w:hAnsi="Calibri" w:cs="Calibri"/>
                <w:color w:val="000000"/>
                <w:sz w:val="20"/>
                <w:szCs w:val="20"/>
                <w:lang w:eastAsia="et-EE"/>
              </w:rPr>
              <w:t xml:space="preserve">rohepöörde </w:t>
            </w:r>
            <w:r w:rsidR="00364C60">
              <w:rPr>
                <w:rFonts w:ascii="Calibri" w:hAnsi="Calibri" w:cs="Calibri"/>
                <w:color w:val="000000"/>
                <w:sz w:val="20"/>
                <w:szCs w:val="20"/>
                <w:lang w:eastAsia="et-EE"/>
              </w:rPr>
              <w:t xml:space="preserve">seireks vajalik andmestik ning avalda see (ka) üleriigilise juhtimislaua koosseisus </w:t>
            </w:r>
            <w:r w:rsidRPr="00937A52">
              <w:rPr>
                <w:rFonts w:ascii="Calibri" w:hAnsi="Calibri" w:cs="Calibri"/>
                <w:color w:val="000000"/>
                <w:sz w:val="20"/>
                <w:szCs w:val="20"/>
                <w:lang w:eastAsia="et-EE"/>
              </w:rPr>
              <w:t>- rohepööre kui minuomavalitsus.ee valdkonnaülene teema</w:t>
            </w:r>
          </w:p>
        </w:tc>
      </w:tr>
    </w:tbl>
    <w:p w14:paraId="766A31A6" w14:textId="77777777" w:rsidR="00065E70" w:rsidRPr="00C24711" w:rsidRDefault="00065E70" w:rsidP="00065E70">
      <w:pPr>
        <w:rPr>
          <w:rFonts w:eastAsia="Calibri" w:cs="Segoe UI"/>
          <w:szCs w:val="21"/>
          <w:lang w:eastAsia="en-US"/>
        </w:rPr>
      </w:pPr>
    </w:p>
    <w:p w14:paraId="62FF971A" w14:textId="65610517" w:rsidR="00065E70" w:rsidRPr="00C24711" w:rsidRDefault="00065E70" w:rsidP="00065E70">
      <w:pPr>
        <w:rPr>
          <w:i/>
        </w:rPr>
      </w:pPr>
      <w:r w:rsidRPr="00364C60">
        <w:rPr>
          <w:b/>
          <w:i/>
          <w:color w:val="4472C4" w:themeColor="accent1"/>
        </w:rPr>
        <w:t>Probleem 7:</w:t>
      </w:r>
      <w:r w:rsidRPr="00364C60">
        <w:rPr>
          <w:i/>
          <w:color w:val="4472C4" w:themeColor="accent1"/>
        </w:rPr>
        <w:t xml:space="preserve"> </w:t>
      </w:r>
      <w:r w:rsidRPr="00C24711">
        <w:rPr>
          <w:i/>
        </w:rPr>
        <w:t>Keskvalitsusel ja KOV</w:t>
      </w:r>
      <w:r w:rsidR="00B03B47">
        <w:rPr>
          <w:i/>
        </w:rPr>
        <w:t>i</w:t>
      </w:r>
      <w:r w:rsidRPr="00C24711">
        <w:rPr>
          <w:i/>
        </w:rPr>
        <w:t>del puudub ühine arusaam rollijaotusest rohepöördes. Keskvalitsuse poliitikakujundajatel ei ole selget arusaamist, mis motiveerib ja käivitab KOV</w:t>
      </w:r>
      <w:r w:rsidR="00B03B47">
        <w:rPr>
          <w:i/>
        </w:rPr>
        <w:t>e</w:t>
      </w:r>
      <w:r w:rsidRPr="00C24711">
        <w:rPr>
          <w:i/>
        </w:rPr>
        <w:t>.</w:t>
      </w:r>
    </w:p>
    <w:p w14:paraId="71E676B2" w14:textId="2D54E2D6" w:rsidR="00451DCB" w:rsidRDefault="007078E9" w:rsidP="00065E70">
      <w:pPr>
        <w:rPr>
          <w:rFonts w:eastAsia="Calibri"/>
        </w:rPr>
      </w:pPr>
      <w:r>
        <w:rPr>
          <w:rFonts w:eastAsia="Calibri"/>
        </w:rPr>
        <w:t>Ü</w:t>
      </w:r>
      <w:r w:rsidRPr="00DE151D">
        <w:rPr>
          <w:rFonts w:eastAsia="Calibri"/>
        </w:rPr>
        <w:t>hise arusaama ja KOV roll</w:t>
      </w:r>
      <w:r>
        <w:rPr>
          <w:rFonts w:eastAsia="Calibri"/>
        </w:rPr>
        <w:t>i kujundamise protsess on alanud, kuid osapoolte ootus on, et see toimuks edaspidi</w:t>
      </w:r>
      <w:r w:rsidRPr="00C24711">
        <w:rPr>
          <w:rFonts w:eastAsia="Calibri" w:cs="Segoe UI"/>
          <w:szCs w:val="21"/>
          <w:lang w:eastAsia="en-US"/>
        </w:rPr>
        <w:t xml:space="preserve"> </w:t>
      </w:r>
      <w:r>
        <w:rPr>
          <w:rFonts w:eastAsia="Calibri" w:cs="Segoe UI"/>
          <w:szCs w:val="21"/>
          <w:lang w:eastAsia="en-US"/>
        </w:rPr>
        <w:t xml:space="preserve">süsteemsemalt ja arusaadavamalt. </w:t>
      </w:r>
      <w:r w:rsidR="00451DCB" w:rsidRPr="00C24711">
        <w:rPr>
          <w:rFonts w:eastAsia="Calibri" w:cs="Segoe UI"/>
          <w:szCs w:val="21"/>
          <w:lang w:eastAsia="en-US"/>
        </w:rPr>
        <w:t>KOV</w:t>
      </w:r>
      <w:r w:rsidR="00451DCB">
        <w:rPr>
          <w:rFonts w:eastAsia="Calibri" w:cs="Segoe UI"/>
          <w:szCs w:val="21"/>
          <w:lang w:eastAsia="en-US"/>
        </w:rPr>
        <w:t>id</w:t>
      </w:r>
      <w:r w:rsidR="00451DCB" w:rsidRPr="00C24711">
        <w:rPr>
          <w:rFonts w:eastAsia="Calibri" w:cs="Segoe UI"/>
          <w:szCs w:val="21"/>
          <w:lang w:eastAsia="en-US"/>
        </w:rPr>
        <w:t xml:space="preserve"> ootavad riigi keskvalitsuselt selgeid seisukohti rohepöörde sisust ja KOV rollist selles.</w:t>
      </w:r>
      <w:r w:rsidR="00DE151D" w:rsidRPr="00DE151D">
        <w:rPr>
          <w:rFonts w:eastAsia="Calibri"/>
        </w:rPr>
        <w:t xml:space="preserve"> </w:t>
      </w:r>
    </w:p>
    <w:p w14:paraId="1B7C8DB2" w14:textId="77777777" w:rsidR="007078E9" w:rsidRDefault="00364C60" w:rsidP="00DE151D">
      <w:pPr>
        <w:rPr>
          <w:rFonts w:eastAsia="Calibri"/>
          <w:b/>
          <w:color w:val="4472C4" w:themeColor="accent1"/>
        </w:rPr>
      </w:pPr>
      <w:r w:rsidRPr="00364C60">
        <w:rPr>
          <w:rFonts w:eastAsia="Calibri"/>
          <w:b/>
          <w:color w:val="4472C4" w:themeColor="accent1"/>
        </w:rPr>
        <w:t>Järeldus:</w:t>
      </w:r>
      <w:r w:rsidR="00DE151D">
        <w:rPr>
          <w:rFonts w:eastAsia="Calibri"/>
          <w:b/>
          <w:color w:val="4472C4" w:themeColor="accent1"/>
        </w:rPr>
        <w:t xml:space="preserve"> </w:t>
      </w:r>
    </w:p>
    <w:p w14:paraId="5A012A56" w14:textId="5798C9A4" w:rsidR="00DE151D" w:rsidRDefault="00DE151D" w:rsidP="00DE151D">
      <w:pPr>
        <w:rPr>
          <w:rFonts w:eastAsia="Calibri"/>
        </w:rPr>
      </w:pPr>
      <w:r w:rsidRPr="00DE151D">
        <w:rPr>
          <w:rFonts w:eastAsia="Calibri"/>
        </w:rPr>
        <w:t>Probleemid eksisteerivad</w:t>
      </w:r>
      <w:r>
        <w:rPr>
          <w:rFonts w:eastAsia="Calibri"/>
        </w:rPr>
        <w:t xml:space="preserve"> ja ühise arusaama kujundamisega tuleb hakata tegelema. </w:t>
      </w:r>
      <w:r w:rsidR="007078E9">
        <w:rPr>
          <w:rFonts w:eastAsia="Calibri"/>
        </w:rPr>
        <w:t>Ebamäärasus õõnestab KOV valmisolekut rohepöördesse panustamisel.</w:t>
      </w:r>
    </w:p>
    <w:p w14:paraId="7FDDEA33" w14:textId="77777777" w:rsidR="008B35EF" w:rsidRDefault="008B35EF" w:rsidP="008B35EF">
      <w:pPr>
        <w:rPr>
          <w:rFonts w:eastAsia="Calibri" w:cs="Segoe UI"/>
          <w:b/>
          <w:color w:val="4472C4" w:themeColor="accent1"/>
          <w:szCs w:val="21"/>
          <w:lang w:eastAsia="en-US"/>
        </w:rPr>
      </w:pPr>
      <w:r>
        <w:rPr>
          <w:rFonts w:eastAsia="Calibri" w:cs="Segoe UI"/>
          <w:b/>
          <w:color w:val="4472C4" w:themeColor="accent1"/>
          <w:szCs w:val="21"/>
          <w:lang w:eastAsia="en-US"/>
        </w:rPr>
        <w:t>Uuringu</w:t>
      </w:r>
      <w:r w:rsidRPr="007455C0">
        <w:rPr>
          <w:rFonts w:eastAsia="Calibri" w:cs="Segoe UI"/>
          <w:b/>
          <w:color w:val="4472C4" w:themeColor="accent1"/>
          <w:szCs w:val="21"/>
          <w:lang w:eastAsia="en-US"/>
        </w:rPr>
        <w:t xml:space="preserve"> rakenduslikud tulemused, mis pakuvad probleemi</w:t>
      </w:r>
      <w:r>
        <w:rPr>
          <w:rFonts w:eastAsia="Calibri" w:cs="Segoe UI"/>
          <w:b/>
          <w:color w:val="4472C4" w:themeColor="accent1"/>
          <w:szCs w:val="21"/>
          <w:lang w:eastAsia="en-US"/>
        </w:rPr>
        <w:t>de</w:t>
      </w:r>
      <w:r w:rsidRPr="007455C0">
        <w:rPr>
          <w:rFonts w:eastAsia="Calibri" w:cs="Segoe UI"/>
          <w:b/>
          <w:color w:val="4472C4" w:themeColor="accent1"/>
          <w:szCs w:val="21"/>
          <w:lang w:eastAsia="en-US"/>
        </w:rPr>
        <w:t>le lahendust:</w:t>
      </w:r>
    </w:p>
    <w:p w14:paraId="5804445C" w14:textId="3AFA70FD" w:rsidR="00DE151D" w:rsidRDefault="00DE151D" w:rsidP="008B35EF">
      <w:pPr>
        <w:pStyle w:val="ListParagraph"/>
        <w:numPr>
          <w:ilvl w:val="0"/>
          <w:numId w:val="92"/>
        </w:numPr>
        <w:rPr>
          <w:rFonts w:eastAsia="Calibri"/>
        </w:rPr>
      </w:pPr>
      <w:r>
        <w:rPr>
          <w:rFonts w:eastAsia="Calibri"/>
        </w:rPr>
        <w:t xml:space="preserve">Soovitus KOV rolli määramiseks rohepöördes ning selle rolli võtmist võimaldavate organisatoorsete muutuste kirjeldused </w:t>
      </w:r>
      <w:hyperlink w:anchor="_KOV_rohepöörde_teadmusvõrgustik" w:history="1">
        <w:r w:rsidRPr="000B609E">
          <w:rPr>
            <w:rStyle w:val="Hyperlink"/>
            <w:rFonts w:eastAsia="Calibri"/>
          </w:rPr>
          <w:t>peatükis 4.1</w:t>
        </w:r>
      </w:hyperlink>
      <w:r>
        <w:rPr>
          <w:rFonts w:eastAsia="Calibri"/>
        </w:rPr>
        <w:t>.</w:t>
      </w:r>
      <w:r w:rsidR="000B609E">
        <w:rPr>
          <w:rFonts w:eastAsia="Calibri"/>
        </w:rPr>
        <w:t>;</w:t>
      </w:r>
    </w:p>
    <w:p w14:paraId="5056A073" w14:textId="18EAEEAE" w:rsidR="008B35EF" w:rsidRPr="008B35EF" w:rsidRDefault="00DE151D" w:rsidP="008B35EF">
      <w:pPr>
        <w:pStyle w:val="ListParagraph"/>
        <w:numPr>
          <w:ilvl w:val="0"/>
          <w:numId w:val="92"/>
        </w:numPr>
        <w:rPr>
          <w:rFonts w:eastAsia="Calibri"/>
        </w:rPr>
      </w:pPr>
      <w:r>
        <w:rPr>
          <w:rFonts w:eastAsia="Calibri"/>
        </w:rPr>
        <w:t>KOV rohepöörde juhend, milles antakse KOV ülesannete ja tegevusvaldkondade kaupa detailseid soovitusi (võimalikke lahendusi) rohepöörde elluviimiseks kohalikul tasandil</w:t>
      </w:r>
      <w:r w:rsidR="000B609E">
        <w:rPr>
          <w:rFonts w:eastAsia="Calibri"/>
        </w:rPr>
        <w:t>.</w:t>
      </w:r>
    </w:p>
    <w:p w14:paraId="44BD8284" w14:textId="0CAB3A86" w:rsidR="00065E70" w:rsidRDefault="00065E70" w:rsidP="00065E70">
      <w:pPr>
        <w:rPr>
          <w:rFonts w:eastAsia="Calibri" w:cs="Segoe UI"/>
          <w:szCs w:val="21"/>
          <w:lang w:eastAsia="en-US"/>
        </w:rPr>
      </w:pPr>
      <w:r w:rsidRPr="00C24711">
        <w:rPr>
          <w:rFonts w:eastAsia="Calibri" w:cs="Segoe UI"/>
          <w:szCs w:val="21"/>
          <w:lang w:eastAsia="en-US"/>
        </w:rPr>
        <w:t xml:space="preserve">Peamise omavahelise rollijaotuse määratlemise vahendina soovitame KOV ja keskvalitsuse vahelisi rohelepinguid. </w:t>
      </w:r>
      <w:r w:rsidRPr="00C24711">
        <w:t xml:space="preserve">Lepingu sisu oleks määratud riiklike rohepöörde eesmärkidega, mille kohalike sihtväärtuste täitmisel eraldatakse KOV-üksusele täiendavaid finantsvahendeid. </w:t>
      </w:r>
      <w:r w:rsidRPr="00C24711">
        <w:rPr>
          <w:rFonts w:eastAsia="Calibri" w:cs="Segoe UI"/>
          <w:szCs w:val="21"/>
          <w:lang w:eastAsia="en-US"/>
        </w:rPr>
        <w:t xml:space="preserve">Rohelepingute toimimise eelduseks on üldisema KOV ja keskvalitsuse lepingute raamistiku kontseptsiooni loomine ning seadustamine. Seni Eestis sellekohane hea praktika puudub. </w:t>
      </w:r>
    </w:p>
    <w:p w14:paraId="1FF0F069" w14:textId="77777777" w:rsidR="00AC2E9A" w:rsidRPr="00C24711" w:rsidRDefault="00AC2E9A" w:rsidP="00065E70">
      <w:pPr>
        <w:rPr>
          <w:rFonts w:eastAsia="Calibri" w:cs="Segoe UI"/>
          <w:szCs w:val="21"/>
          <w:lang w:eastAsia="en-US"/>
        </w:rPr>
      </w:pPr>
    </w:p>
    <w:tbl>
      <w:tblPr>
        <w:tblW w:w="9000" w:type="dxa"/>
        <w:tblCellMar>
          <w:left w:w="70" w:type="dxa"/>
          <w:right w:w="70" w:type="dxa"/>
        </w:tblCellMar>
        <w:tblLook w:val="04A0" w:firstRow="1" w:lastRow="0" w:firstColumn="1" w:lastColumn="0" w:noHBand="0" w:noVBand="1"/>
      </w:tblPr>
      <w:tblGrid>
        <w:gridCol w:w="4500"/>
        <w:gridCol w:w="4500"/>
      </w:tblGrid>
      <w:tr w:rsidR="00937A52" w:rsidRPr="00937A52" w14:paraId="6421F11A" w14:textId="77777777" w:rsidTr="00937A52">
        <w:trPr>
          <w:trHeight w:val="290"/>
        </w:trPr>
        <w:tc>
          <w:tcPr>
            <w:tcW w:w="4500" w:type="dxa"/>
            <w:tcBorders>
              <w:top w:val="single" w:sz="4" w:space="0" w:color="auto"/>
              <w:left w:val="single" w:sz="4" w:space="0" w:color="auto"/>
              <w:bottom w:val="single" w:sz="4" w:space="0" w:color="auto"/>
              <w:right w:val="single" w:sz="4" w:space="0" w:color="auto"/>
            </w:tcBorders>
            <w:shd w:val="clear" w:color="auto" w:fill="auto"/>
            <w:hideMark/>
          </w:tcPr>
          <w:p w14:paraId="23CEE8CD" w14:textId="77777777" w:rsidR="00937A52" w:rsidRPr="007078E9" w:rsidRDefault="00937A52" w:rsidP="00937A52">
            <w:pPr>
              <w:spacing w:after="0" w:line="240" w:lineRule="auto"/>
              <w:jc w:val="left"/>
              <w:rPr>
                <w:rFonts w:ascii="Calibri" w:hAnsi="Calibri" w:cs="Calibri"/>
                <w:b/>
                <w:bCs/>
                <w:color w:val="4472C4" w:themeColor="accent1"/>
                <w:sz w:val="22"/>
                <w:szCs w:val="22"/>
                <w:lang w:eastAsia="et-EE"/>
              </w:rPr>
            </w:pPr>
            <w:r w:rsidRPr="007078E9">
              <w:rPr>
                <w:rFonts w:ascii="Calibri" w:hAnsi="Calibri" w:cs="Calibri"/>
                <w:b/>
                <w:bCs/>
                <w:color w:val="4472C4" w:themeColor="accent1"/>
                <w:sz w:val="22"/>
                <w:szCs w:val="22"/>
                <w:lang w:eastAsia="et-EE"/>
              </w:rPr>
              <w:lastRenderedPageBreak/>
              <w:t>Soovitused KOV üksustele</w:t>
            </w:r>
          </w:p>
        </w:tc>
        <w:tc>
          <w:tcPr>
            <w:tcW w:w="4500" w:type="dxa"/>
            <w:tcBorders>
              <w:top w:val="single" w:sz="4" w:space="0" w:color="auto"/>
              <w:left w:val="nil"/>
              <w:bottom w:val="single" w:sz="4" w:space="0" w:color="auto"/>
              <w:right w:val="single" w:sz="4" w:space="0" w:color="auto"/>
            </w:tcBorders>
            <w:shd w:val="clear" w:color="auto" w:fill="auto"/>
            <w:hideMark/>
          </w:tcPr>
          <w:p w14:paraId="53C5BE4A" w14:textId="77777777" w:rsidR="00937A52" w:rsidRPr="007078E9" w:rsidRDefault="00937A52" w:rsidP="00937A52">
            <w:pPr>
              <w:spacing w:after="0" w:line="240" w:lineRule="auto"/>
              <w:jc w:val="left"/>
              <w:rPr>
                <w:rFonts w:ascii="Calibri" w:hAnsi="Calibri" w:cs="Calibri"/>
                <w:b/>
                <w:bCs/>
                <w:color w:val="4472C4" w:themeColor="accent1"/>
                <w:sz w:val="22"/>
                <w:szCs w:val="22"/>
                <w:lang w:eastAsia="et-EE"/>
              </w:rPr>
            </w:pPr>
            <w:r w:rsidRPr="007078E9">
              <w:rPr>
                <w:rFonts w:ascii="Calibri" w:hAnsi="Calibri" w:cs="Calibri"/>
                <w:b/>
                <w:bCs/>
                <w:color w:val="4472C4" w:themeColor="accent1"/>
                <w:sz w:val="22"/>
                <w:szCs w:val="22"/>
                <w:lang w:eastAsia="et-EE"/>
              </w:rPr>
              <w:t>Soovitused riigi keskvalitsusele</w:t>
            </w:r>
          </w:p>
        </w:tc>
      </w:tr>
      <w:tr w:rsidR="00937A52" w:rsidRPr="00937A52" w14:paraId="62B71601" w14:textId="77777777" w:rsidTr="00937A52">
        <w:trPr>
          <w:trHeight w:val="780"/>
        </w:trPr>
        <w:tc>
          <w:tcPr>
            <w:tcW w:w="4500" w:type="dxa"/>
            <w:tcBorders>
              <w:top w:val="nil"/>
              <w:left w:val="single" w:sz="4" w:space="0" w:color="auto"/>
              <w:bottom w:val="single" w:sz="4" w:space="0" w:color="auto"/>
              <w:right w:val="single" w:sz="4" w:space="0" w:color="auto"/>
            </w:tcBorders>
            <w:shd w:val="clear" w:color="auto" w:fill="auto"/>
            <w:hideMark/>
          </w:tcPr>
          <w:p w14:paraId="052B5295" w14:textId="77777777"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Mõtesta oma senine roll kohaliku elu korraldamisel ja juhtimisel läbi rohepöörde eesmärkide ja põhimõtete</w:t>
            </w:r>
          </w:p>
        </w:tc>
        <w:tc>
          <w:tcPr>
            <w:tcW w:w="4500" w:type="dxa"/>
            <w:tcBorders>
              <w:top w:val="nil"/>
              <w:left w:val="nil"/>
              <w:bottom w:val="single" w:sz="4" w:space="0" w:color="auto"/>
              <w:right w:val="single" w:sz="4" w:space="0" w:color="auto"/>
            </w:tcBorders>
            <w:shd w:val="clear" w:color="auto" w:fill="auto"/>
            <w:hideMark/>
          </w:tcPr>
          <w:p w14:paraId="6A0BD353" w14:textId="50F7F17B" w:rsidR="00937A52" w:rsidRPr="00937A52" w:rsidRDefault="007078E9" w:rsidP="007078E9">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Suhtle KOV esindajatega rohepöörde teemadel</w:t>
            </w:r>
            <w:r>
              <w:rPr>
                <w:rFonts w:ascii="Calibri" w:hAnsi="Calibri" w:cs="Calibri"/>
                <w:color w:val="000000"/>
                <w:sz w:val="20"/>
                <w:szCs w:val="20"/>
                <w:lang w:eastAsia="et-EE"/>
              </w:rPr>
              <w:t>, loo ühine rohepoliitika ja rohepöörde teabekanal (nt veebiplatvorm kesta.me baasil)</w:t>
            </w:r>
          </w:p>
        </w:tc>
      </w:tr>
      <w:tr w:rsidR="00937A52" w:rsidRPr="00937A52" w14:paraId="16A324BB" w14:textId="77777777" w:rsidTr="00937A52">
        <w:trPr>
          <w:trHeight w:val="780"/>
        </w:trPr>
        <w:tc>
          <w:tcPr>
            <w:tcW w:w="4500" w:type="dxa"/>
            <w:tcBorders>
              <w:top w:val="nil"/>
              <w:left w:val="single" w:sz="4" w:space="0" w:color="auto"/>
              <w:bottom w:val="single" w:sz="4" w:space="0" w:color="auto"/>
              <w:right w:val="single" w:sz="4" w:space="0" w:color="auto"/>
            </w:tcBorders>
            <w:shd w:val="clear" w:color="auto" w:fill="auto"/>
            <w:hideMark/>
          </w:tcPr>
          <w:p w14:paraId="24D4120F" w14:textId="7C73E46B"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Käsitle rohepööret mitte kui uut ülesannet vaid vältimatut ja kasulikku arengusuunda, milles </w:t>
            </w:r>
            <w:r w:rsidR="00DB2D8E" w:rsidRPr="00937A52">
              <w:rPr>
                <w:rFonts w:ascii="Calibri" w:hAnsi="Calibri" w:cs="Calibri"/>
                <w:color w:val="000000"/>
                <w:sz w:val="20"/>
                <w:szCs w:val="20"/>
                <w:lang w:eastAsia="et-EE"/>
              </w:rPr>
              <w:t>ollakse</w:t>
            </w:r>
            <w:r w:rsidRPr="00937A52">
              <w:rPr>
                <w:rFonts w:ascii="Calibri" w:hAnsi="Calibri" w:cs="Calibri"/>
                <w:color w:val="000000"/>
                <w:sz w:val="20"/>
                <w:szCs w:val="20"/>
                <w:lang w:eastAsia="et-EE"/>
              </w:rPr>
              <w:t xml:space="preserve"> säästlik, loodussõbralik</w:t>
            </w:r>
          </w:p>
        </w:tc>
        <w:tc>
          <w:tcPr>
            <w:tcW w:w="4500" w:type="dxa"/>
            <w:tcBorders>
              <w:top w:val="nil"/>
              <w:left w:val="nil"/>
              <w:bottom w:val="single" w:sz="4" w:space="0" w:color="auto"/>
              <w:right w:val="single" w:sz="4" w:space="0" w:color="auto"/>
            </w:tcBorders>
            <w:shd w:val="clear" w:color="auto" w:fill="auto"/>
            <w:hideMark/>
          </w:tcPr>
          <w:p w14:paraId="76C5A04A" w14:textId="47F424AD" w:rsidR="00937A52" w:rsidRPr="00937A52" w:rsidRDefault="007078E9" w:rsidP="00937A52">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Käsitle rohepöörde väljakutseid ja lahendusi riiklikes arengukavades ning sõnasta neis ka valdkondlikud rohepöörde ootused KOV tasandile</w:t>
            </w:r>
          </w:p>
        </w:tc>
      </w:tr>
      <w:tr w:rsidR="00937A52" w:rsidRPr="00937A52" w14:paraId="6E0C9122"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0BC4D881" w14:textId="6891C30E" w:rsidR="00937A52" w:rsidRPr="00937A52" w:rsidRDefault="007078E9" w:rsidP="007078E9">
            <w:pPr>
              <w:spacing w:after="0" w:line="240" w:lineRule="auto"/>
              <w:jc w:val="left"/>
              <w:rPr>
                <w:rFonts w:ascii="Calibri" w:hAnsi="Calibri" w:cs="Calibri"/>
                <w:color w:val="000000"/>
                <w:sz w:val="20"/>
                <w:szCs w:val="20"/>
                <w:lang w:eastAsia="et-EE"/>
              </w:rPr>
            </w:pPr>
            <w:r>
              <w:rPr>
                <w:rFonts w:ascii="Calibri" w:hAnsi="Calibri" w:cs="Calibri"/>
                <w:color w:val="000000"/>
                <w:sz w:val="20"/>
                <w:szCs w:val="20"/>
                <w:lang w:eastAsia="et-EE"/>
              </w:rPr>
              <w:t>K</w:t>
            </w:r>
            <w:r w:rsidR="00937A52" w:rsidRPr="00937A52">
              <w:rPr>
                <w:rFonts w:ascii="Calibri" w:hAnsi="Calibri" w:cs="Calibri"/>
                <w:color w:val="000000"/>
                <w:sz w:val="20"/>
                <w:szCs w:val="20"/>
                <w:lang w:eastAsia="et-EE"/>
              </w:rPr>
              <w:t xml:space="preserve">aasa kohalikku kogukonda rohepöörde elluviimisesse </w:t>
            </w:r>
          </w:p>
        </w:tc>
        <w:tc>
          <w:tcPr>
            <w:tcW w:w="4500" w:type="dxa"/>
            <w:tcBorders>
              <w:top w:val="nil"/>
              <w:left w:val="nil"/>
              <w:bottom w:val="single" w:sz="4" w:space="0" w:color="auto"/>
              <w:right w:val="single" w:sz="4" w:space="0" w:color="auto"/>
            </w:tcBorders>
            <w:shd w:val="clear" w:color="auto" w:fill="auto"/>
            <w:hideMark/>
          </w:tcPr>
          <w:p w14:paraId="19B273AE" w14:textId="66F73DC8" w:rsidR="00937A52" w:rsidRPr="00937A52" w:rsidRDefault="007078E9"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Muuda KOV tulubaasi mudelit selliselt, et selle kõik komponendid toetaksid rohepöörde eesmärke</w:t>
            </w:r>
          </w:p>
        </w:tc>
      </w:tr>
      <w:tr w:rsidR="00937A52" w:rsidRPr="00937A52" w14:paraId="6AE3E970" w14:textId="77777777" w:rsidTr="00937A52">
        <w:trPr>
          <w:trHeight w:val="520"/>
        </w:trPr>
        <w:tc>
          <w:tcPr>
            <w:tcW w:w="4500" w:type="dxa"/>
            <w:tcBorders>
              <w:top w:val="nil"/>
              <w:left w:val="single" w:sz="4" w:space="0" w:color="auto"/>
              <w:bottom w:val="single" w:sz="4" w:space="0" w:color="auto"/>
              <w:right w:val="single" w:sz="4" w:space="0" w:color="auto"/>
            </w:tcBorders>
            <w:shd w:val="clear" w:color="auto" w:fill="auto"/>
            <w:hideMark/>
          </w:tcPr>
          <w:p w14:paraId="7328A4A8" w14:textId="4D3B1C4A" w:rsidR="00937A52" w:rsidRPr="00937A52" w:rsidRDefault="00937A52"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 xml:space="preserve">Täida õigusruumist tulenevaid nõudeid, võimalusel enneta </w:t>
            </w:r>
            <w:r w:rsidR="007078E9">
              <w:rPr>
                <w:rFonts w:ascii="Calibri" w:hAnsi="Calibri" w:cs="Calibri"/>
                <w:color w:val="000000"/>
                <w:sz w:val="20"/>
                <w:szCs w:val="20"/>
                <w:lang w:eastAsia="et-EE"/>
              </w:rPr>
              <w:t xml:space="preserve">kavandatavaid </w:t>
            </w:r>
            <w:r w:rsidRPr="00937A52">
              <w:rPr>
                <w:rFonts w:ascii="Calibri" w:hAnsi="Calibri" w:cs="Calibri"/>
                <w:color w:val="000000"/>
                <w:sz w:val="20"/>
                <w:szCs w:val="20"/>
                <w:lang w:eastAsia="et-EE"/>
              </w:rPr>
              <w:t>muudatusi</w:t>
            </w:r>
            <w:r w:rsidR="007078E9">
              <w:rPr>
                <w:rFonts w:ascii="Calibri" w:hAnsi="Calibri" w:cs="Calibri"/>
                <w:color w:val="000000"/>
                <w:sz w:val="20"/>
                <w:szCs w:val="20"/>
                <w:lang w:eastAsia="et-EE"/>
              </w:rPr>
              <w:t xml:space="preserve"> EL ja keskvalitsuse rohepoli</w:t>
            </w:r>
            <w:r w:rsidR="00DB2D8E">
              <w:rPr>
                <w:rFonts w:ascii="Calibri" w:hAnsi="Calibri" w:cs="Calibri"/>
                <w:color w:val="000000"/>
                <w:sz w:val="20"/>
                <w:szCs w:val="20"/>
                <w:lang w:eastAsia="et-EE"/>
              </w:rPr>
              <w:t>i</w:t>
            </w:r>
            <w:r w:rsidR="007078E9">
              <w:rPr>
                <w:rFonts w:ascii="Calibri" w:hAnsi="Calibri" w:cs="Calibri"/>
                <w:color w:val="000000"/>
                <w:sz w:val="20"/>
                <w:szCs w:val="20"/>
                <w:lang w:eastAsia="et-EE"/>
              </w:rPr>
              <w:t>tikas</w:t>
            </w:r>
          </w:p>
        </w:tc>
        <w:tc>
          <w:tcPr>
            <w:tcW w:w="4500" w:type="dxa"/>
            <w:tcBorders>
              <w:top w:val="nil"/>
              <w:left w:val="nil"/>
              <w:bottom w:val="single" w:sz="4" w:space="0" w:color="auto"/>
              <w:right w:val="single" w:sz="4" w:space="0" w:color="auto"/>
            </w:tcBorders>
            <w:shd w:val="clear" w:color="auto" w:fill="auto"/>
            <w:hideMark/>
          </w:tcPr>
          <w:p w14:paraId="7941C307" w14:textId="0C1D77B9" w:rsidR="00937A52" w:rsidRPr="00937A52" w:rsidRDefault="007078E9" w:rsidP="00937A52">
            <w:pPr>
              <w:spacing w:after="0" w:line="240" w:lineRule="auto"/>
              <w:jc w:val="left"/>
              <w:rPr>
                <w:rFonts w:ascii="Calibri" w:hAnsi="Calibri" w:cs="Calibri"/>
                <w:color w:val="000000"/>
                <w:sz w:val="20"/>
                <w:szCs w:val="20"/>
                <w:lang w:eastAsia="et-EE"/>
              </w:rPr>
            </w:pPr>
            <w:r w:rsidRPr="00937A52">
              <w:rPr>
                <w:rFonts w:ascii="Calibri" w:hAnsi="Calibri" w:cs="Calibri"/>
                <w:color w:val="000000"/>
                <w:sz w:val="20"/>
                <w:szCs w:val="20"/>
                <w:lang w:eastAsia="et-EE"/>
              </w:rPr>
              <w:t>Jõusta rohepöörde tulemuslepingud - sh KOV territooriumi arenguid mõõtvate sihtväärtustega, et motiveerida KOV kogukonda kaasama</w:t>
            </w:r>
          </w:p>
        </w:tc>
      </w:tr>
    </w:tbl>
    <w:p w14:paraId="3544CF7F" w14:textId="77777777" w:rsidR="00065E70" w:rsidRPr="00C24711" w:rsidRDefault="00065E70" w:rsidP="00065E70">
      <w:pPr>
        <w:rPr>
          <w:rFonts w:eastAsia="Calibri" w:cs="Segoe UI"/>
          <w:szCs w:val="21"/>
          <w:lang w:eastAsia="en-US"/>
        </w:rPr>
      </w:pPr>
    </w:p>
    <w:p w14:paraId="5BC6D654" w14:textId="77777777" w:rsidR="00937A52" w:rsidRDefault="00937A52">
      <w:pPr>
        <w:spacing w:after="160"/>
        <w:jc w:val="left"/>
        <w:rPr>
          <w:rFonts w:eastAsia="Yu Gothic Light" w:cs="Segoe UI"/>
          <w:b/>
          <w:caps/>
          <w:color w:val="2F5496" w:themeColor="accent1" w:themeShade="BF"/>
          <w:sz w:val="24"/>
          <w:lang w:eastAsia="en-US"/>
        </w:rPr>
      </w:pPr>
      <w:bookmarkStart w:id="161" w:name="_Toc112313506"/>
      <w:bookmarkStart w:id="162" w:name="_Toc112711134"/>
      <w:r>
        <w:br w:type="page"/>
      </w:r>
    </w:p>
    <w:p w14:paraId="2BD9059E" w14:textId="537E7118" w:rsidR="00065E70" w:rsidRDefault="00B7122C" w:rsidP="008E35FE">
      <w:pPr>
        <w:pStyle w:val="Heading1"/>
      </w:pPr>
      <w:r>
        <w:lastRenderedPageBreak/>
        <w:t>Kasutatud kirjandus</w:t>
      </w:r>
      <w:bookmarkEnd w:id="161"/>
      <w:bookmarkEnd w:id="162"/>
    </w:p>
    <w:p w14:paraId="09B6FC6B" w14:textId="315ECFC1" w:rsidR="00B7122C" w:rsidRDefault="00B7122C" w:rsidP="00C8132D">
      <w:pPr>
        <w:pStyle w:val="Heading2"/>
      </w:pPr>
      <w:bookmarkStart w:id="163" w:name="_Toc112313507"/>
      <w:bookmarkStart w:id="164" w:name="_Toc112711135"/>
      <w:r>
        <w:t>Poliitikaraamistiku dokumendid</w:t>
      </w:r>
      <w:bookmarkEnd w:id="163"/>
      <w:bookmarkEnd w:id="164"/>
    </w:p>
    <w:p w14:paraId="3F294A8E" w14:textId="77777777" w:rsidR="00B7122C" w:rsidRDefault="00B7122C" w:rsidP="00B7122C">
      <w:pPr>
        <w:rPr>
          <w:lang w:eastAsia="en-US"/>
        </w:rPr>
      </w:pPr>
      <w:r>
        <w:rPr>
          <w:lang w:eastAsia="en-US"/>
        </w:rPr>
        <w:t xml:space="preserve">Eesti riiklik energia- ja kliimakava aastani 2030 (REKK 2030). Eesti teatis Euroopa komisjoni määrusele (EL) 2018/1999 Artikli 3 lõike 1 alusel: https://ec.europa.eu/energy/sites/default/files/documents/ee_final_necp_main_ee.pdf </w:t>
      </w:r>
    </w:p>
    <w:p w14:paraId="2E1E0A9F" w14:textId="77777777" w:rsidR="00B7122C" w:rsidRDefault="00B7122C" w:rsidP="00B7122C">
      <w:pPr>
        <w:rPr>
          <w:lang w:eastAsia="en-US"/>
        </w:rPr>
      </w:pPr>
      <w:r>
        <w:rPr>
          <w:lang w:eastAsia="en-US"/>
        </w:rPr>
        <w:t>Energiamajanduse arengukava aasta</w:t>
      </w:r>
    </w:p>
    <w:p w14:paraId="518A31DA" w14:textId="77777777" w:rsidR="00B7122C" w:rsidRDefault="00B7122C" w:rsidP="00B7122C">
      <w:pPr>
        <w:rPr>
          <w:lang w:eastAsia="en-US"/>
        </w:rPr>
      </w:pPr>
      <w:r>
        <w:rPr>
          <w:lang w:eastAsia="en-US"/>
        </w:rPr>
        <w:t>Euroopa Komisjon (EC). Biodiversity strategy for 2030: https://ec.europa.eu/environment/strategy/biodiversity-strategy-2030_en</w:t>
      </w:r>
    </w:p>
    <w:p w14:paraId="3DA76BF6" w14:textId="77777777" w:rsidR="00B7122C" w:rsidRDefault="00B7122C" w:rsidP="00B7122C">
      <w:pPr>
        <w:rPr>
          <w:lang w:eastAsia="en-US"/>
        </w:rPr>
      </w:pPr>
      <w:r>
        <w:rPr>
          <w:lang w:eastAsia="en-US"/>
        </w:rPr>
        <w:t>Euroopa Komisjon (EC). EL ja ÜRO - kestliku tuleviku ühised eesmärgid  https://ec.europa.eu/info/strategy/international-strategies/sustainable-development-goals/eu-and-united-nations-common-goals-sustainable-future_et</w:t>
      </w:r>
    </w:p>
    <w:p w14:paraId="5AE58831" w14:textId="77777777" w:rsidR="00B7122C" w:rsidRDefault="00B7122C" w:rsidP="00B7122C">
      <w:pPr>
        <w:rPr>
          <w:lang w:eastAsia="en-US"/>
        </w:rPr>
      </w:pPr>
      <w:r>
        <w:rPr>
          <w:lang w:eastAsia="en-US"/>
        </w:rPr>
        <w:t>Euroopa Komisjon (EC). EL ÜRO kliimamuutuste konverents (COP26): https://ec.europa.eu/info/strategy/priorities-2019-2024/european-green-deal/climate-action-and-green-deal/eu-cop26-climate-change-conference_et</w:t>
      </w:r>
    </w:p>
    <w:p w14:paraId="32A6B91C" w14:textId="77777777" w:rsidR="00B7122C" w:rsidRDefault="00B7122C" w:rsidP="00B7122C">
      <w:pPr>
        <w:rPr>
          <w:lang w:eastAsia="en-US"/>
        </w:rPr>
      </w:pPr>
      <w:r>
        <w:rPr>
          <w:lang w:eastAsia="en-US"/>
        </w:rPr>
        <w:t xml:space="preserve">Euroopa Komisjon (EC). ELi terviklik lähenemisviis kestlikule arengule: https://ec.europa.eu/info/strategy/international-strategies/sustainable-development-goals/eu-holistic-approach-sustainable-development_et </w:t>
      </w:r>
    </w:p>
    <w:p w14:paraId="411843EF" w14:textId="77777777" w:rsidR="00B7122C" w:rsidRDefault="00B7122C" w:rsidP="00B7122C">
      <w:pPr>
        <w:rPr>
          <w:lang w:eastAsia="en-US"/>
        </w:rPr>
      </w:pPr>
      <w:r>
        <w:rPr>
          <w:lang w:eastAsia="en-US"/>
        </w:rPr>
        <w:t>Euroopa Komisjon (EC). Looduskaitse - ELi 2030. aasta bioloogilise mitmekesisuse strateegia. https://ec.europa.eu/info/law/better-regulation/have-your-say/initiatives/12096-Looduskaitse-ELi-2030-aasta-bioloogilise-mitmekesisuse-strateegia_et</w:t>
      </w:r>
    </w:p>
    <w:p w14:paraId="5AF2FCB7" w14:textId="77777777" w:rsidR="00B7122C" w:rsidRDefault="00B7122C" w:rsidP="00B7122C">
      <w:pPr>
        <w:rPr>
          <w:lang w:eastAsia="en-US"/>
        </w:rPr>
      </w:pPr>
      <w:r>
        <w:rPr>
          <w:lang w:eastAsia="en-US"/>
        </w:rPr>
        <w:t>Euroopa Komisjon (EC). Puhtale energiale üleminek: https://ec.europa.eu/info/strategy/priorities-2019-2024/european-green-deal/energy-and-green-deal_et</w:t>
      </w:r>
    </w:p>
    <w:p w14:paraId="36D5F0F7" w14:textId="77777777" w:rsidR="00B7122C" w:rsidRDefault="00B7122C" w:rsidP="00B7122C">
      <w:pPr>
        <w:rPr>
          <w:lang w:eastAsia="en-US"/>
        </w:rPr>
      </w:pPr>
      <w:r>
        <w:rPr>
          <w:lang w:eastAsia="en-US"/>
        </w:rPr>
        <w:t>Euroopa Komisjon (EC). Põllumajandus ja roheline kokkulepe: https://ec.europa.eu/info/strategy/priorities-2019-2024/european-green-deal/agriculture-and-green-deal_et</w:t>
      </w:r>
    </w:p>
    <w:p w14:paraId="488A1091" w14:textId="77777777" w:rsidR="00B7122C" w:rsidRDefault="00B7122C" w:rsidP="00B7122C">
      <w:pPr>
        <w:rPr>
          <w:lang w:eastAsia="en-US"/>
        </w:rPr>
      </w:pPr>
      <w:r>
        <w:rPr>
          <w:lang w:eastAsia="en-US"/>
        </w:rPr>
        <w:t xml:space="preserve">Euroopa Komisjon (EC). Rohepööre: https://ec.europa.eu/reform-support/what-we-do/green-transition_et </w:t>
      </w:r>
    </w:p>
    <w:p w14:paraId="73AA6689" w14:textId="77777777" w:rsidR="00B7122C" w:rsidRDefault="00B7122C" w:rsidP="00B7122C">
      <w:pPr>
        <w:rPr>
          <w:lang w:eastAsia="en-US"/>
        </w:rPr>
      </w:pPr>
      <w:r>
        <w:rPr>
          <w:lang w:eastAsia="en-US"/>
        </w:rPr>
        <w:t>Euroopa Komisjon (EC). Õiglase ülemineku rahastamisallikad: https://ec.europa.eu/info/strategy/priorities-2019-2024/european-green-deal/finance-and-green-deal/just-transition-mechanism/just-transition-funding-sources_et</w:t>
      </w:r>
    </w:p>
    <w:p w14:paraId="6B2C8A22" w14:textId="77777777" w:rsidR="00B7122C" w:rsidRDefault="00B7122C" w:rsidP="00B7122C">
      <w:pPr>
        <w:rPr>
          <w:lang w:eastAsia="en-US"/>
        </w:rPr>
      </w:pPr>
      <w:r>
        <w:rPr>
          <w:lang w:eastAsia="en-US"/>
        </w:rPr>
        <w:t>Euroopa Liit (EL). Euroopa Kliimapakt, esmatähtsad teemad: https://europa.eu/climate-pact/about/priority-topics_et</w:t>
      </w:r>
    </w:p>
    <w:p w14:paraId="26BC17A4" w14:textId="77777777" w:rsidR="00B7122C" w:rsidRDefault="00B7122C" w:rsidP="00B7122C">
      <w:pPr>
        <w:rPr>
          <w:lang w:eastAsia="en-US"/>
        </w:rPr>
      </w:pPr>
      <w:r>
        <w:rPr>
          <w:lang w:eastAsia="en-US"/>
        </w:rPr>
        <w:t>Euroopa Parlamendi ja Nõukogu Direktiiv 2007/60/EÜ, üleujutusriski hindamise ja maandamise kohta</w:t>
      </w:r>
    </w:p>
    <w:p w14:paraId="18E3A79A" w14:textId="77777777" w:rsidR="00B7122C" w:rsidRDefault="00B7122C" w:rsidP="00B7122C">
      <w:pPr>
        <w:rPr>
          <w:lang w:eastAsia="en-US"/>
        </w:rPr>
      </w:pPr>
      <w:r>
        <w:rPr>
          <w:lang w:eastAsia="en-US"/>
        </w:rPr>
        <w:t>Euroopa Parlamendi ja Nõukogu Määrus (EL) 2021/1119: https://eur-lex.europa.eu/legal-content/ET/TXT/PDF/?uri=CELEX:32021R1119&amp;from=EN</w:t>
      </w:r>
    </w:p>
    <w:p w14:paraId="70A17B2F" w14:textId="77777777" w:rsidR="00B7122C" w:rsidRDefault="00B7122C" w:rsidP="00B7122C">
      <w:pPr>
        <w:rPr>
          <w:lang w:eastAsia="en-US"/>
        </w:rPr>
      </w:pPr>
      <w:r>
        <w:rPr>
          <w:lang w:eastAsia="en-US"/>
        </w:rPr>
        <w:t>Euroopa Ülemkogu Euroopa Liidu Nõukogu. Talust taldrikule. https://www.consilium.europa.eu/et/policies/from-farm-to-fork/</w:t>
      </w:r>
    </w:p>
    <w:p w14:paraId="7DFFBBC6" w14:textId="77777777" w:rsidR="00B7122C" w:rsidRDefault="00B7122C" w:rsidP="00B7122C">
      <w:pPr>
        <w:rPr>
          <w:lang w:eastAsia="en-US"/>
        </w:rPr>
      </w:pPr>
      <w:r>
        <w:rPr>
          <w:lang w:eastAsia="en-US"/>
        </w:rPr>
        <w:lastRenderedPageBreak/>
        <w:t xml:space="preserve">Keskkonnaministeerium. Kliimamuutustega kohanemise arengukava 2020-2030: https://envir.ee/kliimamuutustega-kohanemise-arengukava </w:t>
      </w:r>
    </w:p>
    <w:p w14:paraId="56D384F4" w14:textId="77777777" w:rsidR="00B7122C" w:rsidRDefault="00B7122C" w:rsidP="00B7122C">
      <w:pPr>
        <w:rPr>
          <w:lang w:eastAsia="en-US"/>
        </w:rPr>
      </w:pPr>
      <w:r>
        <w:rPr>
          <w:lang w:eastAsia="en-US"/>
        </w:rPr>
        <w:t xml:space="preserve">Keskkonnaministeerium. Kliimapoliitika põhialused aastani 2050: https://ec.europa.eu/clima/sites/lts/lts_ee_en.pdf </w:t>
      </w:r>
    </w:p>
    <w:p w14:paraId="0BA05F62" w14:textId="77777777" w:rsidR="00B7122C" w:rsidRDefault="00B7122C" w:rsidP="00B7122C">
      <w:pPr>
        <w:rPr>
          <w:lang w:eastAsia="en-US"/>
        </w:rPr>
      </w:pPr>
      <w:r>
        <w:rPr>
          <w:lang w:eastAsia="en-US"/>
        </w:rPr>
        <w:t>Keskkonnaministeerium. Veemajanduskavad: https://envir.ee/keskkonnakasutus/vesi/veemajanduskavad</w:t>
      </w:r>
    </w:p>
    <w:p w14:paraId="2277E4CE" w14:textId="77777777" w:rsidR="00B7122C" w:rsidRDefault="00B7122C" w:rsidP="00B7122C">
      <w:pPr>
        <w:rPr>
          <w:lang w:eastAsia="en-US"/>
        </w:rPr>
      </w:pPr>
      <w:r>
        <w:rPr>
          <w:lang w:eastAsia="en-US"/>
        </w:rPr>
        <w:t>Maaeluministeerium. Ühise põllumajanduspoliitika strateegiakava 2023-2027: https://www.agri.ee/euroopa-liidu-uhise-pollumajanduspoliitika-strateegiakava-2023-2027</w:t>
      </w:r>
    </w:p>
    <w:p w14:paraId="6C918122" w14:textId="77777777" w:rsidR="00B7122C" w:rsidRDefault="00B7122C" w:rsidP="00B7122C">
      <w:pPr>
        <w:rPr>
          <w:lang w:eastAsia="en-US"/>
        </w:rPr>
      </w:pPr>
      <w:r>
        <w:rPr>
          <w:lang w:eastAsia="en-US"/>
        </w:rPr>
        <w:t>Majandus-ja kommunikatsiooniministeerium. TalTech. hoonete rekonstrueerimise pikaajaline strateegia, 2020: https://ec.europa.eu/energy/sites/ener/files/documents/ee_ltrs_2020.pdf</w:t>
      </w:r>
    </w:p>
    <w:p w14:paraId="2513EE70" w14:textId="77777777" w:rsidR="00B7122C" w:rsidRDefault="00B7122C" w:rsidP="00B7122C">
      <w:pPr>
        <w:rPr>
          <w:lang w:eastAsia="en-US"/>
        </w:rPr>
      </w:pPr>
      <w:r>
        <w:rPr>
          <w:lang w:eastAsia="en-US"/>
        </w:rPr>
        <w:t>Riigi Teataja. Pariisi kokkulepe: https://www.riigiteataja.ee/akt/201112016003</w:t>
      </w:r>
    </w:p>
    <w:p w14:paraId="08AF068C" w14:textId="77777777" w:rsidR="00B7122C" w:rsidRDefault="00B7122C" w:rsidP="00B7122C">
      <w:pPr>
        <w:rPr>
          <w:lang w:eastAsia="en-US"/>
        </w:rPr>
      </w:pPr>
      <w:r>
        <w:rPr>
          <w:lang w:eastAsia="en-US"/>
        </w:rPr>
        <w:t>Riigi Teataja. Ühinenud Rahvaste Organisatsioon kliimamuutuste raamkonventsioon: https://www.riigiteataja.ee/akt/13101704</w:t>
      </w:r>
    </w:p>
    <w:p w14:paraId="3D9AE3C1" w14:textId="77777777" w:rsidR="00B7122C" w:rsidRDefault="00B7122C" w:rsidP="00B7122C">
      <w:pPr>
        <w:rPr>
          <w:lang w:eastAsia="en-US"/>
        </w:rPr>
      </w:pPr>
      <w:r>
        <w:rPr>
          <w:lang w:eastAsia="en-US"/>
        </w:rPr>
        <w:t>TalTech, rohepöörde prorektori sõnastik: https://taltech.ee/uudised/rohepoorde-prorektori-sonastik</w:t>
      </w:r>
    </w:p>
    <w:p w14:paraId="7A20341C" w14:textId="288101DF" w:rsidR="00B7122C" w:rsidRDefault="00B7122C" w:rsidP="00B7122C">
      <w:pPr>
        <w:rPr>
          <w:lang w:eastAsia="en-US"/>
        </w:rPr>
      </w:pPr>
      <w:r>
        <w:rPr>
          <w:lang w:eastAsia="en-US"/>
        </w:rPr>
        <w:t xml:space="preserve">Teatis COM(2019) 640 final annex. Euroopa Komisjoni teatis. Euroopa roheline kokkulepe LISA: https://eur-lex.europa.eu/resource.html?uri=cellar:b828d165-1c22-11ea-8c1f-01aa75ed71a1.0009.02/DOC_2&amp;format=PDF   </w:t>
      </w:r>
    </w:p>
    <w:p w14:paraId="407BFD93" w14:textId="77777777" w:rsidR="00B7122C" w:rsidRDefault="00B7122C" w:rsidP="00B7122C">
      <w:pPr>
        <w:rPr>
          <w:lang w:eastAsia="en-US"/>
        </w:rPr>
      </w:pPr>
      <w:r>
        <w:rPr>
          <w:lang w:eastAsia="en-US"/>
        </w:rPr>
        <w:t xml:space="preserve">Teatis COM(2019) 640 final. Euroopa Komisjoni teatis. Euroopa roheline kokkulepe: https://eur-lex.europa.eu/resource.html?uri=cellar:b828d165-1c22-11ea-8c1f-01aa75ed71a1.0009.02/DOC_1&amp;format=PDF  </w:t>
      </w:r>
    </w:p>
    <w:p w14:paraId="6FBBBD5A" w14:textId="77777777" w:rsidR="00B7122C" w:rsidRDefault="00B7122C" w:rsidP="00B7122C">
      <w:pPr>
        <w:rPr>
          <w:lang w:eastAsia="en-US"/>
        </w:rPr>
      </w:pPr>
      <w:r>
        <w:rPr>
          <w:lang w:eastAsia="en-US"/>
        </w:rPr>
        <w:t>Teatis COM(2020) 102 final. Euroopa Komisjoni teatis. Euroopa uus tööstusstrateegia: https://eur-lex.europa.eu/legal-content/ET/TXT/PDF/?uri=CELEX:52020DC0102&amp;from=ET</w:t>
      </w:r>
    </w:p>
    <w:p w14:paraId="105C1471" w14:textId="77777777" w:rsidR="00B7122C" w:rsidRDefault="00B7122C" w:rsidP="00B7122C">
      <w:pPr>
        <w:rPr>
          <w:lang w:eastAsia="en-US"/>
        </w:rPr>
      </w:pPr>
      <w:r>
        <w:rPr>
          <w:lang w:eastAsia="en-US"/>
        </w:rPr>
        <w:t>Teatis COM(2020) 21 final. Euroopa Komisjoni teatis. Euroopa rohelise kokkuleppe investeerimiskava. Euroopa rohelise kokkuleppe investeerimiskava: https://eur-lex.europa.eu/legal-content/ET/TXT/PDF/?uri=CELEX:52020DC0021&amp;from=EN</w:t>
      </w:r>
    </w:p>
    <w:p w14:paraId="3788F883" w14:textId="77777777" w:rsidR="00B7122C" w:rsidRDefault="00B7122C" w:rsidP="00B7122C">
      <w:pPr>
        <w:rPr>
          <w:lang w:eastAsia="en-US"/>
        </w:rPr>
      </w:pPr>
      <w:r>
        <w:rPr>
          <w:lang w:eastAsia="en-US"/>
        </w:rPr>
        <w:t>Teatis COM(2020) 474 final. Euroopa Komisjoni teatis. Kriitilise tähtsusega toorainetega seotud vastupanuvõime: teekond suurema julgeoleku ja kestlikkuse poole: https://eur-lex.europa.eu/LexUriServ/LexUriServ.do?uri=COM:2020:0474:FIN:ET:PDF</w:t>
      </w:r>
    </w:p>
    <w:p w14:paraId="1CB27BAE" w14:textId="77777777" w:rsidR="00B7122C" w:rsidRDefault="00B7122C" w:rsidP="00B7122C">
      <w:pPr>
        <w:rPr>
          <w:lang w:eastAsia="en-US"/>
        </w:rPr>
      </w:pPr>
      <w:r>
        <w:rPr>
          <w:lang w:eastAsia="en-US"/>
        </w:rPr>
        <w:t>Teatis COM(2020) 662 final. Euroopa Komisjoni teatis. A renovation wave for Europe -greening our buildings, creating joabs, improvinig lives: https://ec.europa.eu/energy/sites/ener/files/eu_renovation_wave_strategy.pdf</w:t>
      </w:r>
    </w:p>
    <w:p w14:paraId="063F7DA2" w14:textId="77777777" w:rsidR="00B7122C" w:rsidRDefault="00B7122C" w:rsidP="00B7122C">
      <w:pPr>
        <w:rPr>
          <w:lang w:eastAsia="en-US"/>
        </w:rPr>
      </w:pPr>
      <w:r>
        <w:rPr>
          <w:lang w:eastAsia="en-US"/>
        </w:rPr>
        <w:t>Teatis COM(2020) 789 final. Euroopa Komisjoni teatis. Säästva ja aruka liikuvuse strateegia - Euroopa transpordivaldkonna edasise arengu suund: https://eur-lex.europa.eu/resource.html?uri=cellar:5e601657-3b06-11eb-b27b-01aa75ed71a1.0016.02/DOC_1&amp;format=PDF</w:t>
      </w:r>
    </w:p>
    <w:p w14:paraId="4CC364E6" w14:textId="77777777" w:rsidR="00B7122C" w:rsidRDefault="00B7122C" w:rsidP="00B7122C">
      <w:pPr>
        <w:rPr>
          <w:lang w:eastAsia="en-US"/>
        </w:rPr>
      </w:pPr>
      <w:r>
        <w:rPr>
          <w:lang w:eastAsia="en-US"/>
        </w:rPr>
        <w:t>Teatis COM(2020) 98 final. Euroopa Komisjoni teatis. Uus ringmajanduse tegevuskava, puhtama ja konkurentsivõimelisema Euroopa nimel: https://eur-lex.europa.eu/resource.html?uri=cellar:9903b325-6388-11ea-b735-01aa75ed71a1.0004.02/DOC_1&amp;format=PDF</w:t>
      </w:r>
    </w:p>
    <w:p w14:paraId="3A06FE44" w14:textId="16DE917A" w:rsidR="00CE5AAB" w:rsidRDefault="00CE5AAB" w:rsidP="00CE5AAB">
      <w:pPr>
        <w:jc w:val="left"/>
        <w:rPr>
          <w:lang w:eastAsia="en-US"/>
        </w:rPr>
      </w:pPr>
      <w:r>
        <w:rPr>
          <w:lang w:eastAsia="en-US"/>
        </w:rPr>
        <w:lastRenderedPageBreak/>
        <w:t xml:space="preserve">Teatis COM(2021) </w:t>
      </w:r>
      <w:r w:rsidRPr="00CE5AAB">
        <w:rPr>
          <w:lang w:eastAsia="en-US"/>
        </w:rPr>
        <w:t xml:space="preserve">390 final </w:t>
      </w:r>
      <w:r>
        <w:rPr>
          <w:lang w:eastAsia="en-US"/>
        </w:rPr>
        <w:t xml:space="preserve">Euroopa Komisjoni teatis. </w:t>
      </w:r>
      <w:r w:rsidRPr="00DB2D8E">
        <w:rPr>
          <w:lang w:eastAsia="en-US"/>
        </w:rPr>
        <w:t>Kestlikule majandusele ülemineku rahastamise strateegia</w:t>
      </w:r>
      <w:r>
        <w:rPr>
          <w:lang w:eastAsia="en-US"/>
        </w:rPr>
        <w:t xml:space="preserve">. </w:t>
      </w:r>
      <w:r w:rsidRPr="00CE5AAB">
        <w:rPr>
          <w:lang w:eastAsia="en-US"/>
        </w:rPr>
        <w:t>https://eur-lex.europa.eu/legal-content/ET/TXT/HTML/?uri=CELEX:52021DC0390&amp;from=EN</w:t>
      </w:r>
    </w:p>
    <w:p w14:paraId="7F02BC78" w14:textId="77777777" w:rsidR="00B7122C" w:rsidRDefault="00B7122C" w:rsidP="00B7122C">
      <w:pPr>
        <w:rPr>
          <w:lang w:eastAsia="en-US"/>
        </w:rPr>
      </w:pPr>
      <w:r>
        <w:rPr>
          <w:lang w:eastAsia="en-US"/>
        </w:rPr>
        <w:t xml:space="preserve">Teatis COM(2021) 550 final. Euroopa Komisjoni teatis. "Eesmärk 55": https://eur-lex.europa.eu/legal-content/ET/TXT/PDF/?uri=CELEX:52021DC0550&amp;from=DA </w:t>
      </w:r>
    </w:p>
    <w:p w14:paraId="27053D88" w14:textId="77777777" w:rsidR="00B7122C" w:rsidRDefault="00B7122C" w:rsidP="00B7122C">
      <w:pPr>
        <w:rPr>
          <w:lang w:eastAsia="en-US"/>
        </w:rPr>
      </w:pPr>
      <w:r>
        <w:rPr>
          <w:lang w:eastAsia="en-US"/>
        </w:rPr>
        <w:t>Teatis COM(2021) 572 final. Euroopa Komisjoni teatis. Uus EL Metsastrateegia aastani 2030: https://eur-lex.europa.eu/resource.html?uri=cellar:0d918e07-e610-11eb-a1a5-01aa75ed71a1.0009.02/DOC_1&amp;format=PDF</w:t>
      </w:r>
    </w:p>
    <w:p w14:paraId="0F1660A7" w14:textId="77777777" w:rsidR="00B7122C" w:rsidRDefault="00B7122C" w:rsidP="00B7122C">
      <w:pPr>
        <w:rPr>
          <w:lang w:eastAsia="en-US"/>
        </w:rPr>
      </w:pPr>
      <w:r>
        <w:rPr>
          <w:lang w:eastAsia="en-US"/>
        </w:rPr>
        <w:t>Teatis COM(2022) 230 final. Euroopa Komisjoni teatis. Kava "REPowerEU": https://eur-lex.europa.eu/resource.html?uri=cellar:fc930f14-d7ae-11ec-a95f-01aa75ed71a1.0012.02/DOC_1&amp;format=PDF</w:t>
      </w:r>
    </w:p>
    <w:p w14:paraId="68869CC4" w14:textId="77777777" w:rsidR="00B7122C" w:rsidRDefault="00B7122C" w:rsidP="00B7122C">
      <w:pPr>
        <w:rPr>
          <w:lang w:eastAsia="en-US"/>
        </w:rPr>
      </w:pPr>
      <w:r>
        <w:rPr>
          <w:lang w:eastAsia="en-US"/>
        </w:rPr>
        <w:t xml:space="preserve">Transpordi ja liikuvuse arengukava 2021-2035. Majandus- ja Kommunikatsiooniministeerium </w:t>
      </w:r>
    </w:p>
    <w:p w14:paraId="0F38EA97" w14:textId="77777777" w:rsidR="00B7122C" w:rsidRDefault="00B7122C" w:rsidP="00B7122C">
      <w:pPr>
        <w:rPr>
          <w:lang w:eastAsia="en-US"/>
        </w:rPr>
      </w:pPr>
      <w:r>
        <w:rPr>
          <w:lang w:eastAsia="en-US"/>
        </w:rPr>
        <w:t>Vabariigi Valitsus. Eesti 2035 tegevuskava, tegevuskava: https://valitsus.ee/strateegia-eesti-2035-arengukavad-ja-planeering/strateegia/materjalid</w:t>
      </w:r>
    </w:p>
    <w:p w14:paraId="1D54DF8E" w14:textId="3E1FBA3F" w:rsidR="00B7122C" w:rsidRDefault="00B7122C" w:rsidP="00B7122C">
      <w:pPr>
        <w:rPr>
          <w:lang w:eastAsia="en-US"/>
        </w:rPr>
      </w:pPr>
      <w:r>
        <w:rPr>
          <w:lang w:eastAsia="en-US"/>
        </w:rPr>
        <w:t xml:space="preserve">Vabariigi Valitsus. Strateegia Eesti 2035 üldosa: </w:t>
      </w:r>
      <w:hyperlink r:id="rId109" w:history="1">
        <w:r w:rsidRPr="001213E2">
          <w:rPr>
            <w:rStyle w:val="Hyperlink"/>
            <w:lang w:eastAsia="en-US"/>
          </w:rPr>
          <w:t>https://valitsus.ee/strateegia-eesti-2035-arengukavad-ja-planeering/strateegia/materjalid</w:t>
        </w:r>
      </w:hyperlink>
    </w:p>
    <w:p w14:paraId="39C21120" w14:textId="7B66CFD6" w:rsidR="00B7122C" w:rsidRDefault="00B7122C" w:rsidP="00C8132D">
      <w:pPr>
        <w:pStyle w:val="Heading2"/>
      </w:pPr>
      <w:bookmarkStart w:id="165" w:name="_Toc112313508"/>
      <w:bookmarkStart w:id="166" w:name="_Toc112711136"/>
      <w:r>
        <w:t>Juhendmaterjalid ja uuringud</w:t>
      </w:r>
      <w:bookmarkEnd w:id="165"/>
      <w:bookmarkEnd w:id="166"/>
    </w:p>
    <w:p w14:paraId="310B6531" w14:textId="77777777" w:rsidR="00540E0B" w:rsidRDefault="00540E0B" w:rsidP="00540E0B">
      <w:pPr>
        <w:rPr>
          <w:lang w:eastAsia="en-US"/>
        </w:rPr>
      </w:pPr>
      <w:r>
        <w:rPr>
          <w:lang w:eastAsia="en-US"/>
        </w:rPr>
        <w:t>Ambrose-Oji, B., et al. (2017) Innovative Governance for Urban Green Infrastructure: A Guide for Practitioners</w:t>
      </w:r>
    </w:p>
    <w:p w14:paraId="1D35DA8D" w14:textId="77777777" w:rsidR="00540E0B" w:rsidRDefault="00540E0B" w:rsidP="00540E0B">
      <w:pPr>
        <w:rPr>
          <w:lang w:eastAsia="en-US"/>
        </w:rPr>
      </w:pPr>
      <w:r>
        <w:rPr>
          <w:lang w:eastAsia="en-US"/>
        </w:rPr>
        <w:t>Armstrong, et al (2016) Solar park microclimate and vegetation management effects on grassland carbon cycling</w:t>
      </w:r>
    </w:p>
    <w:p w14:paraId="360E0D38" w14:textId="77777777" w:rsidR="00540E0B" w:rsidRDefault="00540E0B" w:rsidP="00540E0B">
      <w:pPr>
        <w:rPr>
          <w:lang w:eastAsia="en-US"/>
        </w:rPr>
      </w:pPr>
      <w:r>
        <w:rPr>
          <w:lang w:eastAsia="en-US"/>
        </w:rPr>
        <w:t>Bianchi, G. (2020) Sustainability competences. A systematic literature review. Publications Office of the European Union, Luxembourg,  doi:10.2760/200956, JRC123624.</w:t>
      </w:r>
    </w:p>
    <w:p w14:paraId="541DE772" w14:textId="77777777" w:rsidR="00540E0B" w:rsidRDefault="00540E0B" w:rsidP="00540E0B">
      <w:pPr>
        <w:rPr>
          <w:lang w:eastAsia="en-US"/>
        </w:rPr>
      </w:pPr>
      <w:r>
        <w:rPr>
          <w:lang w:eastAsia="en-US"/>
        </w:rPr>
        <w:t>Blaydes, H. et al. (2021) Optimising solar park design and management to boost pollinator abundance. EGU21-2199, https://doi.org/10.5194/egusphere-egu21-2199</w:t>
      </w:r>
    </w:p>
    <w:p w14:paraId="1A44F2E8" w14:textId="77777777" w:rsidR="00540E0B" w:rsidRDefault="00540E0B" w:rsidP="00540E0B">
      <w:pPr>
        <w:rPr>
          <w:lang w:eastAsia="en-US"/>
        </w:rPr>
      </w:pPr>
      <w:r>
        <w:rPr>
          <w:lang w:eastAsia="en-US"/>
        </w:rPr>
        <w:t>Bremere, I. et al. (2019) Handbook on innovative modes of stakeholder involvement and communication models: planning sustainable renewable energy projects, 2019</w:t>
      </w:r>
    </w:p>
    <w:p w14:paraId="622776BC" w14:textId="77777777" w:rsidR="00540E0B" w:rsidRDefault="00540E0B" w:rsidP="00540E0B">
      <w:pPr>
        <w:rPr>
          <w:lang w:eastAsia="en-US"/>
        </w:rPr>
      </w:pPr>
      <w:r>
        <w:rPr>
          <w:lang w:eastAsia="en-US"/>
        </w:rPr>
        <w:t>Brundiers, K. et al. (2020) Key competencies in sustainability in higher education—toward an agreed-upon reference framework. Sustainability Science, 1-17.</w:t>
      </w:r>
    </w:p>
    <w:p w14:paraId="1F02FCF1" w14:textId="77777777" w:rsidR="00540E0B" w:rsidRDefault="00540E0B" w:rsidP="00540E0B">
      <w:pPr>
        <w:rPr>
          <w:lang w:eastAsia="en-US"/>
        </w:rPr>
      </w:pPr>
      <w:r>
        <w:rPr>
          <w:lang w:eastAsia="en-US"/>
        </w:rPr>
        <w:t>Cerrone, D. et al. (2022) Tühjenemise mustrid: rahvastiku kahanemise mõju elamufondile ja elamute kasutusest väljalangemisele. SPINUnit ja Taltech</w:t>
      </w:r>
    </w:p>
    <w:p w14:paraId="50AE5994" w14:textId="77777777" w:rsidR="00540E0B" w:rsidRDefault="00540E0B" w:rsidP="00540E0B">
      <w:pPr>
        <w:rPr>
          <w:lang w:eastAsia="en-US"/>
        </w:rPr>
      </w:pPr>
      <w:r>
        <w:rPr>
          <w:lang w:eastAsia="en-US"/>
        </w:rPr>
        <w:t>Clement, S. et al (2011) Driving energy efficient innovation through procurement. A practical guide for public authorities (2011)</w:t>
      </w:r>
    </w:p>
    <w:p w14:paraId="4BAF6D2A" w14:textId="77777777" w:rsidR="00540E0B" w:rsidRDefault="00540E0B" w:rsidP="00540E0B">
      <w:pPr>
        <w:rPr>
          <w:lang w:eastAsia="en-US"/>
        </w:rPr>
      </w:pPr>
      <w:r>
        <w:rPr>
          <w:lang w:eastAsia="en-US"/>
        </w:rPr>
        <w:t>Co2mmunity (2020) How to increase community energy using the RENCOP model. Roadmap for municipalities and regional actors</w:t>
      </w:r>
    </w:p>
    <w:p w14:paraId="23FBBB67" w14:textId="77777777" w:rsidR="00540E0B" w:rsidRDefault="00540E0B" w:rsidP="00540E0B">
      <w:pPr>
        <w:rPr>
          <w:lang w:eastAsia="en-US"/>
        </w:rPr>
      </w:pPr>
      <w:r>
        <w:rPr>
          <w:lang w:eastAsia="en-US"/>
        </w:rPr>
        <w:t>Cotella, G. et al. (2020) Sustainable Urbanisation and land‑use Practices in European Regions. A Guide. ESPON</w:t>
      </w:r>
    </w:p>
    <w:p w14:paraId="0B511B6A" w14:textId="77777777" w:rsidR="00540E0B" w:rsidRDefault="00540E0B" w:rsidP="00540E0B">
      <w:pPr>
        <w:rPr>
          <w:lang w:eastAsia="en-US"/>
        </w:rPr>
      </w:pPr>
      <w:r>
        <w:rPr>
          <w:lang w:eastAsia="en-US"/>
        </w:rPr>
        <w:lastRenderedPageBreak/>
        <w:t>Dignum, M. et al. (2020) Learning Through Collaboration: The Case of City Deals in The Netherlands. Strategies for Urban Network Learning, pp.123-152. DOI:10.1007/978-3-030-36048-1_7</w:t>
      </w:r>
    </w:p>
    <w:p w14:paraId="41955F70" w14:textId="77777777" w:rsidR="00540E0B" w:rsidRDefault="00540E0B" w:rsidP="00540E0B">
      <w:pPr>
        <w:rPr>
          <w:lang w:eastAsia="en-US"/>
        </w:rPr>
      </w:pPr>
      <w:r>
        <w:rPr>
          <w:lang w:eastAsia="en-US"/>
        </w:rPr>
        <w:t>Doranova, A. et al (2019) Circular Economy and Territorial Consequences Policy Guide</w:t>
      </w:r>
    </w:p>
    <w:p w14:paraId="1A7B32CB" w14:textId="77777777" w:rsidR="00540E0B" w:rsidRDefault="00540E0B" w:rsidP="00540E0B">
      <w:pPr>
        <w:rPr>
          <w:lang w:eastAsia="en-US"/>
        </w:rPr>
      </w:pPr>
      <w:r>
        <w:rPr>
          <w:lang w:eastAsia="en-US"/>
        </w:rPr>
        <w:t>EKUK (2021) Riiklikud 2019 a. KHG heitkogused kohalike omavalitsuste lõikes. Eesti Keskkonnauuringute Keskus OÜ.</w:t>
      </w:r>
    </w:p>
    <w:p w14:paraId="035846D4" w14:textId="77777777" w:rsidR="00540E0B" w:rsidRDefault="00540E0B" w:rsidP="00540E0B">
      <w:pPr>
        <w:rPr>
          <w:lang w:eastAsia="en-US"/>
        </w:rPr>
      </w:pPr>
      <w:r>
        <w:rPr>
          <w:lang w:eastAsia="en-US"/>
        </w:rPr>
        <w:t>EL (2016) Keskkonnahoidlik ostmine. Keskkonnahoidlike riigihangete käsiraamat. 3. väljaanne</w:t>
      </w:r>
    </w:p>
    <w:p w14:paraId="6CA1E584" w14:textId="77777777" w:rsidR="00540E0B" w:rsidRDefault="00540E0B" w:rsidP="00540E0B">
      <w:pPr>
        <w:rPr>
          <w:lang w:eastAsia="en-US"/>
        </w:rPr>
      </w:pPr>
      <w:r>
        <w:rPr>
          <w:lang w:eastAsia="en-US"/>
        </w:rPr>
        <w:t>ELi keskkonnahoidliku riigihanke kriteeriumid teevalgustuse ja fooride kohta (2018)</w:t>
      </w:r>
    </w:p>
    <w:p w14:paraId="19EEE321" w14:textId="77777777" w:rsidR="00540E0B" w:rsidRDefault="00540E0B" w:rsidP="00540E0B">
      <w:pPr>
        <w:rPr>
          <w:lang w:eastAsia="en-US"/>
        </w:rPr>
      </w:pPr>
      <w:r>
        <w:rPr>
          <w:lang w:eastAsia="en-US"/>
        </w:rPr>
        <w:t xml:space="preserve">ESPON (2019) GRETA - “GReen infrastructure: Enhancing biodiversity and ecosysTem services for territoriAl development” </w:t>
      </w:r>
    </w:p>
    <w:p w14:paraId="7C8C2B4C" w14:textId="77777777" w:rsidR="00540E0B" w:rsidRDefault="00540E0B" w:rsidP="00540E0B">
      <w:pPr>
        <w:rPr>
          <w:lang w:eastAsia="en-US"/>
        </w:rPr>
      </w:pPr>
      <w:r>
        <w:rPr>
          <w:lang w:eastAsia="en-US"/>
        </w:rPr>
        <w:t>EU (2017) Public Procurement for a Circular Economy. Good practice and guidance</w:t>
      </w:r>
    </w:p>
    <w:p w14:paraId="2865F94C" w14:textId="77777777" w:rsidR="00540E0B" w:rsidRDefault="00540E0B" w:rsidP="00540E0B">
      <w:pPr>
        <w:rPr>
          <w:lang w:eastAsia="en-US"/>
        </w:rPr>
      </w:pPr>
      <w:r>
        <w:rPr>
          <w:lang w:eastAsia="en-US"/>
        </w:rPr>
        <w:t>Gehrels, H. et al (2016) Designing green and blue infrastructure to support healthy urban living</w:t>
      </w:r>
    </w:p>
    <w:p w14:paraId="6B19A7A8" w14:textId="77777777" w:rsidR="00540E0B" w:rsidRDefault="00540E0B" w:rsidP="00540E0B">
      <w:pPr>
        <w:rPr>
          <w:lang w:eastAsia="en-US"/>
        </w:rPr>
      </w:pPr>
      <w:r>
        <w:rPr>
          <w:lang w:eastAsia="en-US"/>
        </w:rPr>
        <w:t>Gov. Of Ireland (2009) Guidelines for Planning Authorities on Sustainable Residential Development in Urban Areas (Cities, Towns &amp; Villages)</w:t>
      </w:r>
    </w:p>
    <w:p w14:paraId="5241CA12" w14:textId="77777777" w:rsidR="00540E0B" w:rsidRDefault="00540E0B" w:rsidP="00540E0B">
      <w:pPr>
        <w:rPr>
          <w:lang w:eastAsia="en-US"/>
        </w:rPr>
      </w:pPr>
      <w:r>
        <w:rPr>
          <w:lang w:eastAsia="en-US"/>
        </w:rPr>
        <w:t>Grišakov, K. et al. (2020) Suunised ruumilise kahanemise analüüsimiseks ja kohandamise strateegia koostamiseks. Taltech, SPINUnit</w:t>
      </w:r>
    </w:p>
    <w:p w14:paraId="40F20010" w14:textId="77777777" w:rsidR="00540E0B" w:rsidRDefault="00540E0B" w:rsidP="00540E0B">
      <w:pPr>
        <w:rPr>
          <w:lang w:eastAsia="en-US"/>
        </w:rPr>
      </w:pPr>
      <w:r>
        <w:rPr>
          <w:lang w:eastAsia="en-US"/>
        </w:rPr>
        <w:t>Haljaste, K-L. et al. (2007) Arengukaval põhinev kohaliku omavalitsuse arendustegevus. Geomedia</w:t>
      </w:r>
    </w:p>
    <w:p w14:paraId="1EF93264" w14:textId="77777777" w:rsidR="00540E0B" w:rsidRDefault="00540E0B" w:rsidP="00540E0B">
      <w:pPr>
        <w:rPr>
          <w:lang w:eastAsia="en-US"/>
        </w:rPr>
      </w:pPr>
      <w:r>
        <w:rPr>
          <w:lang w:eastAsia="en-US"/>
        </w:rPr>
        <w:t>Holstenkamp, L. (2020). ACT NOW! Guideline. Financing of Energy Efficiency Projects</w:t>
      </w:r>
    </w:p>
    <w:p w14:paraId="590EF23B" w14:textId="77777777" w:rsidR="00540E0B" w:rsidRDefault="00540E0B" w:rsidP="00540E0B">
      <w:pPr>
        <w:rPr>
          <w:lang w:eastAsia="en-US"/>
        </w:rPr>
      </w:pPr>
      <w:r>
        <w:rPr>
          <w:lang w:eastAsia="en-US"/>
        </w:rPr>
        <w:t>JRC (2016) Covenant of Mayors: Monitoring Indicators</w:t>
      </w:r>
    </w:p>
    <w:p w14:paraId="2D6F9B59" w14:textId="77777777" w:rsidR="00540E0B" w:rsidRDefault="00540E0B" w:rsidP="00540E0B">
      <w:pPr>
        <w:rPr>
          <w:lang w:eastAsia="en-US"/>
        </w:rPr>
      </w:pPr>
      <w:r>
        <w:rPr>
          <w:lang w:eastAsia="en-US"/>
        </w:rPr>
        <w:t>JRC (2018) Guidebook 'How to develop a Sustainable Energy and Climate Action Plan (SECAP)'. Part 1 - The SECAP process, step-by-step towards low carbon and climate resilient cities by 2030</w:t>
      </w:r>
    </w:p>
    <w:p w14:paraId="2DA77DF9" w14:textId="77777777" w:rsidR="00540E0B" w:rsidRDefault="00540E0B" w:rsidP="00540E0B">
      <w:pPr>
        <w:rPr>
          <w:lang w:eastAsia="en-US"/>
        </w:rPr>
      </w:pPr>
      <w:r>
        <w:rPr>
          <w:lang w:eastAsia="en-US"/>
        </w:rPr>
        <w:t xml:space="preserve">JRC (2020) Green bonds as a tool against climate change? </w:t>
      </w:r>
    </w:p>
    <w:p w14:paraId="0D988EBB" w14:textId="77777777" w:rsidR="00540E0B" w:rsidRDefault="00540E0B" w:rsidP="00540E0B">
      <w:pPr>
        <w:rPr>
          <w:lang w:eastAsia="en-US"/>
        </w:rPr>
      </w:pPr>
      <w:r>
        <w:rPr>
          <w:lang w:eastAsia="en-US"/>
        </w:rPr>
        <w:t>JRC (2021) Financing energy renovations at local and regional levels</w:t>
      </w:r>
    </w:p>
    <w:p w14:paraId="30A8442C" w14:textId="77777777" w:rsidR="00540E0B" w:rsidRDefault="00540E0B" w:rsidP="00540E0B">
      <w:pPr>
        <w:rPr>
          <w:lang w:eastAsia="en-US"/>
        </w:rPr>
      </w:pPr>
      <w:r>
        <w:rPr>
          <w:lang w:eastAsia="en-US"/>
        </w:rPr>
        <w:t>JRC (2021) Guidebook 'How to develop a Sustainable Energy and Climate Action Plan (SECAP)' PART 2 – Baseline Emission Inventory (BEI) and Risk and Vulnerability Assessment (RVA)</w:t>
      </w:r>
    </w:p>
    <w:p w14:paraId="424C1437" w14:textId="77777777" w:rsidR="00540E0B" w:rsidRDefault="00540E0B" w:rsidP="00540E0B">
      <w:pPr>
        <w:rPr>
          <w:lang w:eastAsia="en-US"/>
        </w:rPr>
      </w:pPr>
      <w:r>
        <w:rPr>
          <w:lang w:eastAsia="en-US"/>
        </w:rPr>
        <w:t>JRC (2022) Co-creation for policy: Participatory methodologies to structure multi-stakeholder policymaking processes</w:t>
      </w:r>
    </w:p>
    <w:p w14:paraId="7BB05FB6" w14:textId="77777777" w:rsidR="00540E0B" w:rsidRDefault="00540E0B" w:rsidP="00540E0B">
      <w:pPr>
        <w:rPr>
          <w:lang w:eastAsia="en-US"/>
        </w:rPr>
      </w:pPr>
      <w:r>
        <w:rPr>
          <w:lang w:eastAsia="en-US"/>
        </w:rPr>
        <w:t>JRC (2022) The Consumer Footprint Calculator</w:t>
      </w:r>
    </w:p>
    <w:p w14:paraId="3854D23D" w14:textId="77777777" w:rsidR="00540E0B" w:rsidRDefault="00540E0B" w:rsidP="00540E0B">
      <w:pPr>
        <w:rPr>
          <w:lang w:eastAsia="en-US"/>
        </w:rPr>
      </w:pPr>
      <w:r>
        <w:rPr>
          <w:lang w:eastAsia="en-US"/>
        </w:rPr>
        <w:t>Kajimura, R. (2020) ACT NOW! Guideline. Identification of Most Effective Energy Efficiency Measures</w:t>
      </w:r>
    </w:p>
    <w:p w14:paraId="29123139" w14:textId="77777777" w:rsidR="00540E0B" w:rsidRDefault="00540E0B" w:rsidP="00540E0B">
      <w:pPr>
        <w:rPr>
          <w:lang w:eastAsia="en-US"/>
        </w:rPr>
      </w:pPr>
      <w:r>
        <w:rPr>
          <w:lang w:eastAsia="en-US"/>
        </w:rPr>
        <w:t>Kalvo, R. (2022) Parkimiskohtade vajaduse määramine Tartu linnas. inphysica technology OÜ</w:t>
      </w:r>
    </w:p>
    <w:p w14:paraId="39F720FD" w14:textId="77777777" w:rsidR="00540E0B" w:rsidRDefault="00540E0B" w:rsidP="00540E0B">
      <w:pPr>
        <w:rPr>
          <w:lang w:eastAsia="en-US"/>
        </w:rPr>
      </w:pPr>
      <w:r>
        <w:rPr>
          <w:lang w:eastAsia="en-US"/>
        </w:rPr>
        <w:t>Kasemets, L. et al. (2020). Kohaliku kasu instrumentide analüüs (taluvushuvi mõjuanalüüs). Praxis</w:t>
      </w:r>
    </w:p>
    <w:p w14:paraId="58B9561C" w14:textId="77777777" w:rsidR="00540E0B" w:rsidRDefault="00540E0B" w:rsidP="00540E0B">
      <w:pPr>
        <w:rPr>
          <w:lang w:eastAsia="en-US"/>
        </w:rPr>
      </w:pPr>
      <w:r>
        <w:rPr>
          <w:lang w:eastAsia="en-US"/>
        </w:rPr>
        <w:t>KAUR (2022) Tuuleenergeetika arendamist piiravate kitsenduste kaardistamine ning vabade alade tuvastamine</w:t>
      </w:r>
    </w:p>
    <w:p w14:paraId="592965F5" w14:textId="77777777" w:rsidR="00540E0B" w:rsidRDefault="00540E0B" w:rsidP="00540E0B">
      <w:pPr>
        <w:rPr>
          <w:lang w:eastAsia="en-US"/>
        </w:rPr>
      </w:pPr>
      <w:r>
        <w:rPr>
          <w:lang w:eastAsia="en-US"/>
        </w:rPr>
        <w:t>KeM (2022) Ringmajanduse valge raamat</w:t>
      </w:r>
    </w:p>
    <w:p w14:paraId="24395686" w14:textId="77777777" w:rsidR="00540E0B" w:rsidRDefault="00540E0B" w:rsidP="00540E0B">
      <w:pPr>
        <w:rPr>
          <w:lang w:eastAsia="en-US"/>
        </w:rPr>
      </w:pPr>
      <w:r>
        <w:rPr>
          <w:lang w:eastAsia="en-US"/>
        </w:rPr>
        <w:t>Klaar, L. (2019) Keskkonnahoidlikud riigihanked</w:t>
      </w:r>
    </w:p>
    <w:p w14:paraId="46B92972" w14:textId="77777777" w:rsidR="00540E0B" w:rsidRDefault="00540E0B" w:rsidP="00540E0B">
      <w:pPr>
        <w:rPr>
          <w:lang w:eastAsia="en-US"/>
        </w:rPr>
      </w:pPr>
      <w:r>
        <w:rPr>
          <w:lang w:eastAsia="en-US"/>
        </w:rPr>
        <w:lastRenderedPageBreak/>
        <w:t xml:space="preserve">Kooskora, T. et al. (2018) Kombineeritud sademevee strateegia projekt. Eesti Veeprojekt, AB Artes Terrae </w:t>
      </w:r>
    </w:p>
    <w:p w14:paraId="4877E14A" w14:textId="77777777" w:rsidR="00540E0B" w:rsidRDefault="00540E0B" w:rsidP="00540E0B">
      <w:pPr>
        <w:rPr>
          <w:lang w:eastAsia="en-US"/>
        </w:rPr>
      </w:pPr>
      <w:r>
        <w:rPr>
          <w:lang w:eastAsia="en-US"/>
        </w:rPr>
        <w:t xml:space="preserve">Kuntaliitto (2020) Ilmastonmuutos ja kunnat. Opas kuntien ilmastotyön tueksi. </w:t>
      </w:r>
    </w:p>
    <w:p w14:paraId="3A0ABCC8" w14:textId="77777777" w:rsidR="00540E0B" w:rsidRDefault="00540E0B" w:rsidP="00540E0B">
      <w:pPr>
        <w:rPr>
          <w:lang w:eastAsia="en-US"/>
        </w:rPr>
      </w:pPr>
      <w:r>
        <w:rPr>
          <w:lang w:eastAsia="en-US"/>
        </w:rPr>
        <w:t xml:space="preserve">Kuntaliitto (2022) Ilmastoviestinnän askeleet </w:t>
      </w:r>
    </w:p>
    <w:p w14:paraId="48F929E2" w14:textId="77777777" w:rsidR="00540E0B" w:rsidRDefault="00540E0B" w:rsidP="00540E0B">
      <w:pPr>
        <w:rPr>
          <w:lang w:eastAsia="en-US"/>
        </w:rPr>
      </w:pPr>
      <w:r>
        <w:rPr>
          <w:lang w:eastAsia="en-US"/>
        </w:rPr>
        <w:t>Kutsar, R. et al. (2018) Rohevõrgustiku planeerimisjuhend. Hendrikson ja Ko, Keskkonnaõiguse Keskus, EMÜ</w:t>
      </w:r>
    </w:p>
    <w:p w14:paraId="19C8AC27" w14:textId="77777777" w:rsidR="00540E0B" w:rsidRDefault="00540E0B" w:rsidP="00540E0B">
      <w:pPr>
        <w:rPr>
          <w:lang w:eastAsia="en-US"/>
        </w:rPr>
      </w:pPr>
      <w:r>
        <w:rPr>
          <w:lang w:eastAsia="en-US"/>
        </w:rPr>
        <w:t>Kuusik, K. (2022) Maastikuarhitektuuri ruumikujunduslike tehnikate kasutamine soojussaare efekti vähendamiseks Tartu linnas kolme ala näitel. EMÜ magistritöö</w:t>
      </w:r>
    </w:p>
    <w:p w14:paraId="428120F8" w14:textId="77777777" w:rsidR="00540E0B" w:rsidRDefault="00540E0B" w:rsidP="00540E0B">
      <w:pPr>
        <w:rPr>
          <w:lang w:eastAsia="en-US"/>
        </w:rPr>
      </w:pPr>
      <w:r>
        <w:rPr>
          <w:lang w:eastAsia="en-US"/>
        </w:rPr>
        <w:t>Lahtvee, V. et al. (2015) Eesti taristu ja energiasektori kliimamuutustega kohanemise strateegia. Lõpparuanne. SA Säästva Eesti Instituut</w:t>
      </w:r>
    </w:p>
    <w:p w14:paraId="6EDAAAE6" w14:textId="77777777" w:rsidR="00540E0B" w:rsidRDefault="00540E0B" w:rsidP="00540E0B">
      <w:pPr>
        <w:rPr>
          <w:lang w:eastAsia="en-US"/>
        </w:rPr>
      </w:pPr>
      <w:r>
        <w:rPr>
          <w:lang w:eastAsia="en-US"/>
        </w:rPr>
        <w:t>Lindberg, O. et al 2021 Review on power-production modeling of hybrid wind and PV power parks. Journal of Renewable and Sustainable Energy 13; https://doi.org/10.1063/5.0056201</w:t>
      </w:r>
    </w:p>
    <w:p w14:paraId="55DB2D78" w14:textId="77777777" w:rsidR="00540E0B" w:rsidRDefault="00540E0B" w:rsidP="00540E0B">
      <w:pPr>
        <w:rPr>
          <w:lang w:eastAsia="en-US"/>
        </w:rPr>
      </w:pPr>
      <w:r>
        <w:rPr>
          <w:lang w:eastAsia="en-US"/>
        </w:rPr>
        <w:t>Lähteenoja, S et al. (2020) KESTO Kestävä kehitys kunnissa vaatii strategista johtamista (2020)</w:t>
      </w:r>
    </w:p>
    <w:p w14:paraId="546C2E6F" w14:textId="77777777" w:rsidR="00540E0B" w:rsidRDefault="00540E0B" w:rsidP="00540E0B">
      <w:pPr>
        <w:rPr>
          <w:lang w:eastAsia="en-US"/>
        </w:rPr>
      </w:pPr>
      <w:r>
        <w:rPr>
          <w:lang w:eastAsia="en-US"/>
        </w:rPr>
        <w:t>Ministry of Energy, Infrastructure and Digitalization Mecklenburg-Vorpommern (2021) Transnational recommendations for improving spatial planning for renewable energies in the Baltic Sea region</w:t>
      </w:r>
    </w:p>
    <w:p w14:paraId="553E29FF" w14:textId="77777777" w:rsidR="00540E0B" w:rsidRDefault="00540E0B" w:rsidP="00540E0B">
      <w:pPr>
        <w:rPr>
          <w:lang w:eastAsia="en-US"/>
        </w:rPr>
      </w:pPr>
      <w:r>
        <w:rPr>
          <w:lang w:eastAsia="en-US"/>
        </w:rPr>
        <w:t>MKM ja Civitta (2021) Ehituse pikk vaade 2035. 7 suurt sammu</w:t>
      </w:r>
    </w:p>
    <w:p w14:paraId="4CDDF507" w14:textId="77777777" w:rsidR="00540E0B" w:rsidRDefault="00540E0B" w:rsidP="00540E0B">
      <w:pPr>
        <w:rPr>
          <w:lang w:eastAsia="en-US"/>
        </w:rPr>
      </w:pPr>
      <w:r>
        <w:rPr>
          <w:lang w:eastAsia="en-US"/>
        </w:rPr>
        <w:t xml:space="preserve">Motiva (2021) Kuntien ilmastojohtamisen organisointimallit </w:t>
      </w:r>
    </w:p>
    <w:p w14:paraId="7A0DDBC4" w14:textId="77777777" w:rsidR="00540E0B" w:rsidRDefault="00540E0B" w:rsidP="00540E0B">
      <w:pPr>
        <w:rPr>
          <w:lang w:eastAsia="en-US"/>
        </w:rPr>
      </w:pPr>
      <w:r>
        <w:rPr>
          <w:lang w:eastAsia="en-US"/>
        </w:rPr>
        <w:t>Murula, R. et al. (2017) Energiatõhususe juhendmaterjal ja metoodika peaprojekteerijatele ja arhitektidele. Tallinna Tehnikaülikool</w:t>
      </w:r>
    </w:p>
    <w:p w14:paraId="00B4E053" w14:textId="77777777" w:rsidR="00540E0B" w:rsidRDefault="00540E0B" w:rsidP="00540E0B">
      <w:pPr>
        <w:rPr>
          <w:lang w:eastAsia="en-US"/>
        </w:rPr>
      </w:pPr>
      <w:r>
        <w:rPr>
          <w:lang w:eastAsia="en-US"/>
        </w:rPr>
        <w:t>Märtens, O. et al. (2020) Soojussaarte hindamine Eesti linnades aastatel 2014-2019. Keskkonnaagentuur</w:t>
      </w:r>
    </w:p>
    <w:p w14:paraId="360E75D8" w14:textId="77777777" w:rsidR="00540E0B" w:rsidRDefault="00540E0B" w:rsidP="00540E0B">
      <w:pPr>
        <w:rPr>
          <w:lang w:eastAsia="en-US"/>
        </w:rPr>
      </w:pPr>
      <w:r>
        <w:rPr>
          <w:lang w:eastAsia="en-US"/>
        </w:rPr>
        <w:t>Nordberg, E. et al. (2021) Designing solar farms for synergistic commercial and conservation outcomes. Solar Energy 228(7):586-593, DOI:10.1016/j.solener.2021.09.090</w:t>
      </w:r>
    </w:p>
    <w:p w14:paraId="63CBA0F5" w14:textId="77777777" w:rsidR="00540E0B" w:rsidRDefault="00540E0B" w:rsidP="00540E0B">
      <w:pPr>
        <w:rPr>
          <w:lang w:eastAsia="en-US"/>
        </w:rPr>
      </w:pPr>
      <w:r>
        <w:rPr>
          <w:lang w:eastAsia="en-US"/>
        </w:rPr>
        <w:t>O’Brian, P. and Pike, A. (2019) ‘Deal or no deal?’ Governing urban infrastructure funding and financing in the UK City Deals. Urban Studies. 56(7):1448-1476. doi:10.1177/0042098018757394</w:t>
      </w:r>
    </w:p>
    <w:p w14:paraId="15EAB2DE" w14:textId="77777777" w:rsidR="00540E0B" w:rsidRDefault="00540E0B" w:rsidP="00540E0B">
      <w:pPr>
        <w:rPr>
          <w:lang w:eastAsia="en-US"/>
        </w:rPr>
      </w:pPr>
      <w:r>
        <w:rPr>
          <w:lang w:eastAsia="en-US"/>
        </w:rPr>
        <w:t>OECD (2022) Shrinking smartly in Estonia.  Preparing Regions for Demographic Change</w:t>
      </w:r>
    </w:p>
    <w:p w14:paraId="67DCBCA6" w14:textId="77777777" w:rsidR="00540E0B" w:rsidRDefault="00540E0B" w:rsidP="00540E0B">
      <w:pPr>
        <w:rPr>
          <w:lang w:eastAsia="en-US"/>
        </w:rPr>
      </w:pPr>
      <w:r>
        <w:rPr>
          <w:lang w:eastAsia="en-US"/>
        </w:rPr>
        <w:t>Peterson, K. et al. (2017) Keskkonnamõju strateegilise hindamise käsiraamat. SEI Tallinn, Hendrikson ja Ko., Keskkonnaõiguse Keskus</w:t>
      </w:r>
    </w:p>
    <w:p w14:paraId="1A3E0985" w14:textId="77777777" w:rsidR="00540E0B" w:rsidRDefault="00540E0B" w:rsidP="00540E0B">
      <w:pPr>
        <w:rPr>
          <w:lang w:eastAsia="en-US"/>
        </w:rPr>
      </w:pPr>
      <w:r>
        <w:rPr>
          <w:lang w:eastAsia="en-US"/>
        </w:rPr>
        <w:t>Piirsalu, E. et al. (2020) Keskkonnahoidlike riigihangete analüüs. Keskkonnahoidlike riigihangete kohustuslike valdkondade kehtestamise analüüs ja juhendmaterjalid. SEI Tallinn ja FORT</w:t>
      </w:r>
    </w:p>
    <w:p w14:paraId="58FFE54B" w14:textId="77777777" w:rsidR="00540E0B" w:rsidRDefault="00540E0B" w:rsidP="00540E0B">
      <w:pPr>
        <w:rPr>
          <w:lang w:eastAsia="en-US"/>
        </w:rPr>
      </w:pPr>
      <w:r>
        <w:rPr>
          <w:lang w:eastAsia="en-US"/>
        </w:rPr>
        <w:t>RAM (2015) Suunised kahanevate piirkondade säästlikuks ruumiliseks planeerimiseks</w:t>
      </w:r>
    </w:p>
    <w:p w14:paraId="6C0C4E01" w14:textId="77777777" w:rsidR="00540E0B" w:rsidRDefault="00540E0B" w:rsidP="00540E0B">
      <w:pPr>
        <w:rPr>
          <w:lang w:eastAsia="en-US"/>
        </w:rPr>
      </w:pPr>
      <w:r>
        <w:rPr>
          <w:lang w:eastAsia="en-US"/>
        </w:rPr>
        <w:t>RAM (2016) Planeerimise põhimõtete rakendamine</w:t>
      </w:r>
    </w:p>
    <w:p w14:paraId="2F195B73" w14:textId="77777777" w:rsidR="00540E0B" w:rsidRDefault="00540E0B" w:rsidP="00540E0B">
      <w:pPr>
        <w:rPr>
          <w:lang w:eastAsia="en-US"/>
        </w:rPr>
      </w:pPr>
      <w:r>
        <w:rPr>
          <w:lang w:eastAsia="en-US"/>
        </w:rPr>
        <w:t>RAM (2018) Nõuandeid üldplaneeringu koostamiseks</w:t>
      </w:r>
    </w:p>
    <w:p w14:paraId="7AD61195" w14:textId="77777777" w:rsidR="00540E0B" w:rsidRDefault="00540E0B" w:rsidP="00540E0B">
      <w:pPr>
        <w:rPr>
          <w:lang w:eastAsia="en-US"/>
        </w:rPr>
      </w:pPr>
      <w:r>
        <w:rPr>
          <w:lang w:eastAsia="en-US"/>
        </w:rPr>
        <w:t xml:space="preserve">Rammul, Ü et al. (2017) Ehitusmaavarade uuringu- ja kaevandamisalade korrastamise käsiraamat. OÜ Inseneribüroo STEIGER </w:t>
      </w:r>
    </w:p>
    <w:p w14:paraId="016D73EC" w14:textId="77777777" w:rsidR="00540E0B" w:rsidRDefault="00540E0B" w:rsidP="00540E0B">
      <w:pPr>
        <w:rPr>
          <w:lang w:eastAsia="en-US"/>
        </w:rPr>
      </w:pPr>
      <w:r>
        <w:rPr>
          <w:lang w:eastAsia="en-US"/>
        </w:rPr>
        <w:t>Ranniku, I. (2017) Krundi roheväärtuse indeksi (KRV) rakendamisest Tartu linnas</w:t>
      </w:r>
    </w:p>
    <w:p w14:paraId="5F04E2B3" w14:textId="77777777" w:rsidR="00540E0B" w:rsidRDefault="00540E0B" w:rsidP="00540E0B">
      <w:pPr>
        <w:rPr>
          <w:lang w:eastAsia="en-US"/>
        </w:rPr>
      </w:pPr>
      <w:r>
        <w:rPr>
          <w:lang w:eastAsia="en-US"/>
        </w:rPr>
        <w:lastRenderedPageBreak/>
        <w:t>Rathje, P. (2020) ACT NOW! Guideline. Public Private Partnerships Cooperation of public authorities with private investors on energy efficiency in the local building stock</w:t>
      </w:r>
    </w:p>
    <w:p w14:paraId="5979CF2F" w14:textId="77777777" w:rsidR="00540E0B" w:rsidRDefault="00540E0B" w:rsidP="00540E0B">
      <w:pPr>
        <w:rPr>
          <w:lang w:eastAsia="en-US"/>
        </w:rPr>
      </w:pPr>
      <w:r>
        <w:rPr>
          <w:lang w:eastAsia="en-US"/>
        </w:rPr>
        <w:t>Rehema, M. et al. (2021) Kohalike omavalitsuste tuule- ja päikeseenergia käsiraamat. MKM, SEI Tallinn</w:t>
      </w:r>
    </w:p>
    <w:p w14:paraId="310E216E" w14:textId="77777777" w:rsidR="00540E0B" w:rsidRDefault="00540E0B" w:rsidP="00540E0B">
      <w:pPr>
        <w:rPr>
          <w:lang w:eastAsia="en-US"/>
        </w:rPr>
      </w:pPr>
      <w:r>
        <w:rPr>
          <w:lang w:eastAsia="en-US"/>
        </w:rPr>
        <w:t xml:space="preserve">Riigikontroll (2009) Ehitusmaavarade kaevandamise riiklik korraldamine. </w:t>
      </w:r>
    </w:p>
    <w:p w14:paraId="06254D42" w14:textId="77777777" w:rsidR="00540E0B" w:rsidRDefault="00540E0B" w:rsidP="00540E0B">
      <w:pPr>
        <w:rPr>
          <w:lang w:eastAsia="en-US"/>
        </w:rPr>
      </w:pPr>
      <w:r>
        <w:rPr>
          <w:lang w:eastAsia="en-US"/>
        </w:rPr>
        <w:t>Rohevõrgustiku planeerimine. Rohevõrgustiku planeerimine ja toimivuse hindamine Kiili valla näitel</w:t>
      </w:r>
    </w:p>
    <w:p w14:paraId="60119DB7" w14:textId="77777777" w:rsidR="00540E0B" w:rsidRDefault="00540E0B" w:rsidP="00540E0B">
      <w:pPr>
        <w:rPr>
          <w:lang w:eastAsia="en-US"/>
        </w:rPr>
      </w:pPr>
      <w:r>
        <w:rPr>
          <w:lang w:eastAsia="en-US"/>
        </w:rPr>
        <w:t xml:space="preserve">Romagnoli, F., Kajimura, R. (2020) ACT NOW Manual. From SEAP to Investment </w:t>
      </w:r>
    </w:p>
    <w:p w14:paraId="1EDC4CED" w14:textId="77777777" w:rsidR="00540E0B" w:rsidRDefault="00540E0B" w:rsidP="00540E0B">
      <w:pPr>
        <w:rPr>
          <w:lang w:eastAsia="en-US"/>
        </w:rPr>
      </w:pPr>
      <w:r>
        <w:rPr>
          <w:lang w:eastAsia="en-US"/>
        </w:rPr>
        <w:t xml:space="preserve">Roose, A. (2015) Kliimamuutuste mõjude hindamine ja kohanemismeetmete väljatöötamine planeeringute, maakasutuse, inimtervise ja päästevõimekuse teemas. Lõpparuanne. Tartu Ülikool </w:t>
      </w:r>
    </w:p>
    <w:p w14:paraId="047FD29A" w14:textId="77777777" w:rsidR="00540E0B" w:rsidRDefault="00540E0B" w:rsidP="00540E0B">
      <w:pPr>
        <w:rPr>
          <w:lang w:eastAsia="en-US"/>
        </w:rPr>
      </w:pPr>
      <w:r>
        <w:rPr>
          <w:lang w:eastAsia="en-US"/>
        </w:rPr>
        <w:t>SEI (2013) Rohelise kontori käsiraamat</w:t>
      </w:r>
    </w:p>
    <w:p w14:paraId="36BF21C2" w14:textId="77777777" w:rsidR="00540E0B" w:rsidRDefault="00540E0B" w:rsidP="00540E0B">
      <w:pPr>
        <w:rPr>
          <w:lang w:eastAsia="en-US"/>
        </w:rPr>
      </w:pPr>
      <w:r>
        <w:rPr>
          <w:lang w:eastAsia="en-US"/>
        </w:rPr>
        <w:t>SEI (2019) Eesti kliimaambitsiooni tõstmise võimaluste analüüs. SEI Tallinn</w:t>
      </w:r>
    </w:p>
    <w:p w14:paraId="5D7ED1B6" w14:textId="77777777" w:rsidR="00540E0B" w:rsidRDefault="00540E0B" w:rsidP="00540E0B">
      <w:pPr>
        <w:rPr>
          <w:lang w:eastAsia="en-US"/>
        </w:rPr>
      </w:pPr>
      <w:r>
        <w:rPr>
          <w:lang w:eastAsia="en-US"/>
        </w:rPr>
        <w:t>Sepp, V. et al. (2015) Uuring era- ja avalike teenuste ruumilise paiknemise ja kättesaadavuse tagamisest ja teenuste käsitlemisest maakonnaplaneeringutes. Tartu Ülikool RAKE</w:t>
      </w:r>
    </w:p>
    <w:p w14:paraId="654022D5" w14:textId="77777777" w:rsidR="00540E0B" w:rsidRDefault="00540E0B" w:rsidP="00540E0B">
      <w:pPr>
        <w:rPr>
          <w:lang w:eastAsia="en-US"/>
        </w:rPr>
      </w:pPr>
      <w:r>
        <w:rPr>
          <w:lang w:eastAsia="en-US"/>
        </w:rPr>
        <w:t>SYKE (2022) Indikaattorit kestävien kaupunkien johtamisen tukena. Resurssiviisaustoimenpiteiden vaikuttavuuden mittaaminen. Suomen ympäristökeskuksen raportteja 6 | 2022</w:t>
      </w:r>
    </w:p>
    <w:p w14:paraId="68853EE9" w14:textId="77777777" w:rsidR="00540E0B" w:rsidRDefault="00540E0B" w:rsidP="00540E0B">
      <w:pPr>
        <w:rPr>
          <w:lang w:eastAsia="en-US"/>
        </w:rPr>
      </w:pPr>
      <w:r>
        <w:rPr>
          <w:lang w:eastAsia="en-US"/>
        </w:rPr>
        <w:t>Tervisliku hoone 9 põhialust</w:t>
      </w:r>
    </w:p>
    <w:p w14:paraId="5ACB624F" w14:textId="77777777" w:rsidR="00540E0B" w:rsidRDefault="00540E0B" w:rsidP="00540E0B">
      <w:pPr>
        <w:rPr>
          <w:lang w:eastAsia="en-US"/>
        </w:rPr>
      </w:pPr>
      <w:r>
        <w:rPr>
          <w:lang w:eastAsia="en-US"/>
        </w:rPr>
        <w:t>Tillemann, K. ja Viljasaar, R. (2012) Kaasava planeerimise juhend</w:t>
      </w:r>
    </w:p>
    <w:p w14:paraId="47875F98" w14:textId="77777777" w:rsidR="00540E0B" w:rsidRDefault="00540E0B" w:rsidP="00540E0B">
      <w:pPr>
        <w:rPr>
          <w:lang w:eastAsia="en-US"/>
        </w:rPr>
      </w:pPr>
      <w:r>
        <w:rPr>
          <w:lang w:eastAsia="en-US"/>
        </w:rPr>
        <w:t>TREA (2021) Uuring „Kohalikes omavalitsustes energiasäästu ja taastuvenergiaallikate rakendamise võimaluste analüüs kasvuhoonegaaside heite vähendamiseks“. MTÜ Tartu Regiooni Energiaagentuur, IBS, Tepsli</w:t>
      </w:r>
    </w:p>
    <w:p w14:paraId="2F6B1D77" w14:textId="77777777" w:rsidR="00540E0B" w:rsidRDefault="00540E0B" w:rsidP="00540E0B">
      <w:pPr>
        <w:rPr>
          <w:lang w:eastAsia="en-US"/>
        </w:rPr>
      </w:pPr>
      <w:r>
        <w:rPr>
          <w:lang w:eastAsia="en-US"/>
        </w:rPr>
        <w:t>US Dep. of Energy (2021) A National Roadmap for Grid-Interactive Efficient Buildings</w:t>
      </w:r>
    </w:p>
    <w:p w14:paraId="3B563081" w14:textId="77777777" w:rsidR="00540E0B" w:rsidRDefault="00540E0B" w:rsidP="00540E0B">
      <w:pPr>
        <w:rPr>
          <w:lang w:eastAsia="en-US"/>
        </w:rPr>
      </w:pPr>
      <w:r>
        <w:rPr>
          <w:lang w:eastAsia="en-US"/>
        </w:rPr>
        <w:t>Vaabel, J. (2013) Veevarustus ja kanalisatsioon. Energiasääst, koostöö teiste eriosadega</w:t>
      </w:r>
    </w:p>
    <w:p w14:paraId="748F8945" w14:textId="77777777" w:rsidR="00540E0B" w:rsidRDefault="00540E0B" w:rsidP="00540E0B">
      <w:pPr>
        <w:rPr>
          <w:lang w:eastAsia="en-US"/>
        </w:rPr>
      </w:pPr>
      <w:r>
        <w:rPr>
          <w:lang w:eastAsia="en-US"/>
        </w:rPr>
        <w:t>Valgepea, M. et al. (2021) Maakasutuse, maakasutuse muutuse ja metsanduse sektori sidumisvõimekuse analüüs kuni aastani 2050. Keskkonnaagentuur, Eesti Maaülikool. 164 lk. DOI: 10.15159/eds.rep.21.01.</w:t>
      </w:r>
    </w:p>
    <w:p w14:paraId="4192160D" w14:textId="77777777" w:rsidR="00540E0B" w:rsidRDefault="00540E0B" w:rsidP="00540E0B">
      <w:pPr>
        <w:rPr>
          <w:lang w:eastAsia="en-US"/>
        </w:rPr>
      </w:pPr>
      <w:r>
        <w:rPr>
          <w:lang w:eastAsia="en-US"/>
        </w:rPr>
        <w:t>van de Ven, D-J., et al (2021) The potential land requirements and related land use change emissions of solar energy. Scientific Reports 11, 2907. https://doi.org/10.1038/s41598-021-82042-5</w:t>
      </w:r>
    </w:p>
    <w:p w14:paraId="1C64BF7A" w14:textId="77777777" w:rsidR="00540E0B" w:rsidRDefault="00540E0B" w:rsidP="00540E0B">
      <w:pPr>
        <w:rPr>
          <w:lang w:eastAsia="en-US"/>
        </w:rPr>
      </w:pPr>
      <w:r>
        <w:rPr>
          <w:lang w:eastAsia="en-US"/>
        </w:rPr>
        <w:t>Venkataraman, et al 2018 Integrated Wind, Solar, and Energy Storage: Designing Plants with a Better Generation Profile and Lower Overall Cost</w:t>
      </w:r>
    </w:p>
    <w:p w14:paraId="60125B1F" w14:textId="77777777" w:rsidR="00540E0B" w:rsidRDefault="00540E0B" w:rsidP="00540E0B">
      <w:pPr>
        <w:rPr>
          <w:lang w:eastAsia="en-US"/>
        </w:rPr>
      </w:pPr>
      <w:r>
        <w:rPr>
          <w:lang w:eastAsia="en-US"/>
        </w:rPr>
        <w:t>WHO (2019) Urban green spaces: a brief for action</w:t>
      </w:r>
    </w:p>
    <w:p w14:paraId="3B3EB01E" w14:textId="77777777" w:rsidR="00540E0B" w:rsidRDefault="00540E0B" w:rsidP="00540E0B">
      <w:pPr>
        <w:rPr>
          <w:lang w:eastAsia="en-US"/>
        </w:rPr>
      </w:pPr>
      <w:r>
        <w:rPr>
          <w:lang w:eastAsia="en-US"/>
        </w:rPr>
        <w:t>Wiek, A. et al. (2011) Key competencies in sustainability: a reference framework for academic program development. Sustainability Science 6(2):203–218</w:t>
      </w:r>
    </w:p>
    <w:p w14:paraId="6EF75267" w14:textId="77777777" w:rsidR="00540E0B" w:rsidRDefault="00540E0B" w:rsidP="00540E0B">
      <w:pPr>
        <w:rPr>
          <w:lang w:eastAsia="en-US"/>
        </w:rPr>
      </w:pPr>
      <w:r>
        <w:rPr>
          <w:lang w:eastAsia="en-US"/>
        </w:rPr>
        <w:t>Wilk, B. et al. (2021) Tackling the climate and biodiversity crises in Europe through Urban Greening Plans. Umweltbundesamt</w:t>
      </w:r>
    </w:p>
    <w:p w14:paraId="21211BA7" w14:textId="77777777" w:rsidR="00540E0B" w:rsidRDefault="00540E0B" w:rsidP="00540E0B">
      <w:pPr>
        <w:rPr>
          <w:lang w:eastAsia="en-US"/>
        </w:rPr>
      </w:pPr>
      <w:r>
        <w:rPr>
          <w:lang w:eastAsia="en-US"/>
        </w:rPr>
        <w:t>Vorkapic, V. et al (2021) Integrated Renewable Energy Planning in Southeast Europe - Pilot project: Integrated Wind and Solar Planning in Zadar County</w:t>
      </w:r>
    </w:p>
    <w:p w14:paraId="32404578" w14:textId="0E2E8E3E" w:rsidR="00B7122C" w:rsidRDefault="00540E0B" w:rsidP="00540E0B">
      <w:pPr>
        <w:rPr>
          <w:lang w:eastAsia="en-US"/>
        </w:rPr>
      </w:pPr>
      <w:r>
        <w:rPr>
          <w:lang w:eastAsia="en-US"/>
        </w:rPr>
        <w:lastRenderedPageBreak/>
        <w:t>Õunapuu, T. (2021) Kohalike omavalitsuste kompetentside põhise koolitusvajaduse hindamise metoodika ja analüüs. IBS, LevelLab ja Geomedia</w:t>
      </w:r>
    </w:p>
    <w:p w14:paraId="79BC3214" w14:textId="3738516C" w:rsidR="00854A1F" w:rsidRPr="00C24711" w:rsidRDefault="00854A1F" w:rsidP="004F3AF2">
      <w:pPr>
        <w:rPr>
          <w:rFonts w:eastAsiaTheme="majorEastAsia" w:cs="Segoe UI"/>
          <w:color w:val="2E74B5" w:themeColor="accent5" w:themeShade="BF"/>
          <w:szCs w:val="21"/>
          <w:lang w:eastAsia="en-US"/>
        </w:rPr>
      </w:pPr>
    </w:p>
    <w:sectPr w:rsidR="00854A1F" w:rsidRPr="00C24711">
      <w:headerReference w:type="default" r:id="rId110"/>
      <w:footerReference w:type="default" r:id="rId1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DA8E3" w14:textId="77777777" w:rsidR="001248E8" w:rsidRDefault="001248E8" w:rsidP="00B351BE">
      <w:r>
        <w:separator/>
      </w:r>
    </w:p>
  </w:endnote>
  <w:endnote w:type="continuationSeparator" w:id="0">
    <w:p w14:paraId="2FC3A86F" w14:textId="77777777" w:rsidR="001248E8" w:rsidRDefault="001248E8" w:rsidP="00B351BE">
      <w:r>
        <w:continuationSeparator/>
      </w:r>
    </w:p>
  </w:endnote>
  <w:endnote w:type="continuationNotice" w:id="1">
    <w:p w14:paraId="2184892C" w14:textId="77777777" w:rsidR="001248E8" w:rsidRDefault="001248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4FE2" w14:textId="78F2C051" w:rsidR="00BA4243" w:rsidRDefault="00BA4243" w:rsidP="006E5FAC">
    <w:pPr>
      <w:pStyle w:val="Footer"/>
      <w:tabs>
        <w:tab w:val="clear" w:pos="4513"/>
        <w:tab w:val="clear" w:pos="9026"/>
        <w:tab w:val="left" w:pos="7619"/>
      </w:tabs>
    </w:pPr>
    <w:r>
      <w:rPr>
        <w:noProof/>
        <w:lang w:eastAsia="et-EE"/>
      </w:rPr>
      <w:drawing>
        <wp:anchor distT="0" distB="0" distL="114300" distR="114300" simplePos="0" relativeHeight="251658244" behindDoc="0" locked="0" layoutInCell="1" allowOverlap="1" wp14:anchorId="6FC4FC42" wp14:editId="7E1E3733">
          <wp:simplePos x="0" y="0"/>
          <wp:positionH relativeFrom="page">
            <wp:posOffset>8348345</wp:posOffset>
          </wp:positionH>
          <wp:positionV relativeFrom="paragraph">
            <wp:posOffset>-4175125</wp:posOffset>
          </wp:positionV>
          <wp:extent cx="2010410" cy="662088"/>
          <wp:effectExtent l="0" t="0" r="0" b="0"/>
          <wp:wrapNone/>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Y_RAKE_est_valge-t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0410" cy="66208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BAE9" w14:textId="77777777" w:rsidR="00BA4243" w:rsidRDefault="00BA4243" w:rsidP="006E5FAC">
    <w:pPr>
      <w:pStyle w:val="Footer"/>
      <w:tabs>
        <w:tab w:val="clear" w:pos="4513"/>
        <w:tab w:val="clear" w:pos="9026"/>
        <w:tab w:val="left" w:pos="7619"/>
      </w:tabs>
    </w:pPr>
    <w:r>
      <w:rPr>
        <w:noProof/>
        <w:lang w:eastAsia="et-EE"/>
      </w:rPr>
      <mc:AlternateContent>
        <mc:Choice Requires="wpg">
          <w:drawing>
            <wp:anchor distT="0" distB="0" distL="114300" distR="114300" simplePos="0" relativeHeight="251661316" behindDoc="0" locked="0" layoutInCell="1" allowOverlap="1" wp14:anchorId="12DF7EB9" wp14:editId="230D3F46">
              <wp:simplePos x="0" y="0"/>
              <wp:positionH relativeFrom="margin">
                <wp:posOffset>-2374265</wp:posOffset>
              </wp:positionH>
              <wp:positionV relativeFrom="paragraph">
                <wp:posOffset>159385</wp:posOffset>
              </wp:positionV>
              <wp:extent cx="12861472" cy="543560"/>
              <wp:effectExtent l="0" t="0" r="35560" b="8890"/>
              <wp:wrapNone/>
              <wp:docPr id="24" name="Group 9"/>
              <wp:cNvGraphicFramePr/>
              <a:graphic xmlns:a="http://schemas.openxmlformats.org/drawingml/2006/main">
                <a:graphicData uri="http://schemas.microsoft.com/office/word/2010/wordprocessingGroup">
                  <wpg:wgp>
                    <wpg:cNvGrpSpPr/>
                    <wpg:grpSpPr>
                      <a:xfrm>
                        <a:off x="0" y="0"/>
                        <a:ext cx="12861472" cy="543560"/>
                        <a:chOff x="-163286" y="0"/>
                        <a:chExt cx="12861472" cy="543560"/>
                      </a:xfrm>
                    </wpg:grpSpPr>
                    <wpg:grpSp>
                      <wpg:cNvPr id="32" name="Group 32"/>
                      <wpg:cNvGrpSpPr/>
                      <wpg:grpSpPr>
                        <a:xfrm>
                          <a:off x="-2" y="0"/>
                          <a:ext cx="12638133" cy="543560"/>
                          <a:chOff x="-2" y="0"/>
                          <a:chExt cx="12638133" cy="543560"/>
                        </a:xfrm>
                      </wpg:grpSpPr>
                      <pic:pic xmlns:pic="http://schemas.openxmlformats.org/drawingml/2006/picture">
                        <pic:nvPicPr>
                          <pic:cNvPr id="33" name="Picture 33"/>
                          <pic:cNvPicPr>
                            <a:picLocks noChangeAspect="1"/>
                          </pic:cNvPicPr>
                        </pic:nvPicPr>
                        <pic:blipFill rotWithShape="1">
                          <a:blip r:embed="rId1">
                            <a:extLst>
                              <a:ext uri="{28A0092B-C50C-407E-A947-70E740481C1C}">
                                <a14:useLocalDpi xmlns:a14="http://schemas.microsoft.com/office/drawing/2010/main" val="0"/>
                              </a:ext>
                            </a:extLst>
                          </a:blip>
                          <a:srcRect l="-703" t="45260" r="703" b="31676"/>
                          <a:stretch/>
                        </pic:blipFill>
                        <pic:spPr bwMode="auto">
                          <a:xfrm>
                            <a:off x="5751745" y="0"/>
                            <a:ext cx="6886386" cy="543560"/>
                          </a:xfrm>
                          <a:prstGeom prst="rect">
                            <a:avLst/>
                          </a:prstGeom>
                          <a:ln>
                            <a:noFill/>
                          </a:ln>
                          <a:extLst>
                            <a:ext uri="{53640926-AAD7-44D8-BBD7-CCE9431645EC}">
                              <a14:shadowObscured xmlns:a14="http://schemas.microsoft.com/office/drawing/2010/main"/>
                            </a:ext>
                          </a:extLst>
                        </pic:spPr>
                      </pic:pic>
                      <wps:wsp>
                        <wps:cNvPr id="34" name="Right Triangle 34"/>
                        <wps:cNvSpPr/>
                        <wps:spPr>
                          <a:xfrm flipV="1">
                            <a:off x="5730096" y="0"/>
                            <a:ext cx="2974340" cy="543383"/>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 y="0"/>
                            <a:ext cx="5751830" cy="54338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Straight Connector 36"/>
                      <wps:cNvCnPr/>
                      <wps:spPr>
                        <a:xfrm>
                          <a:off x="-163286" y="54428"/>
                          <a:ext cx="12861472"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1A3BA" id="Group 9" o:spid="_x0000_s1026" style="position:absolute;margin-left:-186.95pt;margin-top:12.55pt;width:1012.7pt;height:42.8pt;z-index:251661316;mso-position-horizontal-relative:margin;mso-width-relative:margin;mso-height-relative:margin" coordorigin="-1632" coordsize="128614,54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">
              <v:group id="Group 32" o:spid="_x0000_s1027" style="position:absolute;width:126381;height:5435" coordorigin="" coordsize="12638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57517;width:68864;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">
                  <v:imagedata r:id="rId2" o:title="" croptop="29662f" cropbottom="20759f" cropleft="-461f" cropright="461f"/>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34" o:spid="_x0000_s1029" type="#_x0000_t6" style="position:absolute;left:57300;width:29744;height:543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" fillcolor="#e7e6e6 [3214]" stroked="f" strokeweight="1pt"/>
                <v:rect id="Rectangle 35" o:spid="_x0000_s1030" style="position:absolute;width:57518;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" fillcolor="#e7e6e6 [3214]" stroked="f" strokeweight="1pt"/>
              </v:group>
              <v:line id="Straight Connector 36" o:spid="_x0000_s1031" style="position:absolute;visibility:visible;mso-wrap-style:square" from="-1632,544" to="12698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" strokecolor="white [3212]" strokeweight="2.25pt">
                <v:stroke joinstyle="miter"/>
              </v:line>
              <w10:wrap anchorx="margin"/>
            </v:group>
          </w:pict>
        </mc:Fallback>
      </mc:AlternateContent>
    </w:r>
    <w:r>
      <w:rPr>
        <w:noProof/>
        <w:lang w:eastAsia="et-EE"/>
      </w:rPr>
      <w:drawing>
        <wp:anchor distT="0" distB="0" distL="114300" distR="114300" simplePos="0" relativeHeight="251662340" behindDoc="0" locked="0" layoutInCell="1" allowOverlap="1" wp14:anchorId="4E411F85" wp14:editId="336308E9">
          <wp:simplePos x="0" y="0"/>
          <wp:positionH relativeFrom="page">
            <wp:posOffset>8348345</wp:posOffset>
          </wp:positionH>
          <wp:positionV relativeFrom="paragraph">
            <wp:posOffset>-4175125</wp:posOffset>
          </wp:positionV>
          <wp:extent cx="2010410" cy="662088"/>
          <wp:effectExtent l="0" t="0" r="0" b="0"/>
          <wp:wrapNone/>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TY_RAKE_est_valge-tx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10410" cy="662088"/>
                  </a:xfrm>
                  <a:prstGeom prst="rect">
                    <a:avLst/>
                  </a:prstGeom>
                </pic:spPr>
              </pic:pic>
            </a:graphicData>
          </a:graphic>
          <wp14:sizeRelH relativeFrom="margin">
            <wp14:pctWidth>0</wp14:pctWidth>
          </wp14:sizeRelH>
          <wp14:sizeRelV relativeFrom="margin">
            <wp14:pctHeight>0</wp14:pctHeight>
          </wp14:sizeRelV>
        </wp:anchor>
      </w:drawing>
    </w:r>
    <w:r>
      <w:rPr>
        <w:noProof/>
        <w:lang w:eastAsia="et-EE"/>
      </w:rPr>
      <mc:AlternateContent>
        <mc:Choice Requires="wps">
          <w:drawing>
            <wp:anchor distT="0" distB="0" distL="114300" distR="114300" simplePos="0" relativeHeight="251660292" behindDoc="0" locked="0" layoutInCell="1" allowOverlap="1" wp14:anchorId="79599314" wp14:editId="7C6C6E8F">
              <wp:simplePos x="0" y="0"/>
              <wp:positionH relativeFrom="rightMargin">
                <wp:align>right</wp:align>
              </wp:positionH>
              <wp:positionV relativeFrom="bottomMargin">
                <wp:align>bottom</wp:align>
              </wp:positionV>
              <wp:extent cx="763200" cy="89640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Segoe UI"/>
                              <w:b/>
                              <w:color w:val="2E74B5" w:themeColor="accent5" w:themeShade="BF"/>
                              <w:sz w:val="36"/>
                              <w:szCs w:val="36"/>
                            </w:rPr>
                            <w:id w:val="-1500807768"/>
                            <w:docPartObj>
                              <w:docPartGallery w:val="Page Numbers (Margins)"/>
                              <w:docPartUnique/>
                            </w:docPartObj>
                          </w:sdtPr>
                          <w:sdtContent>
                            <w:sdt>
                              <w:sdtPr>
                                <w:rPr>
                                  <w:rFonts w:eastAsiaTheme="majorEastAsia" w:cs="Segoe UI"/>
                                  <w:b/>
                                  <w:color w:val="2E74B5" w:themeColor="accent5" w:themeShade="BF"/>
                                  <w:sz w:val="36"/>
                                  <w:szCs w:val="36"/>
                                </w:rPr>
                                <w:id w:val="-122072530"/>
                                <w:docPartObj>
                                  <w:docPartGallery w:val="Page Numbers (Margins)"/>
                                  <w:docPartUnique/>
                                </w:docPartObj>
                              </w:sdtPr>
                              <w:sdtContent>
                                <w:p w14:paraId="07E671DD" w14:textId="0A2598B3" w:rsidR="00BA4243" w:rsidRPr="00E92F4D" w:rsidRDefault="00BA4243">
                                  <w:pPr>
                                    <w:jc w:val="center"/>
                                    <w:rPr>
                                      <w:rFonts w:eastAsiaTheme="majorEastAsia" w:cs="Segoe UI"/>
                                      <w:b/>
                                      <w:color w:val="2E74B5" w:themeColor="accent5" w:themeShade="BF"/>
                                      <w:sz w:val="36"/>
                                      <w:szCs w:val="36"/>
                                    </w:rPr>
                                  </w:pPr>
                                  <w:r w:rsidRPr="00E92F4D">
                                    <w:rPr>
                                      <w:rFonts w:eastAsiaTheme="minorEastAsia" w:cs="Segoe UI"/>
                                      <w:b/>
                                      <w:color w:val="2E74B5" w:themeColor="accent5" w:themeShade="BF"/>
                                      <w:sz w:val="36"/>
                                      <w:szCs w:val="36"/>
                                    </w:rPr>
                                    <w:fldChar w:fldCharType="begin"/>
                                  </w:r>
                                  <w:r w:rsidRPr="00E92F4D">
                                    <w:rPr>
                                      <w:rFonts w:cs="Segoe UI"/>
                                      <w:b/>
                                      <w:color w:val="2E74B5" w:themeColor="accent5" w:themeShade="BF"/>
                                      <w:sz w:val="36"/>
                                      <w:szCs w:val="36"/>
                                    </w:rPr>
                                    <w:instrText>PAGE   \* MERGEFORMAT</w:instrText>
                                  </w:r>
                                  <w:r w:rsidRPr="00E92F4D">
                                    <w:rPr>
                                      <w:rFonts w:eastAsiaTheme="minorEastAsia" w:cs="Segoe UI"/>
                                      <w:b/>
                                      <w:color w:val="2E74B5" w:themeColor="accent5" w:themeShade="BF"/>
                                      <w:sz w:val="36"/>
                                      <w:szCs w:val="36"/>
                                    </w:rPr>
                                    <w:fldChar w:fldCharType="separate"/>
                                  </w:r>
                                  <w:r w:rsidR="005B7397">
                                    <w:rPr>
                                      <w:rFonts w:cs="Segoe UI"/>
                                      <w:b/>
                                      <w:noProof/>
                                      <w:color w:val="2E74B5" w:themeColor="accent5" w:themeShade="BF"/>
                                      <w:sz w:val="36"/>
                                      <w:szCs w:val="36"/>
                                    </w:rPr>
                                    <w:t>14</w:t>
                                  </w:r>
                                  <w:r w:rsidR="005B7397">
                                    <w:rPr>
                                      <w:rFonts w:cs="Segoe UI"/>
                                      <w:b/>
                                      <w:noProof/>
                                      <w:color w:val="2E74B5" w:themeColor="accent5" w:themeShade="BF"/>
                                      <w:sz w:val="36"/>
                                      <w:szCs w:val="36"/>
                                    </w:rPr>
                                    <w:t>2</w:t>
                                  </w:r>
                                  <w:r w:rsidRPr="00E92F4D">
                                    <w:rPr>
                                      <w:rFonts w:eastAsiaTheme="majorEastAsia" w:cs="Segoe UI"/>
                                      <w:b/>
                                      <w:color w:val="2E74B5" w:themeColor="accent5" w:themeShade="BF"/>
                                      <w:sz w:val="36"/>
                                      <w:szCs w:val="3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99314" id="Rectangle 11" o:spid="_x0000_s1060" style="position:absolute;left:0;text-align:left;margin-left:8.9pt;margin-top:0;width:60.1pt;height:70.6pt;z-index:251660292;visibility:visible;mso-wrap-style:square;mso-width-percent:0;mso-height-percent:0;mso-wrap-distance-left:9pt;mso-wrap-distance-top:0;mso-wrap-distance-right:9pt;mso-wrap-distance-bottom:0;mso-position-horizontal:right;mso-position-horizontal-relative:right-margin-area;mso-position-vertical:bottom;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" stroked="f">
              <v:textbox>
                <w:txbxContent>
                  <w:sdt>
                    <w:sdtPr>
                      <w:rPr>
                        <w:rFonts w:eastAsiaTheme="majorEastAsia" w:cs="Segoe UI"/>
                        <w:b/>
                        <w:color w:val="2E74B5" w:themeColor="accent5" w:themeShade="BF"/>
                        <w:sz w:val="36"/>
                        <w:szCs w:val="36"/>
                      </w:rPr>
                      <w:id w:val="-1500807768"/>
                      <w:docPartObj>
                        <w:docPartGallery w:val="Page Numbers (Margins)"/>
                        <w:docPartUnique/>
                      </w:docPartObj>
                    </w:sdtPr>
                    <w:sdtContent>
                      <w:sdt>
                        <w:sdtPr>
                          <w:rPr>
                            <w:rFonts w:eastAsiaTheme="majorEastAsia" w:cs="Segoe UI"/>
                            <w:b/>
                            <w:color w:val="2E74B5" w:themeColor="accent5" w:themeShade="BF"/>
                            <w:sz w:val="36"/>
                            <w:szCs w:val="36"/>
                          </w:rPr>
                          <w:id w:val="-122072530"/>
                          <w:docPartObj>
                            <w:docPartGallery w:val="Page Numbers (Margins)"/>
                            <w:docPartUnique/>
                          </w:docPartObj>
                        </w:sdtPr>
                        <w:sdtContent>
                          <w:p w14:paraId="07E671DD" w14:textId="0A2598B3" w:rsidR="00BA4243" w:rsidRPr="00E92F4D" w:rsidRDefault="00BA4243">
                            <w:pPr>
                              <w:jc w:val="center"/>
                              <w:rPr>
                                <w:rFonts w:eastAsiaTheme="majorEastAsia" w:cs="Segoe UI"/>
                                <w:b/>
                                <w:color w:val="2E74B5" w:themeColor="accent5" w:themeShade="BF"/>
                                <w:sz w:val="36"/>
                                <w:szCs w:val="36"/>
                              </w:rPr>
                            </w:pPr>
                            <w:r w:rsidRPr="00E92F4D">
                              <w:rPr>
                                <w:rFonts w:eastAsiaTheme="minorEastAsia" w:cs="Segoe UI"/>
                                <w:b/>
                                <w:color w:val="2E74B5" w:themeColor="accent5" w:themeShade="BF"/>
                                <w:sz w:val="36"/>
                                <w:szCs w:val="36"/>
                              </w:rPr>
                              <w:fldChar w:fldCharType="begin"/>
                            </w:r>
                            <w:r w:rsidRPr="00E92F4D">
                              <w:rPr>
                                <w:rFonts w:cs="Segoe UI"/>
                                <w:b/>
                                <w:color w:val="2E74B5" w:themeColor="accent5" w:themeShade="BF"/>
                                <w:sz w:val="36"/>
                                <w:szCs w:val="36"/>
                              </w:rPr>
                              <w:instrText>PAGE   \* MERGEFORMAT</w:instrText>
                            </w:r>
                            <w:r w:rsidRPr="00E92F4D">
                              <w:rPr>
                                <w:rFonts w:eastAsiaTheme="minorEastAsia" w:cs="Segoe UI"/>
                                <w:b/>
                                <w:color w:val="2E74B5" w:themeColor="accent5" w:themeShade="BF"/>
                                <w:sz w:val="36"/>
                                <w:szCs w:val="36"/>
                              </w:rPr>
                              <w:fldChar w:fldCharType="separate"/>
                            </w:r>
                            <w:r w:rsidR="005B7397">
                              <w:rPr>
                                <w:rFonts w:cs="Segoe UI"/>
                                <w:b/>
                                <w:noProof/>
                                <w:color w:val="2E74B5" w:themeColor="accent5" w:themeShade="BF"/>
                                <w:sz w:val="36"/>
                                <w:szCs w:val="36"/>
                              </w:rPr>
                              <w:t>14</w:t>
                            </w:r>
                            <w:r w:rsidR="005B7397">
                              <w:rPr>
                                <w:rFonts w:cs="Segoe UI"/>
                                <w:b/>
                                <w:noProof/>
                                <w:color w:val="2E74B5" w:themeColor="accent5" w:themeShade="BF"/>
                                <w:sz w:val="36"/>
                                <w:szCs w:val="36"/>
                              </w:rPr>
                              <w:t>2</w:t>
                            </w:r>
                            <w:r w:rsidRPr="00E92F4D">
                              <w:rPr>
                                <w:rFonts w:eastAsiaTheme="majorEastAsia" w:cs="Segoe UI"/>
                                <w:b/>
                                <w:color w:val="2E74B5" w:themeColor="accent5" w:themeShade="BF"/>
                                <w:sz w:val="36"/>
                                <w:szCs w:val="36"/>
                              </w:rPr>
                              <w:fldChar w:fldCharType="end"/>
                            </w:r>
                          </w:p>
                        </w:sdtContent>
                      </w:sdt>
                    </w:sdtContent>
                  </w:sdt>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300B" w14:textId="77777777" w:rsidR="001248E8" w:rsidRDefault="001248E8" w:rsidP="00B351BE">
      <w:r>
        <w:separator/>
      </w:r>
    </w:p>
  </w:footnote>
  <w:footnote w:type="continuationSeparator" w:id="0">
    <w:p w14:paraId="6AD4B238" w14:textId="77777777" w:rsidR="001248E8" w:rsidRDefault="001248E8" w:rsidP="00B351BE">
      <w:r>
        <w:continuationSeparator/>
      </w:r>
    </w:p>
  </w:footnote>
  <w:footnote w:type="continuationNotice" w:id="1">
    <w:p w14:paraId="4FE4BF56" w14:textId="77777777" w:rsidR="001248E8" w:rsidRDefault="001248E8"/>
  </w:footnote>
  <w:footnote w:id="2">
    <w:p w14:paraId="1477F867" w14:textId="457FCF5F" w:rsidR="00BA4243" w:rsidRPr="00383D12" w:rsidRDefault="00BA4243" w:rsidP="004655A4">
      <w:pPr>
        <w:pStyle w:val="FootnoteText"/>
      </w:pPr>
      <w:r>
        <w:rPr>
          <w:rStyle w:val="FootnoteReference"/>
        </w:rPr>
        <w:footnoteRef/>
      </w:r>
      <w:r>
        <w:t xml:space="preserve"> </w:t>
      </w:r>
      <w:r w:rsidRPr="00383D12">
        <w:rPr>
          <w:sz w:val="16"/>
          <w:szCs w:val="16"/>
        </w:rPr>
        <w:t>RAM poolt KOVidele mõeldud küsitlusankeet,</w:t>
      </w:r>
      <w:r>
        <w:rPr>
          <w:sz w:val="16"/>
          <w:szCs w:val="16"/>
        </w:rPr>
        <w:t xml:space="preserve"> </w:t>
      </w:r>
      <w:r w:rsidRPr="00383D12">
        <w:rPr>
          <w:sz w:val="16"/>
          <w:szCs w:val="16"/>
        </w:rPr>
        <w:t>andmeid kasutatakse minuomavalitsus.ee kriteeriumite täitmise mõõtmiseks</w:t>
      </w:r>
      <w:r>
        <w:rPr>
          <w:sz w:val="16"/>
          <w:szCs w:val="16"/>
        </w:rPr>
        <w:t>.</w:t>
      </w:r>
    </w:p>
  </w:footnote>
  <w:footnote w:id="3">
    <w:p w14:paraId="1C7CDC13" w14:textId="2593B019" w:rsidR="00BA4243" w:rsidRDefault="00BA4243">
      <w:pPr>
        <w:pStyle w:val="FootnoteText"/>
      </w:pPr>
      <w:r>
        <w:rPr>
          <w:rStyle w:val="FootnoteReference"/>
        </w:rPr>
        <w:footnoteRef/>
      </w:r>
      <w:r>
        <w:t xml:space="preserve"> </w:t>
      </w:r>
      <w:r w:rsidRPr="00596F5C">
        <w:rPr>
          <w:sz w:val="16"/>
          <w:szCs w:val="16"/>
        </w:rPr>
        <w:t>RAM KOVide küsitlusankeet sisaldas küsimusi loetletud teemavaldkondades. KOVide küsitluse andmeid kasutatakse minuomavalitsus.ee kriteeriumite täitmise mõõtmiseks</w:t>
      </w:r>
      <w:r>
        <w:rPr>
          <w:sz w:val="16"/>
          <w:szCs w:val="16"/>
        </w:rPr>
        <w:t>.</w:t>
      </w:r>
    </w:p>
  </w:footnote>
  <w:footnote w:id="4">
    <w:p w14:paraId="06B40320" w14:textId="6082CC49" w:rsidR="00BA4243" w:rsidRPr="00F51ED9" w:rsidRDefault="00BA4243">
      <w:pPr>
        <w:pStyle w:val="FootnoteText"/>
        <w:rPr>
          <w:sz w:val="16"/>
          <w:szCs w:val="16"/>
        </w:rPr>
      </w:pPr>
      <w:r w:rsidRPr="00F51ED9">
        <w:rPr>
          <w:rStyle w:val="FootnoteReference"/>
          <w:sz w:val="16"/>
          <w:szCs w:val="16"/>
        </w:rPr>
        <w:footnoteRef/>
      </w:r>
      <w:r w:rsidRPr="00F51ED9">
        <w:rPr>
          <w:sz w:val="16"/>
          <w:szCs w:val="16"/>
        </w:rPr>
        <w:t xml:space="preserve"> </w:t>
      </w:r>
      <w:r w:rsidRPr="00F51ED9">
        <w:rPr>
          <w:sz w:val="16"/>
          <w:szCs w:val="16"/>
        </w:rPr>
        <w:t>Põlvas on Põlvamaa Arenduskeskuse eestvedamisel loodud ettevõtete roheklubi. PAK eestvedamisel on koostatud rohepöörde maakondlik uuring ning tellitud ringmajanduse ettevõtlusuuring. KOV ametnike rohepöörde seminarist.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37E4" w14:textId="5B631D15" w:rsidR="00BA4243" w:rsidRDefault="00BA4243">
    <w:pPr>
      <w:pStyle w:val="Header"/>
    </w:pPr>
    <w:r>
      <w:rPr>
        <w:noProof/>
        <w:lang w:eastAsia="et-EE"/>
      </w:rPr>
      <mc:AlternateContent>
        <mc:Choice Requires="wps">
          <w:drawing>
            <wp:anchor distT="0" distB="0" distL="114300" distR="114300" simplePos="0" relativeHeight="251658240" behindDoc="0" locked="0" layoutInCell="1" allowOverlap="1" wp14:anchorId="094928C3" wp14:editId="045F9E20">
              <wp:simplePos x="0" y="0"/>
              <wp:positionH relativeFrom="column">
                <wp:posOffset>-711200</wp:posOffset>
              </wp:positionH>
              <wp:positionV relativeFrom="paragraph">
                <wp:posOffset>622935</wp:posOffset>
              </wp:positionV>
              <wp:extent cx="7454900" cy="0"/>
              <wp:effectExtent l="0" t="19050" r="31750" b="19050"/>
              <wp:wrapNone/>
              <wp:docPr id="201" name="Straight Connector 8"/>
              <wp:cNvGraphicFramePr/>
              <a:graphic xmlns:a="http://schemas.openxmlformats.org/drawingml/2006/main">
                <a:graphicData uri="http://schemas.microsoft.com/office/word/2010/wordprocessingShape">
                  <wps:wsp>
                    <wps:cNvCnPr/>
                    <wps:spPr>
                      <a:xfrm>
                        <a:off x="0" y="0"/>
                        <a:ext cx="74549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DE272" id="Straight Connector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6pt,49.05pt" to="531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" strokecolor="white [3212]" strokeweight="2.2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5FD0" w14:textId="77777777" w:rsidR="00BA4243" w:rsidRDefault="00BA4243">
    <w:pPr>
      <w:pStyle w:val="Header"/>
    </w:pPr>
    <w:r>
      <w:rPr>
        <w:noProof/>
        <w:lang w:eastAsia="et-EE"/>
      </w:rPr>
      <mc:AlternateContent>
        <mc:Choice Requires="wpg">
          <w:drawing>
            <wp:anchor distT="0" distB="0" distL="114300" distR="114300" simplePos="0" relativeHeight="251665412" behindDoc="0" locked="0" layoutInCell="1" allowOverlap="1" wp14:anchorId="5BE0948A" wp14:editId="51AF5423">
              <wp:simplePos x="0" y="0"/>
              <wp:positionH relativeFrom="page">
                <wp:posOffset>-276225</wp:posOffset>
              </wp:positionH>
              <wp:positionV relativeFrom="paragraph">
                <wp:posOffset>-574040</wp:posOffset>
              </wp:positionV>
              <wp:extent cx="12126686" cy="966000"/>
              <wp:effectExtent l="0" t="0" r="1905" b="0"/>
              <wp:wrapNone/>
              <wp:docPr id="39" name="Group 7"/>
              <wp:cNvGraphicFramePr/>
              <a:graphic xmlns:a="http://schemas.openxmlformats.org/drawingml/2006/main">
                <a:graphicData uri="http://schemas.microsoft.com/office/word/2010/wordprocessingGroup">
                  <wpg:wgp>
                    <wpg:cNvGrpSpPr/>
                    <wpg:grpSpPr>
                      <a:xfrm>
                        <a:off x="0" y="0"/>
                        <a:ext cx="12126686" cy="966000"/>
                        <a:chOff x="0" y="-184"/>
                        <a:chExt cx="12126686" cy="921750"/>
                      </a:xfrm>
                    </wpg:grpSpPr>
                    <pic:pic xmlns:pic="http://schemas.openxmlformats.org/drawingml/2006/picture">
                      <pic:nvPicPr>
                        <pic:cNvPr id="40" name="Picture 40"/>
                        <pic:cNvPicPr>
                          <a:picLocks noChangeAspect="1"/>
                        </pic:cNvPicPr>
                      </pic:nvPicPr>
                      <pic:blipFill rotWithShape="1">
                        <a:blip r:embed="rId1">
                          <a:extLst>
                            <a:ext uri="{28A0092B-C50C-407E-A947-70E740481C1C}">
                              <a14:useLocalDpi xmlns:a14="http://schemas.microsoft.com/office/drawing/2010/main" val="0"/>
                            </a:ext>
                          </a:extLst>
                        </a:blip>
                        <a:srcRect b="64466"/>
                        <a:stretch/>
                      </pic:blipFill>
                      <pic:spPr bwMode="auto">
                        <a:xfrm>
                          <a:off x="141514" y="72480"/>
                          <a:ext cx="4648200" cy="838200"/>
                        </a:xfrm>
                        <a:prstGeom prst="rect">
                          <a:avLst/>
                        </a:prstGeom>
                        <a:ln>
                          <a:noFill/>
                        </a:ln>
                        <a:extLst>
                          <a:ext uri="{53640926-AAD7-44D8-BBD7-CCE9431645EC}">
                            <a14:shadowObscured xmlns:a14="http://schemas.microsoft.com/office/drawing/2010/main"/>
                          </a:ext>
                        </a:extLst>
                      </pic:spPr>
                    </pic:pic>
                    <wps:wsp>
                      <wps:cNvPr id="41" name="Right Triangle 41"/>
                      <wps:cNvSpPr/>
                      <wps:spPr>
                        <a:xfrm flipH="1">
                          <a:off x="0" y="72480"/>
                          <a:ext cx="4789714" cy="849086"/>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756541" y="72478"/>
                          <a:ext cx="7370145" cy="84861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Isosceles Triangle 43"/>
                      <wps:cNvSpPr/>
                      <wps:spPr>
                        <a:xfrm rot="5400000">
                          <a:off x="126016" y="-28235"/>
                          <a:ext cx="910856" cy="966958"/>
                        </a:xfrm>
                        <a:prstGeom prst="triangle">
                          <a:avLst>
                            <a:gd name="adj" fmla="val 8239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flipV="1">
                          <a:off x="228585" y="845362"/>
                          <a:ext cx="11517101" cy="21772"/>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5" name="Text Box 2"/>
                      <wps:cNvSpPr txBox="1">
                        <a:spLocks noChangeArrowheads="1"/>
                      </wps:cNvSpPr>
                      <wps:spPr bwMode="auto">
                        <a:xfrm>
                          <a:off x="2786553" y="411448"/>
                          <a:ext cx="2292984" cy="342945"/>
                        </a:xfrm>
                        <a:prstGeom prst="rect">
                          <a:avLst/>
                        </a:prstGeom>
                        <a:noFill/>
                        <a:ln w="9525">
                          <a:noFill/>
                          <a:miter lim="800000"/>
                          <a:headEnd/>
                          <a:tailEnd/>
                        </a:ln>
                      </wps:spPr>
                      <wps:txbx>
                        <w:txbxContent>
                          <w:p w14:paraId="4EEA1ED9" w14:textId="77777777" w:rsidR="00BA4243" w:rsidRPr="00CD29A4" w:rsidRDefault="00BA4243" w:rsidP="00DD6F85">
                            <w:pPr>
                              <w:jc w:val="center"/>
                              <w:rPr>
                                <w:color w:val="808080" w:themeColor="background1" w:themeShade="80"/>
                                <w:sz w:val="20"/>
                              </w:rPr>
                            </w:pPr>
                            <w:r>
                              <w:rPr>
                                <w:color w:val="808080" w:themeColor="background1" w:themeShade="80"/>
                                <w:sz w:val="20"/>
                              </w:rPr>
                              <w:t>KOV roll rohepöördes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BE0948A" id="Group 7" o:spid="_x0000_s1053" style="position:absolute;left:0;text-align:left;margin-left:-21.75pt;margin-top:-45.2pt;width:954.85pt;height:76.05pt;z-index:251665412;mso-position-horizontal-relative:page;mso-width-relative:margin;mso-height-relative:margin" coordorigin=",-1" coordsize="121266,9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54" type="#_x0000_t75" style="position:absolute;left:1415;top:724;width:464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">
                <v:imagedata r:id="rId2" o:title="" cropbottom="42248f"/>
              </v:shape>
              <v:shapetype id="_x0000_t6" coordsize="21600,21600" o:spt="6" path="m,l,21600r21600,xe">
                <v:stroke joinstyle="miter"/>
                <v:path gradientshapeok="t" o:connecttype="custom" o:connectlocs="0,0;0,10800;0,21600;10800,21600;21600,21600;10800,10800" textboxrect="1800,12600,12600,19800"/>
              </v:shapetype>
              <v:shape id="Right Triangle 41" o:spid="_x0000_s1055" type="#_x0000_t6" style="position:absolute;top:724;width:47897;height:84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" fillcolor="#e7e6e6 [3214]" stroked="f" strokeweight="1pt"/>
              <v:rect id="Rectangle 42" o:spid="_x0000_s1056" style="position:absolute;left:47565;top:724;width:73701;height: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" fillcolor="#e7e6e6 [3214]"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57" type="#_x0000_t5" style="position:absolute;left:1260;top:-282;width:9107;height:96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" adj="17797" fillcolor="white [3212]" stroked="f" strokeweight="1pt"/>
              <v:line id="Straight Connector 44" o:spid="_x0000_s1058" style="position:absolute;flip:y;visibility:visible;mso-wrap-style:square" from="2285,8453" to="117456,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" strokecolor="white [3212]" strokeweight="2.25pt">
                <v:stroke joinstyle="miter"/>
              </v:line>
              <v:shapetype id="_x0000_t202" coordsize="21600,21600" o:spt="202" path="m,l,21600r21600,l21600,xe">
                <v:stroke joinstyle="miter"/>
                <v:path gradientshapeok="t" o:connecttype="rect"/>
              </v:shapetype>
              <v:shape id="_x0000_s1059" type="#_x0000_t202" style="position:absolute;left:27865;top:4114;width:229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EEA1ED9" w14:textId="77777777" w:rsidR="00BA4243" w:rsidRPr="00CD29A4" w:rsidRDefault="00BA4243" w:rsidP="00DD6F85">
                      <w:pPr>
                        <w:jc w:val="center"/>
                        <w:rPr>
                          <w:color w:val="808080" w:themeColor="background1" w:themeShade="80"/>
                          <w:sz w:val="20"/>
                        </w:rPr>
                      </w:pPr>
                      <w:r>
                        <w:rPr>
                          <w:color w:val="808080" w:themeColor="background1" w:themeShade="80"/>
                          <w:sz w:val="20"/>
                        </w:rPr>
                        <w:t>KOV roll rohepöördes</w:t>
                      </w:r>
                    </w:p>
                  </w:txbxContent>
                </v:textbox>
              </v:shape>
              <w10:wrap anchorx="page"/>
            </v:group>
          </w:pict>
        </mc:Fallback>
      </mc:AlternateContent>
    </w:r>
    <w:r>
      <w:rPr>
        <w:noProof/>
        <w:lang w:eastAsia="et-EE"/>
      </w:rPr>
      <mc:AlternateContent>
        <mc:Choice Requires="wps">
          <w:drawing>
            <wp:anchor distT="0" distB="0" distL="114300" distR="114300" simplePos="0" relativeHeight="251664388" behindDoc="0" locked="0" layoutInCell="1" allowOverlap="1" wp14:anchorId="4E3BB308" wp14:editId="63501E75">
              <wp:simplePos x="0" y="0"/>
              <wp:positionH relativeFrom="column">
                <wp:posOffset>-711200</wp:posOffset>
              </wp:positionH>
              <wp:positionV relativeFrom="paragraph">
                <wp:posOffset>622935</wp:posOffset>
              </wp:positionV>
              <wp:extent cx="7454900" cy="0"/>
              <wp:effectExtent l="0" t="19050" r="31750" b="19050"/>
              <wp:wrapNone/>
              <wp:docPr id="46" name="Straight Connector 8"/>
              <wp:cNvGraphicFramePr/>
              <a:graphic xmlns:a="http://schemas.openxmlformats.org/drawingml/2006/main">
                <a:graphicData uri="http://schemas.microsoft.com/office/word/2010/wordprocessingShape">
                  <wps:wsp>
                    <wps:cNvCnPr/>
                    <wps:spPr>
                      <a:xfrm>
                        <a:off x="0" y="0"/>
                        <a:ext cx="74549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28647" id="Straight Connector 8" o:spid="_x0000_s1026" style="position:absolute;z-index:251664388;visibility:visible;mso-wrap-style:square;mso-wrap-distance-left:9pt;mso-wrap-distance-top:0;mso-wrap-distance-right:9pt;mso-wrap-distance-bottom:0;mso-position-horizontal:absolute;mso-position-horizontal-relative:text;mso-position-vertical:absolute;mso-position-vertical-relative:text" from="-56pt,49.05pt" to="531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" strokecolor="white [3212]"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617"/>
    <w:multiLevelType w:val="hybridMultilevel"/>
    <w:tmpl w:val="20C441B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 w15:restartNumberingAfterBreak="0">
    <w:nsid w:val="029369C5"/>
    <w:multiLevelType w:val="hybridMultilevel"/>
    <w:tmpl w:val="0896C8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31C77EB"/>
    <w:multiLevelType w:val="hybridMultilevel"/>
    <w:tmpl w:val="5DA2A592"/>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 w15:restartNumberingAfterBreak="0">
    <w:nsid w:val="041C44C8"/>
    <w:multiLevelType w:val="hybridMultilevel"/>
    <w:tmpl w:val="DF9274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5CF7E7C"/>
    <w:multiLevelType w:val="hybridMultilevel"/>
    <w:tmpl w:val="7A28B65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 w15:restartNumberingAfterBreak="0">
    <w:nsid w:val="08141099"/>
    <w:multiLevelType w:val="hybridMultilevel"/>
    <w:tmpl w:val="01A8C52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 w15:restartNumberingAfterBreak="0">
    <w:nsid w:val="086B3125"/>
    <w:multiLevelType w:val="hybridMultilevel"/>
    <w:tmpl w:val="1804D5A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9ED7701"/>
    <w:multiLevelType w:val="hybridMultilevel"/>
    <w:tmpl w:val="89BA4B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A4773EB"/>
    <w:multiLevelType w:val="hybridMultilevel"/>
    <w:tmpl w:val="B26455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D2810A7"/>
    <w:multiLevelType w:val="hybridMultilevel"/>
    <w:tmpl w:val="730C016A"/>
    <w:lvl w:ilvl="0" w:tplc="93386A68">
      <w:start w:val="1"/>
      <w:numFmt w:val="bullet"/>
      <w:lvlText w:val=""/>
      <w:lvlJc w:val="left"/>
      <w:pPr>
        <w:ind w:left="720" w:hanging="360"/>
      </w:pPr>
      <w:rPr>
        <w:rFonts w:ascii="Symbol" w:hAnsi="Symbol" w:hint="default"/>
      </w:rPr>
    </w:lvl>
    <w:lvl w:ilvl="1" w:tplc="B5C85546">
      <w:start w:val="1"/>
      <w:numFmt w:val="bullet"/>
      <w:lvlText w:val="o"/>
      <w:lvlJc w:val="left"/>
      <w:pPr>
        <w:ind w:left="1440" w:hanging="360"/>
      </w:pPr>
      <w:rPr>
        <w:rFonts w:ascii="Courier New" w:hAnsi="Courier New" w:hint="default"/>
      </w:rPr>
    </w:lvl>
    <w:lvl w:ilvl="2" w:tplc="C010A2E8">
      <w:start w:val="1"/>
      <w:numFmt w:val="bullet"/>
      <w:lvlText w:val=""/>
      <w:lvlJc w:val="left"/>
      <w:pPr>
        <w:ind w:left="2160" w:hanging="360"/>
      </w:pPr>
      <w:rPr>
        <w:rFonts w:ascii="Wingdings" w:hAnsi="Wingdings" w:hint="default"/>
      </w:rPr>
    </w:lvl>
    <w:lvl w:ilvl="3" w:tplc="0F72FB18">
      <w:start w:val="1"/>
      <w:numFmt w:val="bullet"/>
      <w:lvlText w:val=""/>
      <w:lvlJc w:val="left"/>
      <w:pPr>
        <w:ind w:left="2880" w:hanging="360"/>
      </w:pPr>
      <w:rPr>
        <w:rFonts w:ascii="Symbol" w:hAnsi="Symbol" w:hint="default"/>
      </w:rPr>
    </w:lvl>
    <w:lvl w:ilvl="4" w:tplc="6F022836">
      <w:start w:val="1"/>
      <w:numFmt w:val="bullet"/>
      <w:lvlText w:val="o"/>
      <w:lvlJc w:val="left"/>
      <w:pPr>
        <w:ind w:left="3600" w:hanging="360"/>
      </w:pPr>
      <w:rPr>
        <w:rFonts w:ascii="Courier New" w:hAnsi="Courier New" w:hint="default"/>
      </w:rPr>
    </w:lvl>
    <w:lvl w:ilvl="5" w:tplc="257C4B54">
      <w:start w:val="1"/>
      <w:numFmt w:val="bullet"/>
      <w:lvlText w:val=""/>
      <w:lvlJc w:val="left"/>
      <w:pPr>
        <w:ind w:left="4320" w:hanging="360"/>
      </w:pPr>
      <w:rPr>
        <w:rFonts w:ascii="Wingdings" w:hAnsi="Wingdings" w:hint="default"/>
      </w:rPr>
    </w:lvl>
    <w:lvl w:ilvl="6" w:tplc="30C2FF08">
      <w:start w:val="1"/>
      <w:numFmt w:val="bullet"/>
      <w:lvlText w:val=""/>
      <w:lvlJc w:val="left"/>
      <w:pPr>
        <w:ind w:left="5040" w:hanging="360"/>
      </w:pPr>
      <w:rPr>
        <w:rFonts w:ascii="Symbol" w:hAnsi="Symbol" w:hint="default"/>
      </w:rPr>
    </w:lvl>
    <w:lvl w:ilvl="7" w:tplc="5A587DB4">
      <w:start w:val="1"/>
      <w:numFmt w:val="bullet"/>
      <w:lvlText w:val="o"/>
      <w:lvlJc w:val="left"/>
      <w:pPr>
        <w:ind w:left="5760" w:hanging="360"/>
      </w:pPr>
      <w:rPr>
        <w:rFonts w:ascii="Courier New" w:hAnsi="Courier New" w:hint="default"/>
      </w:rPr>
    </w:lvl>
    <w:lvl w:ilvl="8" w:tplc="DD4EA98C">
      <w:start w:val="1"/>
      <w:numFmt w:val="bullet"/>
      <w:lvlText w:val=""/>
      <w:lvlJc w:val="left"/>
      <w:pPr>
        <w:ind w:left="6480" w:hanging="360"/>
      </w:pPr>
      <w:rPr>
        <w:rFonts w:ascii="Wingdings" w:hAnsi="Wingdings" w:hint="default"/>
      </w:rPr>
    </w:lvl>
  </w:abstractNum>
  <w:abstractNum w:abstractNumId="10" w15:restartNumberingAfterBreak="0">
    <w:nsid w:val="111E6C90"/>
    <w:multiLevelType w:val="hybridMultilevel"/>
    <w:tmpl w:val="48E4BD8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1" w15:restartNumberingAfterBreak="0">
    <w:nsid w:val="11AD43F3"/>
    <w:multiLevelType w:val="hybridMultilevel"/>
    <w:tmpl w:val="E96A0A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2DC25D0"/>
    <w:multiLevelType w:val="hybridMultilevel"/>
    <w:tmpl w:val="A8B0EC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3EA3D22"/>
    <w:multiLevelType w:val="hybridMultilevel"/>
    <w:tmpl w:val="EF88BB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8DF6AB5"/>
    <w:multiLevelType w:val="hybridMultilevel"/>
    <w:tmpl w:val="898E8442"/>
    <w:lvl w:ilvl="0" w:tplc="04250001">
      <w:start w:val="1"/>
      <w:numFmt w:val="bullet"/>
      <w:lvlText w:val=""/>
      <w:lvlJc w:val="left"/>
      <w:pPr>
        <w:ind w:left="1141" w:hanging="360"/>
      </w:pPr>
      <w:rPr>
        <w:rFonts w:ascii="Symbol" w:hAnsi="Symbol" w:hint="default"/>
      </w:rPr>
    </w:lvl>
    <w:lvl w:ilvl="1" w:tplc="04250003" w:tentative="1">
      <w:start w:val="1"/>
      <w:numFmt w:val="bullet"/>
      <w:lvlText w:val="o"/>
      <w:lvlJc w:val="left"/>
      <w:pPr>
        <w:ind w:left="1861" w:hanging="360"/>
      </w:pPr>
      <w:rPr>
        <w:rFonts w:ascii="Courier New" w:hAnsi="Courier New" w:cs="Courier New" w:hint="default"/>
      </w:rPr>
    </w:lvl>
    <w:lvl w:ilvl="2" w:tplc="04250005" w:tentative="1">
      <w:start w:val="1"/>
      <w:numFmt w:val="bullet"/>
      <w:lvlText w:val=""/>
      <w:lvlJc w:val="left"/>
      <w:pPr>
        <w:ind w:left="2581" w:hanging="360"/>
      </w:pPr>
      <w:rPr>
        <w:rFonts w:ascii="Wingdings" w:hAnsi="Wingdings" w:hint="default"/>
      </w:rPr>
    </w:lvl>
    <w:lvl w:ilvl="3" w:tplc="04250001" w:tentative="1">
      <w:start w:val="1"/>
      <w:numFmt w:val="bullet"/>
      <w:lvlText w:val=""/>
      <w:lvlJc w:val="left"/>
      <w:pPr>
        <w:ind w:left="3301" w:hanging="360"/>
      </w:pPr>
      <w:rPr>
        <w:rFonts w:ascii="Symbol" w:hAnsi="Symbol" w:hint="default"/>
      </w:rPr>
    </w:lvl>
    <w:lvl w:ilvl="4" w:tplc="04250003" w:tentative="1">
      <w:start w:val="1"/>
      <w:numFmt w:val="bullet"/>
      <w:lvlText w:val="o"/>
      <w:lvlJc w:val="left"/>
      <w:pPr>
        <w:ind w:left="4021" w:hanging="360"/>
      </w:pPr>
      <w:rPr>
        <w:rFonts w:ascii="Courier New" w:hAnsi="Courier New" w:cs="Courier New" w:hint="default"/>
      </w:rPr>
    </w:lvl>
    <w:lvl w:ilvl="5" w:tplc="04250005" w:tentative="1">
      <w:start w:val="1"/>
      <w:numFmt w:val="bullet"/>
      <w:lvlText w:val=""/>
      <w:lvlJc w:val="left"/>
      <w:pPr>
        <w:ind w:left="4741" w:hanging="360"/>
      </w:pPr>
      <w:rPr>
        <w:rFonts w:ascii="Wingdings" w:hAnsi="Wingdings" w:hint="default"/>
      </w:rPr>
    </w:lvl>
    <w:lvl w:ilvl="6" w:tplc="04250001" w:tentative="1">
      <w:start w:val="1"/>
      <w:numFmt w:val="bullet"/>
      <w:lvlText w:val=""/>
      <w:lvlJc w:val="left"/>
      <w:pPr>
        <w:ind w:left="5461" w:hanging="360"/>
      </w:pPr>
      <w:rPr>
        <w:rFonts w:ascii="Symbol" w:hAnsi="Symbol" w:hint="default"/>
      </w:rPr>
    </w:lvl>
    <w:lvl w:ilvl="7" w:tplc="04250003" w:tentative="1">
      <w:start w:val="1"/>
      <w:numFmt w:val="bullet"/>
      <w:lvlText w:val="o"/>
      <w:lvlJc w:val="left"/>
      <w:pPr>
        <w:ind w:left="6181" w:hanging="360"/>
      </w:pPr>
      <w:rPr>
        <w:rFonts w:ascii="Courier New" w:hAnsi="Courier New" w:cs="Courier New" w:hint="default"/>
      </w:rPr>
    </w:lvl>
    <w:lvl w:ilvl="8" w:tplc="04250005" w:tentative="1">
      <w:start w:val="1"/>
      <w:numFmt w:val="bullet"/>
      <w:lvlText w:val=""/>
      <w:lvlJc w:val="left"/>
      <w:pPr>
        <w:ind w:left="6901" w:hanging="360"/>
      </w:pPr>
      <w:rPr>
        <w:rFonts w:ascii="Wingdings" w:hAnsi="Wingdings" w:hint="default"/>
      </w:rPr>
    </w:lvl>
  </w:abstractNum>
  <w:abstractNum w:abstractNumId="15" w15:restartNumberingAfterBreak="0">
    <w:nsid w:val="1A7F20E2"/>
    <w:multiLevelType w:val="hybridMultilevel"/>
    <w:tmpl w:val="72AA5F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D613CB1"/>
    <w:multiLevelType w:val="multilevel"/>
    <w:tmpl w:val="2B4A249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F9F574F"/>
    <w:multiLevelType w:val="hybridMultilevel"/>
    <w:tmpl w:val="97D657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FAD6B38"/>
    <w:multiLevelType w:val="hybridMultilevel"/>
    <w:tmpl w:val="191826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38B430E"/>
    <w:multiLevelType w:val="hybridMultilevel"/>
    <w:tmpl w:val="6E426BBA"/>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20" w15:restartNumberingAfterBreak="0">
    <w:nsid w:val="259469D3"/>
    <w:multiLevelType w:val="hybridMultilevel"/>
    <w:tmpl w:val="08167F1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egoe UI" w:eastAsia="Calibri" w:hAnsi="Segoe UI" w:cs="Segoe U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69E4238"/>
    <w:multiLevelType w:val="hybridMultilevel"/>
    <w:tmpl w:val="26F860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8157656"/>
    <w:multiLevelType w:val="hybridMultilevel"/>
    <w:tmpl w:val="08A88E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2A123E2A"/>
    <w:multiLevelType w:val="hybridMultilevel"/>
    <w:tmpl w:val="0866775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4" w15:restartNumberingAfterBreak="0">
    <w:nsid w:val="2B383A49"/>
    <w:multiLevelType w:val="hybridMultilevel"/>
    <w:tmpl w:val="370C24B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2CB5561B"/>
    <w:multiLevelType w:val="hybridMultilevel"/>
    <w:tmpl w:val="074071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D862CE4"/>
    <w:multiLevelType w:val="hybridMultilevel"/>
    <w:tmpl w:val="B518D9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E507D8B"/>
    <w:multiLevelType w:val="hybridMultilevel"/>
    <w:tmpl w:val="FEF81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2EEA735F"/>
    <w:multiLevelType w:val="hybridMultilevel"/>
    <w:tmpl w:val="94F283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0ED2061"/>
    <w:multiLevelType w:val="hybridMultilevel"/>
    <w:tmpl w:val="B48E1B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3222127A"/>
    <w:multiLevelType w:val="hybridMultilevel"/>
    <w:tmpl w:val="0E22AF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32FF2DFD"/>
    <w:multiLevelType w:val="hybridMultilevel"/>
    <w:tmpl w:val="15FE131A"/>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2" w15:restartNumberingAfterBreak="0">
    <w:nsid w:val="34350B5F"/>
    <w:multiLevelType w:val="hybridMultilevel"/>
    <w:tmpl w:val="F72C07B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3" w15:restartNumberingAfterBreak="0">
    <w:nsid w:val="35412CA4"/>
    <w:multiLevelType w:val="hybridMultilevel"/>
    <w:tmpl w:val="82429E2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4" w15:restartNumberingAfterBreak="0">
    <w:nsid w:val="38485025"/>
    <w:multiLevelType w:val="hybridMultilevel"/>
    <w:tmpl w:val="C714CA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38C81405"/>
    <w:multiLevelType w:val="hybridMultilevel"/>
    <w:tmpl w:val="5EFC86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39C62673"/>
    <w:multiLevelType w:val="hybridMultilevel"/>
    <w:tmpl w:val="8DA454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3A65619B"/>
    <w:multiLevelType w:val="hybridMultilevel"/>
    <w:tmpl w:val="69520B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C1A750B"/>
    <w:multiLevelType w:val="hybridMultilevel"/>
    <w:tmpl w:val="F932A7A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9" w15:restartNumberingAfterBreak="0">
    <w:nsid w:val="3CA4253C"/>
    <w:multiLevelType w:val="hybridMultilevel"/>
    <w:tmpl w:val="35FA0D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3EFD3A33"/>
    <w:multiLevelType w:val="hybridMultilevel"/>
    <w:tmpl w:val="A04AAEC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2E75764"/>
    <w:multiLevelType w:val="hybridMultilevel"/>
    <w:tmpl w:val="D7A42F5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2" w15:restartNumberingAfterBreak="0">
    <w:nsid w:val="43B23369"/>
    <w:multiLevelType w:val="hybridMultilevel"/>
    <w:tmpl w:val="25BCEA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4423442C"/>
    <w:multiLevelType w:val="hybridMultilevel"/>
    <w:tmpl w:val="F9389D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46DC5D28"/>
    <w:multiLevelType w:val="hybridMultilevel"/>
    <w:tmpl w:val="3D78AB60"/>
    <w:lvl w:ilvl="0" w:tplc="36F01A2A">
      <w:start w:val="1"/>
      <w:numFmt w:val="bullet"/>
      <w:lvlText w:val=""/>
      <w:lvlJc w:val="left"/>
      <w:pPr>
        <w:ind w:left="720" w:hanging="360"/>
      </w:pPr>
      <w:rPr>
        <w:rFonts w:ascii="Symbol" w:hAnsi="Symbol" w:hint="default"/>
      </w:rPr>
    </w:lvl>
    <w:lvl w:ilvl="1" w:tplc="1502507C">
      <w:start w:val="1"/>
      <w:numFmt w:val="bullet"/>
      <w:lvlText w:val="o"/>
      <w:lvlJc w:val="left"/>
      <w:pPr>
        <w:ind w:left="1440" w:hanging="360"/>
      </w:pPr>
      <w:rPr>
        <w:rFonts w:ascii="Courier New" w:hAnsi="Courier New" w:hint="default"/>
      </w:rPr>
    </w:lvl>
    <w:lvl w:ilvl="2" w:tplc="3AC4E47E">
      <w:start w:val="1"/>
      <w:numFmt w:val="bullet"/>
      <w:lvlText w:val=""/>
      <w:lvlJc w:val="left"/>
      <w:pPr>
        <w:ind w:left="2160" w:hanging="360"/>
      </w:pPr>
      <w:rPr>
        <w:rFonts w:ascii="Wingdings" w:hAnsi="Wingdings" w:hint="default"/>
      </w:rPr>
    </w:lvl>
    <w:lvl w:ilvl="3" w:tplc="3ADEC3A4">
      <w:start w:val="1"/>
      <w:numFmt w:val="bullet"/>
      <w:lvlText w:val=""/>
      <w:lvlJc w:val="left"/>
      <w:pPr>
        <w:ind w:left="2880" w:hanging="360"/>
      </w:pPr>
      <w:rPr>
        <w:rFonts w:ascii="Symbol" w:hAnsi="Symbol" w:hint="default"/>
      </w:rPr>
    </w:lvl>
    <w:lvl w:ilvl="4" w:tplc="E116CAC6">
      <w:start w:val="1"/>
      <w:numFmt w:val="bullet"/>
      <w:lvlText w:val="o"/>
      <w:lvlJc w:val="left"/>
      <w:pPr>
        <w:ind w:left="3600" w:hanging="360"/>
      </w:pPr>
      <w:rPr>
        <w:rFonts w:ascii="Courier New" w:hAnsi="Courier New" w:hint="default"/>
      </w:rPr>
    </w:lvl>
    <w:lvl w:ilvl="5" w:tplc="B65A2E7A">
      <w:start w:val="1"/>
      <w:numFmt w:val="bullet"/>
      <w:lvlText w:val=""/>
      <w:lvlJc w:val="left"/>
      <w:pPr>
        <w:ind w:left="4320" w:hanging="360"/>
      </w:pPr>
      <w:rPr>
        <w:rFonts w:ascii="Wingdings" w:hAnsi="Wingdings" w:hint="default"/>
      </w:rPr>
    </w:lvl>
    <w:lvl w:ilvl="6" w:tplc="6F2ECE2C">
      <w:start w:val="1"/>
      <w:numFmt w:val="bullet"/>
      <w:lvlText w:val=""/>
      <w:lvlJc w:val="left"/>
      <w:pPr>
        <w:ind w:left="5040" w:hanging="360"/>
      </w:pPr>
      <w:rPr>
        <w:rFonts w:ascii="Symbol" w:hAnsi="Symbol" w:hint="default"/>
      </w:rPr>
    </w:lvl>
    <w:lvl w:ilvl="7" w:tplc="2924989C">
      <w:start w:val="1"/>
      <w:numFmt w:val="bullet"/>
      <w:lvlText w:val="o"/>
      <w:lvlJc w:val="left"/>
      <w:pPr>
        <w:ind w:left="5760" w:hanging="360"/>
      </w:pPr>
      <w:rPr>
        <w:rFonts w:ascii="Courier New" w:hAnsi="Courier New" w:hint="default"/>
      </w:rPr>
    </w:lvl>
    <w:lvl w:ilvl="8" w:tplc="12D27370">
      <w:start w:val="1"/>
      <w:numFmt w:val="bullet"/>
      <w:lvlText w:val=""/>
      <w:lvlJc w:val="left"/>
      <w:pPr>
        <w:ind w:left="6480" w:hanging="360"/>
      </w:pPr>
      <w:rPr>
        <w:rFonts w:ascii="Wingdings" w:hAnsi="Wingdings" w:hint="default"/>
      </w:rPr>
    </w:lvl>
  </w:abstractNum>
  <w:abstractNum w:abstractNumId="45" w15:restartNumberingAfterBreak="0">
    <w:nsid w:val="491B6277"/>
    <w:multiLevelType w:val="hybridMultilevel"/>
    <w:tmpl w:val="7AA208B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6" w15:restartNumberingAfterBreak="0">
    <w:nsid w:val="4A600911"/>
    <w:multiLevelType w:val="hybridMultilevel"/>
    <w:tmpl w:val="0464E51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7" w15:restartNumberingAfterBreak="0">
    <w:nsid w:val="4CC862BE"/>
    <w:multiLevelType w:val="hybridMultilevel"/>
    <w:tmpl w:val="313AD5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4D1436D1"/>
    <w:multiLevelType w:val="hybridMultilevel"/>
    <w:tmpl w:val="7CE4DA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4D704C2C"/>
    <w:multiLevelType w:val="hybridMultilevel"/>
    <w:tmpl w:val="08F4C59C"/>
    <w:lvl w:ilvl="0" w:tplc="AD1A4ADE">
      <w:start w:val="1"/>
      <w:numFmt w:val="bullet"/>
      <w:lvlText w:val=""/>
      <w:lvlJc w:val="left"/>
      <w:pPr>
        <w:ind w:left="720" w:hanging="360"/>
      </w:pPr>
      <w:rPr>
        <w:rFonts w:ascii="Symbol" w:hAnsi="Symbol" w:hint="default"/>
      </w:rPr>
    </w:lvl>
    <w:lvl w:ilvl="1" w:tplc="A664B4E6">
      <w:start w:val="1"/>
      <w:numFmt w:val="bullet"/>
      <w:lvlText w:val="o"/>
      <w:lvlJc w:val="left"/>
      <w:pPr>
        <w:ind w:left="1440" w:hanging="360"/>
      </w:pPr>
      <w:rPr>
        <w:rFonts w:ascii="Courier New" w:hAnsi="Courier New" w:hint="default"/>
      </w:rPr>
    </w:lvl>
    <w:lvl w:ilvl="2" w:tplc="642C6CA8">
      <w:start w:val="1"/>
      <w:numFmt w:val="bullet"/>
      <w:lvlText w:val=""/>
      <w:lvlJc w:val="left"/>
      <w:pPr>
        <w:ind w:left="2160" w:hanging="360"/>
      </w:pPr>
      <w:rPr>
        <w:rFonts w:ascii="Wingdings" w:hAnsi="Wingdings" w:hint="default"/>
      </w:rPr>
    </w:lvl>
    <w:lvl w:ilvl="3" w:tplc="CCFC9886">
      <w:start w:val="1"/>
      <w:numFmt w:val="bullet"/>
      <w:lvlText w:val=""/>
      <w:lvlJc w:val="left"/>
      <w:pPr>
        <w:ind w:left="2880" w:hanging="360"/>
      </w:pPr>
      <w:rPr>
        <w:rFonts w:ascii="Symbol" w:hAnsi="Symbol" w:hint="default"/>
      </w:rPr>
    </w:lvl>
    <w:lvl w:ilvl="4" w:tplc="DD1627C0">
      <w:start w:val="1"/>
      <w:numFmt w:val="bullet"/>
      <w:lvlText w:val="o"/>
      <w:lvlJc w:val="left"/>
      <w:pPr>
        <w:ind w:left="3600" w:hanging="360"/>
      </w:pPr>
      <w:rPr>
        <w:rFonts w:ascii="Courier New" w:hAnsi="Courier New" w:hint="default"/>
      </w:rPr>
    </w:lvl>
    <w:lvl w:ilvl="5" w:tplc="69DEF062">
      <w:start w:val="1"/>
      <w:numFmt w:val="bullet"/>
      <w:lvlText w:val=""/>
      <w:lvlJc w:val="left"/>
      <w:pPr>
        <w:ind w:left="4320" w:hanging="360"/>
      </w:pPr>
      <w:rPr>
        <w:rFonts w:ascii="Wingdings" w:hAnsi="Wingdings" w:hint="default"/>
      </w:rPr>
    </w:lvl>
    <w:lvl w:ilvl="6" w:tplc="5F6E9B36">
      <w:start w:val="1"/>
      <w:numFmt w:val="bullet"/>
      <w:lvlText w:val=""/>
      <w:lvlJc w:val="left"/>
      <w:pPr>
        <w:ind w:left="5040" w:hanging="360"/>
      </w:pPr>
      <w:rPr>
        <w:rFonts w:ascii="Symbol" w:hAnsi="Symbol" w:hint="default"/>
      </w:rPr>
    </w:lvl>
    <w:lvl w:ilvl="7" w:tplc="1744E5A6">
      <w:start w:val="1"/>
      <w:numFmt w:val="bullet"/>
      <w:lvlText w:val="o"/>
      <w:lvlJc w:val="left"/>
      <w:pPr>
        <w:ind w:left="5760" w:hanging="360"/>
      </w:pPr>
      <w:rPr>
        <w:rFonts w:ascii="Courier New" w:hAnsi="Courier New" w:hint="default"/>
      </w:rPr>
    </w:lvl>
    <w:lvl w:ilvl="8" w:tplc="B818F090">
      <w:start w:val="1"/>
      <w:numFmt w:val="bullet"/>
      <w:lvlText w:val=""/>
      <w:lvlJc w:val="left"/>
      <w:pPr>
        <w:ind w:left="6480" w:hanging="360"/>
      </w:pPr>
      <w:rPr>
        <w:rFonts w:ascii="Wingdings" w:hAnsi="Wingdings" w:hint="default"/>
      </w:rPr>
    </w:lvl>
  </w:abstractNum>
  <w:abstractNum w:abstractNumId="50" w15:restartNumberingAfterBreak="0">
    <w:nsid w:val="4FB756F8"/>
    <w:multiLevelType w:val="hybridMultilevel"/>
    <w:tmpl w:val="C5DADA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4FDA1877"/>
    <w:multiLevelType w:val="hybridMultilevel"/>
    <w:tmpl w:val="880A67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528D323E"/>
    <w:multiLevelType w:val="hybridMultilevel"/>
    <w:tmpl w:val="9B8275C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3" w15:restartNumberingAfterBreak="0">
    <w:nsid w:val="54F7527D"/>
    <w:multiLevelType w:val="hybridMultilevel"/>
    <w:tmpl w:val="8ED4FC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55962B02"/>
    <w:multiLevelType w:val="hybridMultilevel"/>
    <w:tmpl w:val="573E37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565B1B91"/>
    <w:multiLevelType w:val="hybridMultilevel"/>
    <w:tmpl w:val="9EE067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57C84BCE"/>
    <w:multiLevelType w:val="hybridMultilevel"/>
    <w:tmpl w:val="B412BA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592D62AF"/>
    <w:multiLevelType w:val="multilevel"/>
    <w:tmpl w:val="55725848"/>
    <w:lvl w:ilvl="0">
      <w:start w:val="1"/>
      <w:numFmt w:val="decimal"/>
      <w:lvlText w:val="%1."/>
      <w:lvlJc w:val="left"/>
      <w:pPr>
        <w:ind w:left="1080" w:hanging="720"/>
      </w:pPr>
      <w:rPr>
        <w:rFonts w:ascii="Segoe UI" w:eastAsia="Yu Gothic Light" w:hAnsi="Segoe UI" w:cs="Segoe UI"/>
      </w:rPr>
    </w:lvl>
    <w:lvl w:ilvl="1">
      <w:start w:val="1"/>
      <w:numFmt w:val="decimal"/>
      <w:pStyle w:val="pealkiri2pakkumus"/>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58" w15:restartNumberingAfterBreak="0">
    <w:nsid w:val="59944366"/>
    <w:multiLevelType w:val="hybridMultilevel"/>
    <w:tmpl w:val="CF266C5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9" w15:restartNumberingAfterBreak="0">
    <w:nsid w:val="599907C6"/>
    <w:multiLevelType w:val="hybridMultilevel"/>
    <w:tmpl w:val="680AAF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5A1C2AB2"/>
    <w:multiLevelType w:val="hybridMultilevel"/>
    <w:tmpl w:val="3E5A4F7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1" w15:restartNumberingAfterBreak="0">
    <w:nsid w:val="5A566ADA"/>
    <w:multiLevelType w:val="hybridMultilevel"/>
    <w:tmpl w:val="10445A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5D4C6D9A"/>
    <w:multiLevelType w:val="hybridMultilevel"/>
    <w:tmpl w:val="DAB60A8E"/>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3" w15:restartNumberingAfterBreak="0">
    <w:nsid w:val="5E274832"/>
    <w:multiLevelType w:val="hybridMultilevel"/>
    <w:tmpl w:val="CD722FF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4" w15:restartNumberingAfterBreak="0">
    <w:nsid w:val="5E925A1F"/>
    <w:multiLevelType w:val="hybridMultilevel"/>
    <w:tmpl w:val="832CA8D4"/>
    <w:lvl w:ilvl="0" w:tplc="04250001">
      <w:start w:val="1"/>
      <w:numFmt w:val="bullet"/>
      <w:lvlText w:val=""/>
      <w:lvlJc w:val="left"/>
      <w:pPr>
        <w:ind w:left="720" w:hanging="360"/>
      </w:pPr>
      <w:rPr>
        <w:rFonts w:ascii="Symbol" w:hAnsi="Symbol" w:hint="default"/>
      </w:rPr>
    </w:lvl>
    <w:lvl w:ilvl="1" w:tplc="45D08FFA">
      <w:numFmt w:val="bullet"/>
      <w:lvlText w:val="•"/>
      <w:lvlJc w:val="left"/>
      <w:pPr>
        <w:ind w:left="1790" w:hanging="710"/>
      </w:pPr>
      <w:rPr>
        <w:rFonts w:ascii="Segoe UI" w:eastAsia="Calibri" w:hAnsi="Segoe UI" w:cs="Segoe U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60975A78"/>
    <w:multiLevelType w:val="hybridMultilevel"/>
    <w:tmpl w:val="3EC8E1D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6" w15:restartNumberingAfterBreak="0">
    <w:nsid w:val="615C645F"/>
    <w:multiLevelType w:val="hybridMultilevel"/>
    <w:tmpl w:val="C5783E3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7" w15:restartNumberingAfterBreak="0">
    <w:nsid w:val="62547118"/>
    <w:multiLevelType w:val="hybridMultilevel"/>
    <w:tmpl w:val="F9EC81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626D4131"/>
    <w:multiLevelType w:val="hybridMultilevel"/>
    <w:tmpl w:val="4978E4C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9" w15:restartNumberingAfterBreak="0">
    <w:nsid w:val="65F65261"/>
    <w:multiLevelType w:val="hybridMultilevel"/>
    <w:tmpl w:val="31EC76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66C562C2"/>
    <w:multiLevelType w:val="hybridMultilevel"/>
    <w:tmpl w:val="9AF065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1" w15:restartNumberingAfterBreak="0">
    <w:nsid w:val="680671CC"/>
    <w:multiLevelType w:val="hybridMultilevel"/>
    <w:tmpl w:val="D478B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69D440B3"/>
    <w:multiLevelType w:val="hybridMultilevel"/>
    <w:tmpl w:val="C23CE91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3" w15:restartNumberingAfterBreak="0">
    <w:nsid w:val="6A0F19FC"/>
    <w:multiLevelType w:val="hybridMultilevel"/>
    <w:tmpl w:val="2C2888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6AE05591"/>
    <w:multiLevelType w:val="hybridMultilevel"/>
    <w:tmpl w:val="D25E08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5" w15:restartNumberingAfterBreak="0">
    <w:nsid w:val="6D9D7BDF"/>
    <w:multiLevelType w:val="hybridMultilevel"/>
    <w:tmpl w:val="C70A6B6A"/>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6" w15:restartNumberingAfterBreak="0">
    <w:nsid w:val="6E173F06"/>
    <w:multiLevelType w:val="hybridMultilevel"/>
    <w:tmpl w:val="32E850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7" w15:restartNumberingAfterBreak="0">
    <w:nsid w:val="6F1669C4"/>
    <w:multiLevelType w:val="hybridMultilevel"/>
    <w:tmpl w:val="C40EE30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8" w15:restartNumberingAfterBreak="0">
    <w:nsid w:val="704C5B31"/>
    <w:multiLevelType w:val="hybridMultilevel"/>
    <w:tmpl w:val="4680EC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9" w15:restartNumberingAfterBreak="0">
    <w:nsid w:val="70537958"/>
    <w:multiLevelType w:val="hybridMultilevel"/>
    <w:tmpl w:val="EFEA9D8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0" w15:restartNumberingAfterBreak="0">
    <w:nsid w:val="70A66ABD"/>
    <w:multiLevelType w:val="hybridMultilevel"/>
    <w:tmpl w:val="DCDA3D6C"/>
    <w:lvl w:ilvl="0" w:tplc="C0E46358">
      <w:start w:val="1"/>
      <w:numFmt w:val="bullet"/>
      <w:lvlText w:val=""/>
      <w:lvlJc w:val="left"/>
      <w:pPr>
        <w:ind w:left="720" w:hanging="360"/>
      </w:pPr>
      <w:rPr>
        <w:rFonts w:ascii="Symbol" w:hAnsi="Symbol" w:hint="default"/>
      </w:rPr>
    </w:lvl>
    <w:lvl w:ilvl="1" w:tplc="B95CA5B6">
      <w:start w:val="1"/>
      <w:numFmt w:val="bullet"/>
      <w:lvlText w:val="o"/>
      <w:lvlJc w:val="left"/>
      <w:pPr>
        <w:ind w:left="1440" w:hanging="360"/>
      </w:pPr>
      <w:rPr>
        <w:rFonts w:ascii="Courier New" w:hAnsi="Courier New" w:hint="default"/>
      </w:rPr>
    </w:lvl>
    <w:lvl w:ilvl="2" w:tplc="EA901524">
      <w:start w:val="1"/>
      <w:numFmt w:val="bullet"/>
      <w:lvlText w:val=""/>
      <w:lvlJc w:val="left"/>
      <w:pPr>
        <w:ind w:left="2160" w:hanging="360"/>
      </w:pPr>
      <w:rPr>
        <w:rFonts w:ascii="Wingdings" w:hAnsi="Wingdings" w:hint="default"/>
      </w:rPr>
    </w:lvl>
    <w:lvl w:ilvl="3" w:tplc="6AD04EFC">
      <w:start w:val="1"/>
      <w:numFmt w:val="bullet"/>
      <w:lvlText w:val=""/>
      <w:lvlJc w:val="left"/>
      <w:pPr>
        <w:ind w:left="2880" w:hanging="360"/>
      </w:pPr>
      <w:rPr>
        <w:rFonts w:ascii="Symbol" w:hAnsi="Symbol" w:hint="default"/>
      </w:rPr>
    </w:lvl>
    <w:lvl w:ilvl="4" w:tplc="87D8EA70">
      <w:start w:val="1"/>
      <w:numFmt w:val="bullet"/>
      <w:lvlText w:val="o"/>
      <w:lvlJc w:val="left"/>
      <w:pPr>
        <w:ind w:left="3600" w:hanging="360"/>
      </w:pPr>
      <w:rPr>
        <w:rFonts w:ascii="Courier New" w:hAnsi="Courier New" w:hint="default"/>
      </w:rPr>
    </w:lvl>
    <w:lvl w:ilvl="5" w:tplc="7B18CC54">
      <w:start w:val="1"/>
      <w:numFmt w:val="bullet"/>
      <w:lvlText w:val=""/>
      <w:lvlJc w:val="left"/>
      <w:pPr>
        <w:ind w:left="4320" w:hanging="360"/>
      </w:pPr>
      <w:rPr>
        <w:rFonts w:ascii="Wingdings" w:hAnsi="Wingdings" w:hint="default"/>
      </w:rPr>
    </w:lvl>
    <w:lvl w:ilvl="6" w:tplc="2CECB9FA">
      <w:start w:val="1"/>
      <w:numFmt w:val="bullet"/>
      <w:lvlText w:val=""/>
      <w:lvlJc w:val="left"/>
      <w:pPr>
        <w:ind w:left="5040" w:hanging="360"/>
      </w:pPr>
      <w:rPr>
        <w:rFonts w:ascii="Symbol" w:hAnsi="Symbol" w:hint="default"/>
      </w:rPr>
    </w:lvl>
    <w:lvl w:ilvl="7" w:tplc="27F2DFFE">
      <w:start w:val="1"/>
      <w:numFmt w:val="bullet"/>
      <w:lvlText w:val="o"/>
      <w:lvlJc w:val="left"/>
      <w:pPr>
        <w:ind w:left="5760" w:hanging="360"/>
      </w:pPr>
      <w:rPr>
        <w:rFonts w:ascii="Courier New" w:hAnsi="Courier New" w:hint="default"/>
      </w:rPr>
    </w:lvl>
    <w:lvl w:ilvl="8" w:tplc="C1705EC8">
      <w:start w:val="1"/>
      <w:numFmt w:val="bullet"/>
      <w:lvlText w:val=""/>
      <w:lvlJc w:val="left"/>
      <w:pPr>
        <w:ind w:left="6480" w:hanging="360"/>
      </w:pPr>
      <w:rPr>
        <w:rFonts w:ascii="Wingdings" w:hAnsi="Wingdings" w:hint="default"/>
      </w:rPr>
    </w:lvl>
  </w:abstractNum>
  <w:abstractNum w:abstractNumId="81" w15:restartNumberingAfterBreak="0">
    <w:nsid w:val="7181290F"/>
    <w:multiLevelType w:val="hybridMultilevel"/>
    <w:tmpl w:val="BB44CB82"/>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2" w15:restartNumberingAfterBreak="0">
    <w:nsid w:val="71981175"/>
    <w:multiLevelType w:val="hybridMultilevel"/>
    <w:tmpl w:val="C62AC5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3" w15:restartNumberingAfterBreak="0">
    <w:nsid w:val="7198370D"/>
    <w:multiLevelType w:val="multilevel"/>
    <w:tmpl w:val="E000EF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4" w15:restartNumberingAfterBreak="0">
    <w:nsid w:val="72D64BCF"/>
    <w:multiLevelType w:val="hybridMultilevel"/>
    <w:tmpl w:val="048E27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5" w15:restartNumberingAfterBreak="0">
    <w:nsid w:val="72DB14E4"/>
    <w:multiLevelType w:val="hybridMultilevel"/>
    <w:tmpl w:val="430A52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737D4092"/>
    <w:multiLevelType w:val="hybridMultilevel"/>
    <w:tmpl w:val="E19E2F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78924AFD"/>
    <w:multiLevelType w:val="hybridMultilevel"/>
    <w:tmpl w:val="C1043B14"/>
    <w:lvl w:ilvl="0" w:tplc="AE2EC4F2">
      <w:start w:val="1"/>
      <w:numFmt w:val="decimal"/>
      <w:lvlText w:val="%1."/>
      <w:lvlJc w:val="left"/>
      <w:pPr>
        <w:ind w:left="792" w:hanging="360"/>
      </w:pPr>
      <w:rPr>
        <w:rFonts w:hint="default"/>
      </w:rPr>
    </w:lvl>
    <w:lvl w:ilvl="1" w:tplc="04250019" w:tentative="1">
      <w:start w:val="1"/>
      <w:numFmt w:val="lowerLetter"/>
      <w:lvlText w:val="%2."/>
      <w:lvlJc w:val="left"/>
      <w:pPr>
        <w:ind w:left="1512" w:hanging="360"/>
      </w:pPr>
    </w:lvl>
    <w:lvl w:ilvl="2" w:tplc="0425001B" w:tentative="1">
      <w:start w:val="1"/>
      <w:numFmt w:val="lowerRoman"/>
      <w:lvlText w:val="%3."/>
      <w:lvlJc w:val="right"/>
      <w:pPr>
        <w:ind w:left="2232" w:hanging="180"/>
      </w:pPr>
    </w:lvl>
    <w:lvl w:ilvl="3" w:tplc="0425000F" w:tentative="1">
      <w:start w:val="1"/>
      <w:numFmt w:val="decimal"/>
      <w:lvlText w:val="%4."/>
      <w:lvlJc w:val="left"/>
      <w:pPr>
        <w:ind w:left="2952" w:hanging="360"/>
      </w:pPr>
    </w:lvl>
    <w:lvl w:ilvl="4" w:tplc="04250019" w:tentative="1">
      <w:start w:val="1"/>
      <w:numFmt w:val="lowerLetter"/>
      <w:lvlText w:val="%5."/>
      <w:lvlJc w:val="left"/>
      <w:pPr>
        <w:ind w:left="3672" w:hanging="360"/>
      </w:pPr>
    </w:lvl>
    <w:lvl w:ilvl="5" w:tplc="0425001B" w:tentative="1">
      <w:start w:val="1"/>
      <w:numFmt w:val="lowerRoman"/>
      <w:lvlText w:val="%6."/>
      <w:lvlJc w:val="right"/>
      <w:pPr>
        <w:ind w:left="4392" w:hanging="180"/>
      </w:pPr>
    </w:lvl>
    <w:lvl w:ilvl="6" w:tplc="0425000F" w:tentative="1">
      <w:start w:val="1"/>
      <w:numFmt w:val="decimal"/>
      <w:lvlText w:val="%7."/>
      <w:lvlJc w:val="left"/>
      <w:pPr>
        <w:ind w:left="5112" w:hanging="360"/>
      </w:pPr>
    </w:lvl>
    <w:lvl w:ilvl="7" w:tplc="04250019" w:tentative="1">
      <w:start w:val="1"/>
      <w:numFmt w:val="lowerLetter"/>
      <w:lvlText w:val="%8."/>
      <w:lvlJc w:val="left"/>
      <w:pPr>
        <w:ind w:left="5832" w:hanging="360"/>
      </w:pPr>
    </w:lvl>
    <w:lvl w:ilvl="8" w:tplc="0425001B" w:tentative="1">
      <w:start w:val="1"/>
      <w:numFmt w:val="lowerRoman"/>
      <w:lvlText w:val="%9."/>
      <w:lvlJc w:val="right"/>
      <w:pPr>
        <w:ind w:left="6552" w:hanging="180"/>
      </w:pPr>
    </w:lvl>
  </w:abstractNum>
  <w:abstractNum w:abstractNumId="88" w15:restartNumberingAfterBreak="0">
    <w:nsid w:val="799C212D"/>
    <w:multiLevelType w:val="hybridMultilevel"/>
    <w:tmpl w:val="DB2269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7CAF269C"/>
    <w:multiLevelType w:val="hybridMultilevel"/>
    <w:tmpl w:val="D2E63B1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0" w15:restartNumberingAfterBreak="0">
    <w:nsid w:val="7CCD0BF9"/>
    <w:multiLevelType w:val="hybridMultilevel"/>
    <w:tmpl w:val="1014436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1" w15:restartNumberingAfterBreak="0">
    <w:nsid w:val="7E6530AC"/>
    <w:multiLevelType w:val="hybridMultilevel"/>
    <w:tmpl w:val="E23244C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2" w15:restartNumberingAfterBreak="0">
    <w:nsid w:val="7F720987"/>
    <w:multiLevelType w:val="hybridMultilevel"/>
    <w:tmpl w:val="4204EB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53413699">
    <w:abstractNumId w:val="57"/>
  </w:num>
  <w:num w:numId="2" w16cid:durableId="1126659032">
    <w:abstractNumId w:val="16"/>
  </w:num>
  <w:num w:numId="3" w16cid:durableId="584071947">
    <w:abstractNumId w:val="52"/>
  </w:num>
  <w:num w:numId="4" w16cid:durableId="613638190">
    <w:abstractNumId w:val="68"/>
  </w:num>
  <w:num w:numId="5" w16cid:durableId="92944583">
    <w:abstractNumId w:val="35"/>
  </w:num>
  <w:num w:numId="6" w16cid:durableId="1082069448">
    <w:abstractNumId w:val="25"/>
  </w:num>
  <w:num w:numId="7" w16cid:durableId="648948807">
    <w:abstractNumId w:val="15"/>
  </w:num>
  <w:num w:numId="8" w16cid:durableId="1313290430">
    <w:abstractNumId w:val="26"/>
  </w:num>
  <w:num w:numId="9" w16cid:durableId="780808505">
    <w:abstractNumId w:val="6"/>
  </w:num>
  <w:num w:numId="10" w16cid:durableId="2041205553">
    <w:abstractNumId w:val="41"/>
  </w:num>
  <w:num w:numId="11" w16cid:durableId="1339425890">
    <w:abstractNumId w:val="62"/>
  </w:num>
  <w:num w:numId="12" w16cid:durableId="1187141068">
    <w:abstractNumId w:val="2"/>
  </w:num>
  <w:num w:numId="13" w16cid:durableId="1570771991">
    <w:abstractNumId w:val="18"/>
  </w:num>
  <w:num w:numId="14" w16cid:durableId="298657756">
    <w:abstractNumId w:val="59"/>
  </w:num>
  <w:num w:numId="15" w16cid:durableId="943882210">
    <w:abstractNumId w:val="27"/>
  </w:num>
  <w:num w:numId="16" w16cid:durableId="1623728678">
    <w:abstractNumId w:val="13"/>
  </w:num>
  <w:num w:numId="17" w16cid:durableId="420881133">
    <w:abstractNumId w:val="24"/>
  </w:num>
  <w:num w:numId="18" w16cid:durableId="835807524">
    <w:abstractNumId w:val="43"/>
  </w:num>
  <w:num w:numId="19" w16cid:durableId="1663854776">
    <w:abstractNumId w:val="8"/>
  </w:num>
  <w:num w:numId="20" w16cid:durableId="1203862458">
    <w:abstractNumId w:val="39"/>
  </w:num>
  <w:num w:numId="21" w16cid:durableId="1171262767">
    <w:abstractNumId w:val="48"/>
  </w:num>
  <w:num w:numId="22" w16cid:durableId="1670131462">
    <w:abstractNumId w:val="70"/>
  </w:num>
  <w:num w:numId="23" w16cid:durableId="1361665089">
    <w:abstractNumId w:val="21"/>
  </w:num>
  <w:num w:numId="24" w16cid:durableId="1366826046">
    <w:abstractNumId w:val="92"/>
  </w:num>
  <w:num w:numId="25" w16cid:durableId="265356087">
    <w:abstractNumId w:val="30"/>
  </w:num>
  <w:num w:numId="26" w16cid:durableId="397829948">
    <w:abstractNumId w:val="50"/>
  </w:num>
  <w:num w:numId="27" w16cid:durableId="759370959">
    <w:abstractNumId w:val="86"/>
  </w:num>
  <w:num w:numId="28" w16cid:durableId="1557231839">
    <w:abstractNumId w:val="55"/>
  </w:num>
  <w:num w:numId="29" w16cid:durableId="441387233">
    <w:abstractNumId w:val="29"/>
  </w:num>
  <w:num w:numId="30" w16cid:durableId="436676966">
    <w:abstractNumId w:val="28"/>
  </w:num>
  <w:num w:numId="31" w16cid:durableId="2010061678">
    <w:abstractNumId w:val="47"/>
  </w:num>
  <w:num w:numId="32" w16cid:durableId="1077169408">
    <w:abstractNumId w:val="56"/>
  </w:num>
  <w:num w:numId="33" w16cid:durableId="41953438">
    <w:abstractNumId w:val="61"/>
  </w:num>
  <w:num w:numId="34" w16cid:durableId="699672128">
    <w:abstractNumId w:val="40"/>
  </w:num>
  <w:num w:numId="35" w16cid:durableId="1590428955">
    <w:abstractNumId w:val="20"/>
  </w:num>
  <w:num w:numId="36" w16cid:durableId="1939101147">
    <w:abstractNumId w:val="84"/>
  </w:num>
  <w:num w:numId="37" w16cid:durableId="1466240839">
    <w:abstractNumId w:val="12"/>
  </w:num>
  <w:num w:numId="38" w16cid:durableId="1470123758">
    <w:abstractNumId w:val="44"/>
  </w:num>
  <w:num w:numId="39" w16cid:durableId="631907870">
    <w:abstractNumId w:val="49"/>
  </w:num>
  <w:num w:numId="40" w16cid:durableId="649287845">
    <w:abstractNumId w:val="9"/>
  </w:num>
  <w:num w:numId="41" w16cid:durableId="776799413">
    <w:abstractNumId w:val="80"/>
  </w:num>
  <w:num w:numId="42" w16cid:durableId="1054501588">
    <w:abstractNumId w:val="64"/>
  </w:num>
  <w:num w:numId="43" w16cid:durableId="1802992328">
    <w:abstractNumId w:val="19"/>
  </w:num>
  <w:num w:numId="44" w16cid:durableId="1054429069">
    <w:abstractNumId w:val="82"/>
  </w:num>
  <w:num w:numId="45" w16cid:durableId="1834252057">
    <w:abstractNumId w:val="3"/>
  </w:num>
  <w:num w:numId="46" w16cid:durableId="923148202">
    <w:abstractNumId w:val="1"/>
  </w:num>
  <w:num w:numId="47" w16cid:durableId="807936230">
    <w:abstractNumId w:val="73"/>
  </w:num>
  <w:num w:numId="48" w16cid:durableId="320082794">
    <w:abstractNumId w:val="67"/>
  </w:num>
  <w:num w:numId="49" w16cid:durableId="1469126568">
    <w:abstractNumId w:val="78"/>
  </w:num>
  <w:num w:numId="50" w16cid:durableId="274407841">
    <w:abstractNumId w:val="42"/>
  </w:num>
  <w:num w:numId="51" w16cid:durableId="178197575">
    <w:abstractNumId w:val="36"/>
  </w:num>
  <w:num w:numId="52" w16cid:durableId="1616213878">
    <w:abstractNumId w:val="34"/>
  </w:num>
  <w:num w:numId="53" w16cid:durableId="2099860457">
    <w:abstractNumId w:val="11"/>
  </w:num>
  <w:num w:numId="54" w16cid:durableId="230238601">
    <w:abstractNumId w:val="37"/>
  </w:num>
  <w:num w:numId="55" w16cid:durableId="418328723">
    <w:abstractNumId w:val="7"/>
  </w:num>
  <w:num w:numId="56" w16cid:durableId="2110350374">
    <w:abstractNumId w:val="83"/>
  </w:num>
  <w:num w:numId="57" w16cid:durableId="2033915785">
    <w:abstractNumId w:val="17"/>
  </w:num>
  <w:num w:numId="58" w16cid:durableId="1914971605">
    <w:abstractNumId w:val="81"/>
  </w:num>
  <w:num w:numId="59" w16cid:durableId="571700705">
    <w:abstractNumId w:val="31"/>
  </w:num>
  <w:num w:numId="60" w16cid:durableId="70474370">
    <w:abstractNumId w:val="89"/>
  </w:num>
  <w:num w:numId="61" w16cid:durableId="4939000">
    <w:abstractNumId w:val="76"/>
  </w:num>
  <w:num w:numId="62" w16cid:durableId="411246171">
    <w:abstractNumId w:val="85"/>
  </w:num>
  <w:num w:numId="63" w16cid:durableId="1083257789">
    <w:abstractNumId w:val="74"/>
  </w:num>
  <w:num w:numId="64" w16cid:durableId="62604219">
    <w:abstractNumId w:val="14"/>
  </w:num>
  <w:num w:numId="65" w16cid:durableId="1867669490">
    <w:abstractNumId w:val="46"/>
  </w:num>
  <w:num w:numId="66" w16cid:durableId="836699953">
    <w:abstractNumId w:val="10"/>
  </w:num>
  <w:num w:numId="67" w16cid:durableId="1920796046">
    <w:abstractNumId w:val="72"/>
  </w:num>
  <w:num w:numId="68" w16cid:durableId="841050278">
    <w:abstractNumId w:val="79"/>
  </w:num>
  <w:num w:numId="69" w16cid:durableId="862013902">
    <w:abstractNumId w:val="58"/>
  </w:num>
  <w:num w:numId="70" w16cid:durableId="286935851">
    <w:abstractNumId w:val="32"/>
  </w:num>
  <w:num w:numId="71" w16cid:durableId="1579169603">
    <w:abstractNumId w:val="63"/>
  </w:num>
  <w:num w:numId="72" w16cid:durableId="2118136331">
    <w:abstractNumId w:val="45"/>
  </w:num>
  <w:num w:numId="73" w16cid:durableId="1698198759">
    <w:abstractNumId w:val="90"/>
  </w:num>
  <w:num w:numId="74" w16cid:durableId="413085512">
    <w:abstractNumId w:val="77"/>
  </w:num>
  <w:num w:numId="75" w16cid:durableId="1257985194">
    <w:abstractNumId w:val="75"/>
  </w:num>
  <w:num w:numId="76" w16cid:durableId="1805853732">
    <w:abstractNumId w:val="23"/>
  </w:num>
  <w:num w:numId="77" w16cid:durableId="2074814302">
    <w:abstractNumId w:val="5"/>
  </w:num>
  <w:num w:numId="78" w16cid:durableId="1697927575">
    <w:abstractNumId w:val="33"/>
  </w:num>
  <w:num w:numId="79" w16cid:durableId="482433528">
    <w:abstractNumId w:val="60"/>
  </w:num>
  <w:num w:numId="80" w16cid:durableId="689717137">
    <w:abstractNumId w:val="91"/>
  </w:num>
  <w:num w:numId="81" w16cid:durableId="1902330997">
    <w:abstractNumId w:val="0"/>
  </w:num>
  <w:num w:numId="82" w16cid:durableId="881097299">
    <w:abstractNumId w:val="66"/>
  </w:num>
  <w:num w:numId="83" w16cid:durableId="1659378870">
    <w:abstractNumId w:val="4"/>
  </w:num>
  <w:num w:numId="84" w16cid:durableId="1495416917">
    <w:abstractNumId w:val="65"/>
  </w:num>
  <w:num w:numId="85" w16cid:durableId="1586111194">
    <w:abstractNumId w:val="38"/>
  </w:num>
  <w:num w:numId="86" w16cid:durableId="337662021">
    <w:abstractNumId w:val="87"/>
  </w:num>
  <w:num w:numId="87" w16cid:durableId="1320695211">
    <w:abstractNumId w:val="71"/>
  </w:num>
  <w:num w:numId="88" w16cid:durableId="474220526">
    <w:abstractNumId w:val="69"/>
  </w:num>
  <w:num w:numId="89" w16cid:durableId="1034232090">
    <w:abstractNumId w:val="88"/>
  </w:num>
  <w:num w:numId="90" w16cid:durableId="1768964714">
    <w:abstractNumId w:val="53"/>
  </w:num>
  <w:num w:numId="91" w16cid:durableId="1305741836">
    <w:abstractNumId w:val="22"/>
  </w:num>
  <w:num w:numId="92" w16cid:durableId="1599680884">
    <w:abstractNumId w:val="51"/>
  </w:num>
  <w:num w:numId="93" w16cid:durableId="292713138">
    <w:abstractNumId w:val="5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i-FI" w:vendorID="64" w:dllVersion="6" w:nlCheck="1" w:checkStyle="1"/>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79FBE6"/>
    <w:rsid w:val="0000450E"/>
    <w:rsid w:val="00004679"/>
    <w:rsid w:val="000048CC"/>
    <w:rsid w:val="00005174"/>
    <w:rsid w:val="00005300"/>
    <w:rsid w:val="00005A9E"/>
    <w:rsid w:val="00005DE2"/>
    <w:rsid w:val="00006646"/>
    <w:rsid w:val="00007B19"/>
    <w:rsid w:val="00010BEC"/>
    <w:rsid w:val="0001132D"/>
    <w:rsid w:val="00011CB4"/>
    <w:rsid w:val="000135CA"/>
    <w:rsid w:val="000144A8"/>
    <w:rsid w:val="0001492F"/>
    <w:rsid w:val="0001665D"/>
    <w:rsid w:val="00017CF9"/>
    <w:rsid w:val="00020945"/>
    <w:rsid w:val="00020AA9"/>
    <w:rsid w:val="00020BD1"/>
    <w:rsid w:val="000214A6"/>
    <w:rsid w:val="0002207F"/>
    <w:rsid w:val="000222FB"/>
    <w:rsid w:val="00022E03"/>
    <w:rsid w:val="00024300"/>
    <w:rsid w:val="00025528"/>
    <w:rsid w:val="00025718"/>
    <w:rsid w:val="0002586D"/>
    <w:rsid w:val="000259D8"/>
    <w:rsid w:val="0002610F"/>
    <w:rsid w:val="0002784B"/>
    <w:rsid w:val="00027ABE"/>
    <w:rsid w:val="00027DC5"/>
    <w:rsid w:val="00032E1D"/>
    <w:rsid w:val="00032EEA"/>
    <w:rsid w:val="00033715"/>
    <w:rsid w:val="00035125"/>
    <w:rsid w:val="00035D03"/>
    <w:rsid w:val="00036696"/>
    <w:rsid w:val="000379E7"/>
    <w:rsid w:val="000404F6"/>
    <w:rsid w:val="0004136F"/>
    <w:rsid w:val="00041622"/>
    <w:rsid w:val="000418F1"/>
    <w:rsid w:val="00041B65"/>
    <w:rsid w:val="00043B41"/>
    <w:rsid w:val="00045645"/>
    <w:rsid w:val="0004747C"/>
    <w:rsid w:val="000477A4"/>
    <w:rsid w:val="00050DC1"/>
    <w:rsid w:val="00052B69"/>
    <w:rsid w:val="000532A1"/>
    <w:rsid w:val="00053A55"/>
    <w:rsid w:val="00053CD3"/>
    <w:rsid w:val="000544F3"/>
    <w:rsid w:val="0005531A"/>
    <w:rsid w:val="000565F4"/>
    <w:rsid w:val="0006015B"/>
    <w:rsid w:val="00060636"/>
    <w:rsid w:val="00060B74"/>
    <w:rsid w:val="00061E24"/>
    <w:rsid w:val="000627B7"/>
    <w:rsid w:val="000631CA"/>
    <w:rsid w:val="00064336"/>
    <w:rsid w:val="000644F8"/>
    <w:rsid w:val="00064B24"/>
    <w:rsid w:val="00064DC6"/>
    <w:rsid w:val="00065554"/>
    <w:rsid w:val="00065810"/>
    <w:rsid w:val="00065812"/>
    <w:rsid w:val="00065B41"/>
    <w:rsid w:val="00065E70"/>
    <w:rsid w:val="00066637"/>
    <w:rsid w:val="00066ED6"/>
    <w:rsid w:val="000672FF"/>
    <w:rsid w:val="00069222"/>
    <w:rsid w:val="00070911"/>
    <w:rsid w:val="0007101E"/>
    <w:rsid w:val="00071104"/>
    <w:rsid w:val="0007202B"/>
    <w:rsid w:val="0007278E"/>
    <w:rsid w:val="0007310E"/>
    <w:rsid w:val="0007589B"/>
    <w:rsid w:val="00082844"/>
    <w:rsid w:val="00082D7A"/>
    <w:rsid w:val="00084BF3"/>
    <w:rsid w:val="00084C6D"/>
    <w:rsid w:val="000852FD"/>
    <w:rsid w:val="00085463"/>
    <w:rsid w:val="00085CFE"/>
    <w:rsid w:val="000879A6"/>
    <w:rsid w:val="00089C19"/>
    <w:rsid w:val="00090243"/>
    <w:rsid w:val="000903EC"/>
    <w:rsid w:val="000920FF"/>
    <w:rsid w:val="000921CB"/>
    <w:rsid w:val="000934BF"/>
    <w:rsid w:val="000958F5"/>
    <w:rsid w:val="0009600E"/>
    <w:rsid w:val="000961FB"/>
    <w:rsid w:val="00096330"/>
    <w:rsid w:val="00096E93"/>
    <w:rsid w:val="000971EE"/>
    <w:rsid w:val="00097608"/>
    <w:rsid w:val="000A1025"/>
    <w:rsid w:val="000A1202"/>
    <w:rsid w:val="000A2792"/>
    <w:rsid w:val="000A3F38"/>
    <w:rsid w:val="000A6E61"/>
    <w:rsid w:val="000A7881"/>
    <w:rsid w:val="000A7E0B"/>
    <w:rsid w:val="000B1766"/>
    <w:rsid w:val="000B1986"/>
    <w:rsid w:val="000B20B8"/>
    <w:rsid w:val="000B25A3"/>
    <w:rsid w:val="000B3E3A"/>
    <w:rsid w:val="000B516E"/>
    <w:rsid w:val="000B5714"/>
    <w:rsid w:val="000B609E"/>
    <w:rsid w:val="000B7A77"/>
    <w:rsid w:val="000B7EDE"/>
    <w:rsid w:val="000C033E"/>
    <w:rsid w:val="000C0F7E"/>
    <w:rsid w:val="000C250B"/>
    <w:rsid w:val="000C3AF2"/>
    <w:rsid w:val="000C4A2A"/>
    <w:rsid w:val="000C4DD5"/>
    <w:rsid w:val="000C4F64"/>
    <w:rsid w:val="000C5A1E"/>
    <w:rsid w:val="000C6D4F"/>
    <w:rsid w:val="000C7ECB"/>
    <w:rsid w:val="000D05AE"/>
    <w:rsid w:val="000D0820"/>
    <w:rsid w:val="000D0CB4"/>
    <w:rsid w:val="000D1043"/>
    <w:rsid w:val="000D1401"/>
    <w:rsid w:val="000D2EB0"/>
    <w:rsid w:val="000D3951"/>
    <w:rsid w:val="000D3EFF"/>
    <w:rsid w:val="000D3FE8"/>
    <w:rsid w:val="000D4E7D"/>
    <w:rsid w:val="000E20A5"/>
    <w:rsid w:val="000E220F"/>
    <w:rsid w:val="000E66BC"/>
    <w:rsid w:val="000E6719"/>
    <w:rsid w:val="000E6B00"/>
    <w:rsid w:val="000F09C1"/>
    <w:rsid w:val="000F1776"/>
    <w:rsid w:val="000F192A"/>
    <w:rsid w:val="000F27BD"/>
    <w:rsid w:val="000F2B8C"/>
    <w:rsid w:val="000F3829"/>
    <w:rsid w:val="000F7830"/>
    <w:rsid w:val="00100ABE"/>
    <w:rsid w:val="00101A5E"/>
    <w:rsid w:val="00104EF3"/>
    <w:rsid w:val="00105204"/>
    <w:rsid w:val="001052F7"/>
    <w:rsid w:val="00105303"/>
    <w:rsid w:val="0010565D"/>
    <w:rsid w:val="00105DF0"/>
    <w:rsid w:val="00106C3A"/>
    <w:rsid w:val="00107238"/>
    <w:rsid w:val="00107971"/>
    <w:rsid w:val="00107B56"/>
    <w:rsid w:val="00107D50"/>
    <w:rsid w:val="00107DFC"/>
    <w:rsid w:val="00107E5E"/>
    <w:rsid w:val="001101BA"/>
    <w:rsid w:val="00111D05"/>
    <w:rsid w:val="001123B6"/>
    <w:rsid w:val="00112B5D"/>
    <w:rsid w:val="00113401"/>
    <w:rsid w:val="001149AC"/>
    <w:rsid w:val="00115E28"/>
    <w:rsid w:val="0011613F"/>
    <w:rsid w:val="00116237"/>
    <w:rsid w:val="00116545"/>
    <w:rsid w:val="001166B0"/>
    <w:rsid w:val="0011707E"/>
    <w:rsid w:val="0011737E"/>
    <w:rsid w:val="0012089F"/>
    <w:rsid w:val="00120FEE"/>
    <w:rsid w:val="001211FD"/>
    <w:rsid w:val="00122AB2"/>
    <w:rsid w:val="00123EA4"/>
    <w:rsid w:val="00124590"/>
    <w:rsid w:val="001248E8"/>
    <w:rsid w:val="001255E9"/>
    <w:rsid w:val="0012687B"/>
    <w:rsid w:val="00127AC8"/>
    <w:rsid w:val="00127B9F"/>
    <w:rsid w:val="00131AB7"/>
    <w:rsid w:val="00131B0C"/>
    <w:rsid w:val="001342CE"/>
    <w:rsid w:val="001347C5"/>
    <w:rsid w:val="00136099"/>
    <w:rsid w:val="00137AE7"/>
    <w:rsid w:val="0014042A"/>
    <w:rsid w:val="00140E79"/>
    <w:rsid w:val="00141584"/>
    <w:rsid w:val="00141DF0"/>
    <w:rsid w:val="0014294D"/>
    <w:rsid w:val="00143008"/>
    <w:rsid w:val="00144515"/>
    <w:rsid w:val="0014666B"/>
    <w:rsid w:val="001468B8"/>
    <w:rsid w:val="00146CB7"/>
    <w:rsid w:val="00146DC9"/>
    <w:rsid w:val="001472BD"/>
    <w:rsid w:val="00147FC1"/>
    <w:rsid w:val="0015067B"/>
    <w:rsid w:val="00151168"/>
    <w:rsid w:val="0015192D"/>
    <w:rsid w:val="00154594"/>
    <w:rsid w:val="00155DFD"/>
    <w:rsid w:val="001561BE"/>
    <w:rsid w:val="00160FD1"/>
    <w:rsid w:val="001612D0"/>
    <w:rsid w:val="001613F3"/>
    <w:rsid w:val="00162C1E"/>
    <w:rsid w:val="00162C75"/>
    <w:rsid w:val="00163264"/>
    <w:rsid w:val="00164043"/>
    <w:rsid w:val="00164635"/>
    <w:rsid w:val="0016494D"/>
    <w:rsid w:val="001661D2"/>
    <w:rsid w:val="00166ABC"/>
    <w:rsid w:val="0016735D"/>
    <w:rsid w:val="00170623"/>
    <w:rsid w:val="00170704"/>
    <w:rsid w:val="00170901"/>
    <w:rsid w:val="0017150D"/>
    <w:rsid w:val="00172262"/>
    <w:rsid w:val="00172A23"/>
    <w:rsid w:val="00173284"/>
    <w:rsid w:val="00173DBE"/>
    <w:rsid w:val="0017456A"/>
    <w:rsid w:val="00175596"/>
    <w:rsid w:val="0017692B"/>
    <w:rsid w:val="0018038A"/>
    <w:rsid w:val="00180C66"/>
    <w:rsid w:val="00182A1C"/>
    <w:rsid w:val="00182B1F"/>
    <w:rsid w:val="00184699"/>
    <w:rsid w:val="00185138"/>
    <w:rsid w:val="0018544B"/>
    <w:rsid w:val="0018611F"/>
    <w:rsid w:val="00186A02"/>
    <w:rsid w:val="00186EDC"/>
    <w:rsid w:val="001901BB"/>
    <w:rsid w:val="0019060C"/>
    <w:rsid w:val="00190A43"/>
    <w:rsid w:val="001919BD"/>
    <w:rsid w:val="0019340C"/>
    <w:rsid w:val="001949B4"/>
    <w:rsid w:val="00194B6C"/>
    <w:rsid w:val="00195E19"/>
    <w:rsid w:val="00196138"/>
    <w:rsid w:val="00196304"/>
    <w:rsid w:val="00196CFA"/>
    <w:rsid w:val="001A0DD6"/>
    <w:rsid w:val="001A11D1"/>
    <w:rsid w:val="001A2F6B"/>
    <w:rsid w:val="001A31D6"/>
    <w:rsid w:val="001A333C"/>
    <w:rsid w:val="001A4B2F"/>
    <w:rsid w:val="001A5FC8"/>
    <w:rsid w:val="001A6051"/>
    <w:rsid w:val="001A7075"/>
    <w:rsid w:val="001A7139"/>
    <w:rsid w:val="001A75CD"/>
    <w:rsid w:val="001A78A3"/>
    <w:rsid w:val="001B0149"/>
    <w:rsid w:val="001B16A8"/>
    <w:rsid w:val="001B19D9"/>
    <w:rsid w:val="001B3740"/>
    <w:rsid w:val="001B4228"/>
    <w:rsid w:val="001B493E"/>
    <w:rsid w:val="001B5E8E"/>
    <w:rsid w:val="001B660D"/>
    <w:rsid w:val="001B6814"/>
    <w:rsid w:val="001B7C03"/>
    <w:rsid w:val="001C3A7B"/>
    <w:rsid w:val="001C3B37"/>
    <w:rsid w:val="001C3BA6"/>
    <w:rsid w:val="001C58CA"/>
    <w:rsid w:val="001C5E31"/>
    <w:rsid w:val="001C6246"/>
    <w:rsid w:val="001C705B"/>
    <w:rsid w:val="001C78F9"/>
    <w:rsid w:val="001D0296"/>
    <w:rsid w:val="001D0754"/>
    <w:rsid w:val="001D2070"/>
    <w:rsid w:val="001D243C"/>
    <w:rsid w:val="001D2E58"/>
    <w:rsid w:val="001D65A4"/>
    <w:rsid w:val="001D6EE9"/>
    <w:rsid w:val="001D722D"/>
    <w:rsid w:val="001D789A"/>
    <w:rsid w:val="001D7B9A"/>
    <w:rsid w:val="001D7C24"/>
    <w:rsid w:val="001E0182"/>
    <w:rsid w:val="001E02D7"/>
    <w:rsid w:val="001E0C8E"/>
    <w:rsid w:val="001E1266"/>
    <w:rsid w:val="001E1BB7"/>
    <w:rsid w:val="001E2048"/>
    <w:rsid w:val="001E3280"/>
    <w:rsid w:val="001E3481"/>
    <w:rsid w:val="001E3D9A"/>
    <w:rsid w:val="001E3E59"/>
    <w:rsid w:val="001E4021"/>
    <w:rsid w:val="001E539F"/>
    <w:rsid w:val="001E67BB"/>
    <w:rsid w:val="001E722C"/>
    <w:rsid w:val="001E7D4F"/>
    <w:rsid w:val="001F0984"/>
    <w:rsid w:val="001F1AC1"/>
    <w:rsid w:val="001F1CB7"/>
    <w:rsid w:val="001F232A"/>
    <w:rsid w:val="001F388C"/>
    <w:rsid w:val="001F55A2"/>
    <w:rsid w:val="001F587D"/>
    <w:rsid w:val="001F58AD"/>
    <w:rsid w:val="001F5CE0"/>
    <w:rsid w:val="001F6F27"/>
    <w:rsid w:val="001F7800"/>
    <w:rsid w:val="002003C6"/>
    <w:rsid w:val="0020074C"/>
    <w:rsid w:val="002007A5"/>
    <w:rsid w:val="00200B51"/>
    <w:rsid w:val="0020196F"/>
    <w:rsid w:val="00202135"/>
    <w:rsid w:val="00203050"/>
    <w:rsid w:val="00203727"/>
    <w:rsid w:val="0020447C"/>
    <w:rsid w:val="00204528"/>
    <w:rsid w:val="00205489"/>
    <w:rsid w:val="00206553"/>
    <w:rsid w:val="002067C6"/>
    <w:rsid w:val="00210322"/>
    <w:rsid w:val="00210F81"/>
    <w:rsid w:val="0021184F"/>
    <w:rsid w:val="00212379"/>
    <w:rsid w:val="00212A50"/>
    <w:rsid w:val="00214BBA"/>
    <w:rsid w:val="00214F76"/>
    <w:rsid w:val="002152F0"/>
    <w:rsid w:val="0021585A"/>
    <w:rsid w:val="00216490"/>
    <w:rsid w:val="00216CB9"/>
    <w:rsid w:val="00216CF9"/>
    <w:rsid w:val="0021705B"/>
    <w:rsid w:val="002172ED"/>
    <w:rsid w:val="00217F74"/>
    <w:rsid w:val="0022018A"/>
    <w:rsid w:val="00221E7E"/>
    <w:rsid w:val="0022399C"/>
    <w:rsid w:val="00224AA1"/>
    <w:rsid w:val="002251DD"/>
    <w:rsid w:val="00225BE5"/>
    <w:rsid w:val="002271AF"/>
    <w:rsid w:val="00227DCE"/>
    <w:rsid w:val="00230ADA"/>
    <w:rsid w:val="00232571"/>
    <w:rsid w:val="0023366E"/>
    <w:rsid w:val="00233ADB"/>
    <w:rsid w:val="0023461D"/>
    <w:rsid w:val="00234C29"/>
    <w:rsid w:val="00235D6B"/>
    <w:rsid w:val="00237832"/>
    <w:rsid w:val="00237ADC"/>
    <w:rsid w:val="0024012F"/>
    <w:rsid w:val="00240E50"/>
    <w:rsid w:val="0024149A"/>
    <w:rsid w:val="002414F1"/>
    <w:rsid w:val="00241886"/>
    <w:rsid w:val="00242013"/>
    <w:rsid w:val="00245EFB"/>
    <w:rsid w:val="0024629B"/>
    <w:rsid w:val="00246481"/>
    <w:rsid w:val="00246E8F"/>
    <w:rsid w:val="00247472"/>
    <w:rsid w:val="00247883"/>
    <w:rsid w:val="00250960"/>
    <w:rsid w:val="0025159A"/>
    <w:rsid w:val="00252AE0"/>
    <w:rsid w:val="00252FBA"/>
    <w:rsid w:val="002531E5"/>
    <w:rsid w:val="0025335D"/>
    <w:rsid w:val="002534A6"/>
    <w:rsid w:val="00253FC5"/>
    <w:rsid w:val="00254153"/>
    <w:rsid w:val="00254B21"/>
    <w:rsid w:val="0025535A"/>
    <w:rsid w:val="00257711"/>
    <w:rsid w:val="00260C8D"/>
    <w:rsid w:val="00263C18"/>
    <w:rsid w:val="00264A11"/>
    <w:rsid w:val="00265693"/>
    <w:rsid w:val="002657F7"/>
    <w:rsid w:val="002661C2"/>
    <w:rsid w:val="00270214"/>
    <w:rsid w:val="00270412"/>
    <w:rsid w:val="00271265"/>
    <w:rsid w:val="002722B0"/>
    <w:rsid w:val="002725DD"/>
    <w:rsid w:val="00272AC1"/>
    <w:rsid w:val="002733E7"/>
    <w:rsid w:val="0027477F"/>
    <w:rsid w:val="00274EFD"/>
    <w:rsid w:val="002758AC"/>
    <w:rsid w:val="00276432"/>
    <w:rsid w:val="00276EE0"/>
    <w:rsid w:val="00277C1C"/>
    <w:rsid w:val="00277E42"/>
    <w:rsid w:val="00280C6E"/>
    <w:rsid w:val="00281A90"/>
    <w:rsid w:val="00281FFA"/>
    <w:rsid w:val="002826F9"/>
    <w:rsid w:val="00282723"/>
    <w:rsid w:val="00282D6F"/>
    <w:rsid w:val="00282EB3"/>
    <w:rsid w:val="00283CC6"/>
    <w:rsid w:val="00285FB7"/>
    <w:rsid w:val="002862C5"/>
    <w:rsid w:val="002873FC"/>
    <w:rsid w:val="00287A12"/>
    <w:rsid w:val="00287DB9"/>
    <w:rsid w:val="0029134A"/>
    <w:rsid w:val="00292207"/>
    <w:rsid w:val="00292B8D"/>
    <w:rsid w:val="00292F52"/>
    <w:rsid w:val="00293081"/>
    <w:rsid w:val="00296022"/>
    <w:rsid w:val="00297450"/>
    <w:rsid w:val="002A00A1"/>
    <w:rsid w:val="002A034B"/>
    <w:rsid w:val="002A0685"/>
    <w:rsid w:val="002A1BA1"/>
    <w:rsid w:val="002A22DC"/>
    <w:rsid w:val="002A53D7"/>
    <w:rsid w:val="002A6842"/>
    <w:rsid w:val="002A69AB"/>
    <w:rsid w:val="002A7272"/>
    <w:rsid w:val="002A7CF2"/>
    <w:rsid w:val="002B149E"/>
    <w:rsid w:val="002B389C"/>
    <w:rsid w:val="002B4ABB"/>
    <w:rsid w:val="002B695F"/>
    <w:rsid w:val="002B6E8E"/>
    <w:rsid w:val="002B793E"/>
    <w:rsid w:val="002C0217"/>
    <w:rsid w:val="002C045E"/>
    <w:rsid w:val="002C067C"/>
    <w:rsid w:val="002C252E"/>
    <w:rsid w:val="002C3FE3"/>
    <w:rsid w:val="002C7109"/>
    <w:rsid w:val="002C7121"/>
    <w:rsid w:val="002C77B4"/>
    <w:rsid w:val="002C7C7F"/>
    <w:rsid w:val="002D004F"/>
    <w:rsid w:val="002D0579"/>
    <w:rsid w:val="002D05B6"/>
    <w:rsid w:val="002D227D"/>
    <w:rsid w:val="002D29CE"/>
    <w:rsid w:val="002D5279"/>
    <w:rsid w:val="002D5FDB"/>
    <w:rsid w:val="002D6F6C"/>
    <w:rsid w:val="002E0DBB"/>
    <w:rsid w:val="002E25CB"/>
    <w:rsid w:val="002E36C0"/>
    <w:rsid w:val="002E44C8"/>
    <w:rsid w:val="002E75C0"/>
    <w:rsid w:val="002E7817"/>
    <w:rsid w:val="002E7F5E"/>
    <w:rsid w:val="002F0A6C"/>
    <w:rsid w:val="002F0CC2"/>
    <w:rsid w:val="002F1295"/>
    <w:rsid w:val="002F3722"/>
    <w:rsid w:val="002F3EDD"/>
    <w:rsid w:val="002F4119"/>
    <w:rsid w:val="002F458F"/>
    <w:rsid w:val="002F4BB4"/>
    <w:rsid w:val="003014EF"/>
    <w:rsid w:val="00302408"/>
    <w:rsid w:val="00302787"/>
    <w:rsid w:val="00303D7C"/>
    <w:rsid w:val="003040EF"/>
    <w:rsid w:val="0030427E"/>
    <w:rsid w:val="00305380"/>
    <w:rsid w:val="00305D94"/>
    <w:rsid w:val="00311F82"/>
    <w:rsid w:val="0031397B"/>
    <w:rsid w:val="00314034"/>
    <w:rsid w:val="00315226"/>
    <w:rsid w:val="00322E7B"/>
    <w:rsid w:val="003239FA"/>
    <w:rsid w:val="00323DF6"/>
    <w:rsid w:val="00324D87"/>
    <w:rsid w:val="00325876"/>
    <w:rsid w:val="00325BC7"/>
    <w:rsid w:val="00326228"/>
    <w:rsid w:val="00326C8A"/>
    <w:rsid w:val="00326EFA"/>
    <w:rsid w:val="0033100D"/>
    <w:rsid w:val="00331ED0"/>
    <w:rsid w:val="00332144"/>
    <w:rsid w:val="0033398B"/>
    <w:rsid w:val="00333C21"/>
    <w:rsid w:val="00335D7C"/>
    <w:rsid w:val="00335E27"/>
    <w:rsid w:val="003369A7"/>
    <w:rsid w:val="003369E0"/>
    <w:rsid w:val="00336B20"/>
    <w:rsid w:val="00336E60"/>
    <w:rsid w:val="0033733C"/>
    <w:rsid w:val="003400A4"/>
    <w:rsid w:val="00340807"/>
    <w:rsid w:val="00341A27"/>
    <w:rsid w:val="00341A49"/>
    <w:rsid w:val="00342CCD"/>
    <w:rsid w:val="00342D40"/>
    <w:rsid w:val="00342E7E"/>
    <w:rsid w:val="003438C4"/>
    <w:rsid w:val="003440C9"/>
    <w:rsid w:val="00344E07"/>
    <w:rsid w:val="00345741"/>
    <w:rsid w:val="00345BF9"/>
    <w:rsid w:val="003479CE"/>
    <w:rsid w:val="00350123"/>
    <w:rsid w:val="0035066D"/>
    <w:rsid w:val="00350DB3"/>
    <w:rsid w:val="00352090"/>
    <w:rsid w:val="003534B3"/>
    <w:rsid w:val="00354D74"/>
    <w:rsid w:val="00354F6E"/>
    <w:rsid w:val="0035536F"/>
    <w:rsid w:val="00360042"/>
    <w:rsid w:val="003610DF"/>
    <w:rsid w:val="003619DB"/>
    <w:rsid w:val="0036236C"/>
    <w:rsid w:val="003623A3"/>
    <w:rsid w:val="00363255"/>
    <w:rsid w:val="00364837"/>
    <w:rsid w:val="00364C60"/>
    <w:rsid w:val="0036535C"/>
    <w:rsid w:val="00365B10"/>
    <w:rsid w:val="003661ED"/>
    <w:rsid w:val="00366887"/>
    <w:rsid w:val="003669F5"/>
    <w:rsid w:val="00367A18"/>
    <w:rsid w:val="00370D6B"/>
    <w:rsid w:val="00372BF9"/>
    <w:rsid w:val="00372E00"/>
    <w:rsid w:val="00372EB0"/>
    <w:rsid w:val="0037322C"/>
    <w:rsid w:val="003743E6"/>
    <w:rsid w:val="00375E00"/>
    <w:rsid w:val="003769ED"/>
    <w:rsid w:val="003774E7"/>
    <w:rsid w:val="00377A51"/>
    <w:rsid w:val="003805B5"/>
    <w:rsid w:val="003807DC"/>
    <w:rsid w:val="00381B71"/>
    <w:rsid w:val="00381F74"/>
    <w:rsid w:val="003826F0"/>
    <w:rsid w:val="00382A32"/>
    <w:rsid w:val="003853B5"/>
    <w:rsid w:val="00385BD6"/>
    <w:rsid w:val="00386AE1"/>
    <w:rsid w:val="00386CA6"/>
    <w:rsid w:val="003872E8"/>
    <w:rsid w:val="00390AC4"/>
    <w:rsid w:val="00393C74"/>
    <w:rsid w:val="00393F52"/>
    <w:rsid w:val="003958D9"/>
    <w:rsid w:val="003958ED"/>
    <w:rsid w:val="003A0B7C"/>
    <w:rsid w:val="003A0D6F"/>
    <w:rsid w:val="003A1A59"/>
    <w:rsid w:val="003A2BE6"/>
    <w:rsid w:val="003A3C9E"/>
    <w:rsid w:val="003A5FE2"/>
    <w:rsid w:val="003A60A6"/>
    <w:rsid w:val="003A66E4"/>
    <w:rsid w:val="003A6788"/>
    <w:rsid w:val="003A754D"/>
    <w:rsid w:val="003A7BAE"/>
    <w:rsid w:val="003B1A94"/>
    <w:rsid w:val="003B1D31"/>
    <w:rsid w:val="003B241F"/>
    <w:rsid w:val="003B28FE"/>
    <w:rsid w:val="003B2E00"/>
    <w:rsid w:val="003B2FFF"/>
    <w:rsid w:val="003B4F28"/>
    <w:rsid w:val="003B4FA5"/>
    <w:rsid w:val="003C075F"/>
    <w:rsid w:val="003C08F3"/>
    <w:rsid w:val="003C0C83"/>
    <w:rsid w:val="003C242C"/>
    <w:rsid w:val="003C2B1F"/>
    <w:rsid w:val="003C43EF"/>
    <w:rsid w:val="003C5858"/>
    <w:rsid w:val="003C6B90"/>
    <w:rsid w:val="003D088F"/>
    <w:rsid w:val="003D1B04"/>
    <w:rsid w:val="003D2BAD"/>
    <w:rsid w:val="003D3399"/>
    <w:rsid w:val="003D4486"/>
    <w:rsid w:val="003D4882"/>
    <w:rsid w:val="003D6002"/>
    <w:rsid w:val="003D67F0"/>
    <w:rsid w:val="003D6FE5"/>
    <w:rsid w:val="003D76E8"/>
    <w:rsid w:val="003D7865"/>
    <w:rsid w:val="003D7E8C"/>
    <w:rsid w:val="003E0626"/>
    <w:rsid w:val="003E3223"/>
    <w:rsid w:val="003E32BB"/>
    <w:rsid w:val="003E47A4"/>
    <w:rsid w:val="003E4E5C"/>
    <w:rsid w:val="003E513C"/>
    <w:rsid w:val="003E6160"/>
    <w:rsid w:val="003E6EF7"/>
    <w:rsid w:val="003E779E"/>
    <w:rsid w:val="003F4181"/>
    <w:rsid w:val="003F43ED"/>
    <w:rsid w:val="003F47C5"/>
    <w:rsid w:val="003F5AE1"/>
    <w:rsid w:val="003F5CDA"/>
    <w:rsid w:val="003F67D9"/>
    <w:rsid w:val="003F686D"/>
    <w:rsid w:val="00401313"/>
    <w:rsid w:val="0040298A"/>
    <w:rsid w:val="00402D5E"/>
    <w:rsid w:val="0040319D"/>
    <w:rsid w:val="00403BC9"/>
    <w:rsid w:val="0040458F"/>
    <w:rsid w:val="0040493E"/>
    <w:rsid w:val="00404A0D"/>
    <w:rsid w:val="00404C75"/>
    <w:rsid w:val="00405668"/>
    <w:rsid w:val="004060D5"/>
    <w:rsid w:val="004078A1"/>
    <w:rsid w:val="00410326"/>
    <w:rsid w:val="00413C21"/>
    <w:rsid w:val="004165DA"/>
    <w:rsid w:val="00416868"/>
    <w:rsid w:val="0041755B"/>
    <w:rsid w:val="00417BB1"/>
    <w:rsid w:val="00421AB9"/>
    <w:rsid w:val="004221B7"/>
    <w:rsid w:val="00424084"/>
    <w:rsid w:val="0042553C"/>
    <w:rsid w:val="0042595F"/>
    <w:rsid w:val="00430CD9"/>
    <w:rsid w:val="00430D65"/>
    <w:rsid w:val="00430DFD"/>
    <w:rsid w:val="004319E1"/>
    <w:rsid w:val="00432709"/>
    <w:rsid w:val="00432C7B"/>
    <w:rsid w:val="004332F4"/>
    <w:rsid w:val="00433544"/>
    <w:rsid w:val="00433F0B"/>
    <w:rsid w:val="00434567"/>
    <w:rsid w:val="004349F0"/>
    <w:rsid w:val="004353C2"/>
    <w:rsid w:val="00435EB9"/>
    <w:rsid w:val="00435F5F"/>
    <w:rsid w:val="00436471"/>
    <w:rsid w:val="00437A9A"/>
    <w:rsid w:val="0044161D"/>
    <w:rsid w:val="00441C9F"/>
    <w:rsid w:val="00441CC8"/>
    <w:rsid w:val="00442540"/>
    <w:rsid w:val="004428A7"/>
    <w:rsid w:val="00445843"/>
    <w:rsid w:val="004458EA"/>
    <w:rsid w:val="00445A11"/>
    <w:rsid w:val="00445E15"/>
    <w:rsid w:val="0044663A"/>
    <w:rsid w:val="00446C97"/>
    <w:rsid w:val="00447231"/>
    <w:rsid w:val="00450EA5"/>
    <w:rsid w:val="00451DCB"/>
    <w:rsid w:val="00452806"/>
    <w:rsid w:val="00452A2A"/>
    <w:rsid w:val="00452B8B"/>
    <w:rsid w:val="00453025"/>
    <w:rsid w:val="004537AC"/>
    <w:rsid w:val="0045380A"/>
    <w:rsid w:val="00453E10"/>
    <w:rsid w:val="00454874"/>
    <w:rsid w:val="00455577"/>
    <w:rsid w:val="00456BA4"/>
    <w:rsid w:val="00456FE9"/>
    <w:rsid w:val="00457BC3"/>
    <w:rsid w:val="00460022"/>
    <w:rsid w:val="004608C4"/>
    <w:rsid w:val="004625A3"/>
    <w:rsid w:val="00462C9A"/>
    <w:rsid w:val="004632DE"/>
    <w:rsid w:val="0046374F"/>
    <w:rsid w:val="00464478"/>
    <w:rsid w:val="004655A4"/>
    <w:rsid w:val="004662EA"/>
    <w:rsid w:val="00466808"/>
    <w:rsid w:val="0046747F"/>
    <w:rsid w:val="00470138"/>
    <w:rsid w:val="0047295D"/>
    <w:rsid w:val="00472F2D"/>
    <w:rsid w:val="00476ACE"/>
    <w:rsid w:val="004802C4"/>
    <w:rsid w:val="00481B29"/>
    <w:rsid w:val="004830D6"/>
    <w:rsid w:val="00483E98"/>
    <w:rsid w:val="00485539"/>
    <w:rsid w:val="0048641F"/>
    <w:rsid w:val="00486B15"/>
    <w:rsid w:val="004873DC"/>
    <w:rsid w:val="004902F6"/>
    <w:rsid w:val="00490514"/>
    <w:rsid w:val="004913A5"/>
    <w:rsid w:val="00492172"/>
    <w:rsid w:val="00493E32"/>
    <w:rsid w:val="00494289"/>
    <w:rsid w:val="00494362"/>
    <w:rsid w:val="00494BF0"/>
    <w:rsid w:val="00495C2C"/>
    <w:rsid w:val="00496903"/>
    <w:rsid w:val="00497E47"/>
    <w:rsid w:val="004A2434"/>
    <w:rsid w:val="004A272C"/>
    <w:rsid w:val="004A2E61"/>
    <w:rsid w:val="004A3120"/>
    <w:rsid w:val="004A4512"/>
    <w:rsid w:val="004A49B4"/>
    <w:rsid w:val="004A5EA3"/>
    <w:rsid w:val="004A6E4D"/>
    <w:rsid w:val="004B08A6"/>
    <w:rsid w:val="004B329A"/>
    <w:rsid w:val="004B330A"/>
    <w:rsid w:val="004B34E1"/>
    <w:rsid w:val="004B3DB0"/>
    <w:rsid w:val="004B45B4"/>
    <w:rsid w:val="004B4D35"/>
    <w:rsid w:val="004B531E"/>
    <w:rsid w:val="004B5476"/>
    <w:rsid w:val="004B5875"/>
    <w:rsid w:val="004B744B"/>
    <w:rsid w:val="004C275C"/>
    <w:rsid w:val="004C3E94"/>
    <w:rsid w:val="004C5A4B"/>
    <w:rsid w:val="004C6014"/>
    <w:rsid w:val="004C62CC"/>
    <w:rsid w:val="004C6FBA"/>
    <w:rsid w:val="004C7BE3"/>
    <w:rsid w:val="004D06A7"/>
    <w:rsid w:val="004D12A1"/>
    <w:rsid w:val="004D3FDC"/>
    <w:rsid w:val="004D4E4D"/>
    <w:rsid w:val="004D5254"/>
    <w:rsid w:val="004D5ADE"/>
    <w:rsid w:val="004D6D03"/>
    <w:rsid w:val="004E14F8"/>
    <w:rsid w:val="004E1500"/>
    <w:rsid w:val="004E17F3"/>
    <w:rsid w:val="004E56F4"/>
    <w:rsid w:val="004E6360"/>
    <w:rsid w:val="004E6B78"/>
    <w:rsid w:val="004F0607"/>
    <w:rsid w:val="004F0D6D"/>
    <w:rsid w:val="004F320D"/>
    <w:rsid w:val="004F3731"/>
    <w:rsid w:val="004F3AF2"/>
    <w:rsid w:val="004F43EC"/>
    <w:rsid w:val="004F5350"/>
    <w:rsid w:val="004F5CB7"/>
    <w:rsid w:val="004F686E"/>
    <w:rsid w:val="00500FF0"/>
    <w:rsid w:val="005012AC"/>
    <w:rsid w:val="005017EB"/>
    <w:rsid w:val="00503FF1"/>
    <w:rsid w:val="00504095"/>
    <w:rsid w:val="0050466E"/>
    <w:rsid w:val="00504EBB"/>
    <w:rsid w:val="00505C92"/>
    <w:rsid w:val="00507124"/>
    <w:rsid w:val="00510D26"/>
    <w:rsid w:val="00512CC2"/>
    <w:rsid w:val="00513CA8"/>
    <w:rsid w:val="005142E0"/>
    <w:rsid w:val="00515071"/>
    <w:rsid w:val="00515B85"/>
    <w:rsid w:val="00515E28"/>
    <w:rsid w:val="00516E19"/>
    <w:rsid w:val="00517817"/>
    <w:rsid w:val="005214FB"/>
    <w:rsid w:val="005215EE"/>
    <w:rsid w:val="00522BBD"/>
    <w:rsid w:val="00522EA1"/>
    <w:rsid w:val="00523BCF"/>
    <w:rsid w:val="00524865"/>
    <w:rsid w:val="00524F2B"/>
    <w:rsid w:val="005254D0"/>
    <w:rsid w:val="00525C91"/>
    <w:rsid w:val="005267AC"/>
    <w:rsid w:val="0052706E"/>
    <w:rsid w:val="005307EE"/>
    <w:rsid w:val="0053108C"/>
    <w:rsid w:val="00532A02"/>
    <w:rsid w:val="0053339E"/>
    <w:rsid w:val="00533550"/>
    <w:rsid w:val="005345FB"/>
    <w:rsid w:val="00535134"/>
    <w:rsid w:val="0053684C"/>
    <w:rsid w:val="00536B18"/>
    <w:rsid w:val="005374D6"/>
    <w:rsid w:val="0053776C"/>
    <w:rsid w:val="00537B9A"/>
    <w:rsid w:val="005408E9"/>
    <w:rsid w:val="00540E0B"/>
    <w:rsid w:val="005413CB"/>
    <w:rsid w:val="00541D0F"/>
    <w:rsid w:val="00543250"/>
    <w:rsid w:val="00543D9F"/>
    <w:rsid w:val="00543F16"/>
    <w:rsid w:val="005478DF"/>
    <w:rsid w:val="005479D8"/>
    <w:rsid w:val="00552852"/>
    <w:rsid w:val="00552DCD"/>
    <w:rsid w:val="005531A1"/>
    <w:rsid w:val="005545A4"/>
    <w:rsid w:val="00554C29"/>
    <w:rsid w:val="00555599"/>
    <w:rsid w:val="00555644"/>
    <w:rsid w:val="00555710"/>
    <w:rsid w:val="00555EEE"/>
    <w:rsid w:val="00557BEA"/>
    <w:rsid w:val="0056185D"/>
    <w:rsid w:val="00563F5E"/>
    <w:rsid w:val="0056435B"/>
    <w:rsid w:val="00565333"/>
    <w:rsid w:val="005654C6"/>
    <w:rsid w:val="00566CF6"/>
    <w:rsid w:val="005671DB"/>
    <w:rsid w:val="005679A4"/>
    <w:rsid w:val="00567FF5"/>
    <w:rsid w:val="00570FE3"/>
    <w:rsid w:val="0057118D"/>
    <w:rsid w:val="00571822"/>
    <w:rsid w:val="00571AD5"/>
    <w:rsid w:val="00571E27"/>
    <w:rsid w:val="00575218"/>
    <w:rsid w:val="00575D51"/>
    <w:rsid w:val="0057668B"/>
    <w:rsid w:val="00577574"/>
    <w:rsid w:val="0057785C"/>
    <w:rsid w:val="00577F3C"/>
    <w:rsid w:val="005804BA"/>
    <w:rsid w:val="00580F94"/>
    <w:rsid w:val="00581FF4"/>
    <w:rsid w:val="00582B58"/>
    <w:rsid w:val="005846C6"/>
    <w:rsid w:val="005849FB"/>
    <w:rsid w:val="005853E1"/>
    <w:rsid w:val="005858A3"/>
    <w:rsid w:val="005868A3"/>
    <w:rsid w:val="00586CEB"/>
    <w:rsid w:val="005908CD"/>
    <w:rsid w:val="00590AA4"/>
    <w:rsid w:val="0059142A"/>
    <w:rsid w:val="0059166A"/>
    <w:rsid w:val="00591959"/>
    <w:rsid w:val="00593FE5"/>
    <w:rsid w:val="00595C08"/>
    <w:rsid w:val="00596A34"/>
    <w:rsid w:val="00596ECC"/>
    <w:rsid w:val="00596F5C"/>
    <w:rsid w:val="00597009"/>
    <w:rsid w:val="0059710A"/>
    <w:rsid w:val="005A0479"/>
    <w:rsid w:val="005A0C31"/>
    <w:rsid w:val="005A0E85"/>
    <w:rsid w:val="005A2EAE"/>
    <w:rsid w:val="005A2FFA"/>
    <w:rsid w:val="005A436E"/>
    <w:rsid w:val="005A5859"/>
    <w:rsid w:val="005A659A"/>
    <w:rsid w:val="005B077E"/>
    <w:rsid w:val="005B0975"/>
    <w:rsid w:val="005B1A38"/>
    <w:rsid w:val="005B3FA4"/>
    <w:rsid w:val="005B41A4"/>
    <w:rsid w:val="005B4421"/>
    <w:rsid w:val="005B53FE"/>
    <w:rsid w:val="005B5531"/>
    <w:rsid w:val="005B6CE9"/>
    <w:rsid w:val="005B6D28"/>
    <w:rsid w:val="005B72FA"/>
    <w:rsid w:val="005B7397"/>
    <w:rsid w:val="005B7588"/>
    <w:rsid w:val="005C0BD3"/>
    <w:rsid w:val="005C1519"/>
    <w:rsid w:val="005C208F"/>
    <w:rsid w:val="005C3684"/>
    <w:rsid w:val="005C3765"/>
    <w:rsid w:val="005C3E7B"/>
    <w:rsid w:val="005C4393"/>
    <w:rsid w:val="005C4F45"/>
    <w:rsid w:val="005C5764"/>
    <w:rsid w:val="005C6350"/>
    <w:rsid w:val="005C7513"/>
    <w:rsid w:val="005C7CF9"/>
    <w:rsid w:val="005D0BE2"/>
    <w:rsid w:val="005D0FA1"/>
    <w:rsid w:val="005D23B2"/>
    <w:rsid w:val="005D28A6"/>
    <w:rsid w:val="005D2A78"/>
    <w:rsid w:val="005D4275"/>
    <w:rsid w:val="005D5F7D"/>
    <w:rsid w:val="005D6DE5"/>
    <w:rsid w:val="005D7B12"/>
    <w:rsid w:val="005E298D"/>
    <w:rsid w:val="005E39E6"/>
    <w:rsid w:val="005E5968"/>
    <w:rsid w:val="005F5A57"/>
    <w:rsid w:val="005F7213"/>
    <w:rsid w:val="0060081D"/>
    <w:rsid w:val="00600AD5"/>
    <w:rsid w:val="00600C6E"/>
    <w:rsid w:val="00601654"/>
    <w:rsid w:val="00601B95"/>
    <w:rsid w:val="00602151"/>
    <w:rsid w:val="006026B7"/>
    <w:rsid w:val="00604202"/>
    <w:rsid w:val="00605B3E"/>
    <w:rsid w:val="00605E2B"/>
    <w:rsid w:val="00606347"/>
    <w:rsid w:val="006064B2"/>
    <w:rsid w:val="00607816"/>
    <w:rsid w:val="0061038F"/>
    <w:rsid w:val="00610F9C"/>
    <w:rsid w:val="00613FB9"/>
    <w:rsid w:val="0061459D"/>
    <w:rsid w:val="0061472A"/>
    <w:rsid w:val="006148E2"/>
    <w:rsid w:val="006149EC"/>
    <w:rsid w:val="00614DCA"/>
    <w:rsid w:val="00614F8C"/>
    <w:rsid w:val="0061502F"/>
    <w:rsid w:val="006157C7"/>
    <w:rsid w:val="006167BB"/>
    <w:rsid w:val="00621857"/>
    <w:rsid w:val="00622168"/>
    <w:rsid w:val="0062280F"/>
    <w:rsid w:val="00622E4D"/>
    <w:rsid w:val="006252C1"/>
    <w:rsid w:val="006259AC"/>
    <w:rsid w:val="006268BB"/>
    <w:rsid w:val="006308CB"/>
    <w:rsid w:val="00630C3B"/>
    <w:rsid w:val="006312C8"/>
    <w:rsid w:val="006318CE"/>
    <w:rsid w:val="006331BC"/>
    <w:rsid w:val="00633E32"/>
    <w:rsid w:val="00633E90"/>
    <w:rsid w:val="00634475"/>
    <w:rsid w:val="0063642D"/>
    <w:rsid w:val="00636F0B"/>
    <w:rsid w:val="00637ED0"/>
    <w:rsid w:val="0064152E"/>
    <w:rsid w:val="006416AC"/>
    <w:rsid w:val="00641BEB"/>
    <w:rsid w:val="00641DA7"/>
    <w:rsid w:val="00642AF2"/>
    <w:rsid w:val="00644877"/>
    <w:rsid w:val="00650557"/>
    <w:rsid w:val="00651902"/>
    <w:rsid w:val="00651CCF"/>
    <w:rsid w:val="0065439A"/>
    <w:rsid w:val="006561AA"/>
    <w:rsid w:val="00656615"/>
    <w:rsid w:val="00656C19"/>
    <w:rsid w:val="006574C0"/>
    <w:rsid w:val="006575E8"/>
    <w:rsid w:val="0066025D"/>
    <w:rsid w:val="00660711"/>
    <w:rsid w:val="006609E0"/>
    <w:rsid w:val="00661EB1"/>
    <w:rsid w:val="00662776"/>
    <w:rsid w:val="00663963"/>
    <w:rsid w:val="0066419B"/>
    <w:rsid w:val="0066447C"/>
    <w:rsid w:val="0066528A"/>
    <w:rsid w:val="00665CBF"/>
    <w:rsid w:val="00666660"/>
    <w:rsid w:val="0067046B"/>
    <w:rsid w:val="00670F4D"/>
    <w:rsid w:val="00671374"/>
    <w:rsid w:val="006726B1"/>
    <w:rsid w:val="00672F04"/>
    <w:rsid w:val="0067360F"/>
    <w:rsid w:val="00674315"/>
    <w:rsid w:val="0067495C"/>
    <w:rsid w:val="00674C99"/>
    <w:rsid w:val="00676756"/>
    <w:rsid w:val="006804E8"/>
    <w:rsid w:val="00680CB9"/>
    <w:rsid w:val="00681544"/>
    <w:rsid w:val="00682324"/>
    <w:rsid w:val="0068497C"/>
    <w:rsid w:val="00684E02"/>
    <w:rsid w:val="00685C50"/>
    <w:rsid w:val="0068624C"/>
    <w:rsid w:val="006906E2"/>
    <w:rsid w:val="0069179E"/>
    <w:rsid w:val="0069296E"/>
    <w:rsid w:val="00692FC6"/>
    <w:rsid w:val="006937C9"/>
    <w:rsid w:val="00694B58"/>
    <w:rsid w:val="00694E57"/>
    <w:rsid w:val="0069526A"/>
    <w:rsid w:val="00696479"/>
    <w:rsid w:val="00697ECF"/>
    <w:rsid w:val="006A0394"/>
    <w:rsid w:val="006A1854"/>
    <w:rsid w:val="006A1E60"/>
    <w:rsid w:val="006A4235"/>
    <w:rsid w:val="006A5B37"/>
    <w:rsid w:val="006A66AE"/>
    <w:rsid w:val="006A7487"/>
    <w:rsid w:val="006A79D4"/>
    <w:rsid w:val="006B358D"/>
    <w:rsid w:val="006B431A"/>
    <w:rsid w:val="006B4A4C"/>
    <w:rsid w:val="006B4CE2"/>
    <w:rsid w:val="006B534A"/>
    <w:rsid w:val="006B60F5"/>
    <w:rsid w:val="006C275B"/>
    <w:rsid w:val="006C2AAF"/>
    <w:rsid w:val="006C47C1"/>
    <w:rsid w:val="006C5A86"/>
    <w:rsid w:val="006C5BFA"/>
    <w:rsid w:val="006C5EBB"/>
    <w:rsid w:val="006D134A"/>
    <w:rsid w:val="006D1A64"/>
    <w:rsid w:val="006D25FE"/>
    <w:rsid w:val="006D2A50"/>
    <w:rsid w:val="006D3034"/>
    <w:rsid w:val="006D45D4"/>
    <w:rsid w:val="006D69BF"/>
    <w:rsid w:val="006D6DB5"/>
    <w:rsid w:val="006E01A1"/>
    <w:rsid w:val="006E06C4"/>
    <w:rsid w:val="006E1618"/>
    <w:rsid w:val="006E1A22"/>
    <w:rsid w:val="006E23E5"/>
    <w:rsid w:val="006E385F"/>
    <w:rsid w:val="006E5394"/>
    <w:rsid w:val="006E5FAC"/>
    <w:rsid w:val="006E6AED"/>
    <w:rsid w:val="006E71C8"/>
    <w:rsid w:val="006F01E9"/>
    <w:rsid w:val="006F04A7"/>
    <w:rsid w:val="006F0634"/>
    <w:rsid w:val="006F1838"/>
    <w:rsid w:val="006F1945"/>
    <w:rsid w:val="006F5092"/>
    <w:rsid w:val="006F593B"/>
    <w:rsid w:val="006F6592"/>
    <w:rsid w:val="006F6BB4"/>
    <w:rsid w:val="006F7303"/>
    <w:rsid w:val="006F7B04"/>
    <w:rsid w:val="006F7DDD"/>
    <w:rsid w:val="007003E5"/>
    <w:rsid w:val="00700F54"/>
    <w:rsid w:val="007016BE"/>
    <w:rsid w:val="007020BD"/>
    <w:rsid w:val="007022BE"/>
    <w:rsid w:val="007044DA"/>
    <w:rsid w:val="00704C3E"/>
    <w:rsid w:val="00705342"/>
    <w:rsid w:val="00706544"/>
    <w:rsid w:val="00706EE1"/>
    <w:rsid w:val="007075D8"/>
    <w:rsid w:val="007078E9"/>
    <w:rsid w:val="00710E03"/>
    <w:rsid w:val="007116C2"/>
    <w:rsid w:val="00712054"/>
    <w:rsid w:val="0071239D"/>
    <w:rsid w:val="00713033"/>
    <w:rsid w:val="007135E9"/>
    <w:rsid w:val="00714EB5"/>
    <w:rsid w:val="00715BE7"/>
    <w:rsid w:val="007161D9"/>
    <w:rsid w:val="007170BB"/>
    <w:rsid w:val="00720C35"/>
    <w:rsid w:val="00720D4F"/>
    <w:rsid w:val="0072166E"/>
    <w:rsid w:val="007216B2"/>
    <w:rsid w:val="00724857"/>
    <w:rsid w:val="00730779"/>
    <w:rsid w:val="00731116"/>
    <w:rsid w:val="0073210A"/>
    <w:rsid w:val="0073331F"/>
    <w:rsid w:val="00733783"/>
    <w:rsid w:val="0073405D"/>
    <w:rsid w:val="00734BF3"/>
    <w:rsid w:val="00735BBF"/>
    <w:rsid w:val="00736071"/>
    <w:rsid w:val="00736F58"/>
    <w:rsid w:val="00737281"/>
    <w:rsid w:val="00737838"/>
    <w:rsid w:val="0074094D"/>
    <w:rsid w:val="007436E3"/>
    <w:rsid w:val="007446E5"/>
    <w:rsid w:val="00744BD9"/>
    <w:rsid w:val="007455C0"/>
    <w:rsid w:val="0074599C"/>
    <w:rsid w:val="00745BA5"/>
    <w:rsid w:val="00746F32"/>
    <w:rsid w:val="00750852"/>
    <w:rsid w:val="00750FEC"/>
    <w:rsid w:val="0075210F"/>
    <w:rsid w:val="00752184"/>
    <w:rsid w:val="007523E4"/>
    <w:rsid w:val="00755006"/>
    <w:rsid w:val="00755861"/>
    <w:rsid w:val="00757460"/>
    <w:rsid w:val="007577D9"/>
    <w:rsid w:val="00761C74"/>
    <w:rsid w:val="00762960"/>
    <w:rsid w:val="00762E04"/>
    <w:rsid w:val="00765D4D"/>
    <w:rsid w:val="00770525"/>
    <w:rsid w:val="007705C0"/>
    <w:rsid w:val="00771CF5"/>
    <w:rsid w:val="00772F7B"/>
    <w:rsid w:val="00773632"/>
    <w:rsid w:val="00774ADA"/>
    <w:rsid w:val="00775844"/>
    <w:rsid w:val="007760B9"/>
    <w:rsid w:val="007768B5"/>
    <w:rsid w:val="007816D5"/>
    <w:rsid w:val="00782BD7"/>
    <w:rsid w:val="00784234"/>
    <w:rsid w:val="00786CB6"/>
    <w:rsid w:val="007874D5"/>
    <w:rsid w:val="00787E59"/>
    <w:rsid w:val="007900DE"/>
    <w:rsid w:val="007910A6"/>
    <w:rsid w:val="00791BAF"/>
    <w:rsid w:val="0079263A"/>
    <w:rsid w:val="00793626"/>
    <w:rsid w:val="00794B29"/>
    <w:rsid w:val="007953C7"/>
    <w:rsid w:val="00796C22"/>
    <w:rsid w:val="00796F12"/>
    <w:rsid w:val="00797AD6"/>
    <w:rsid w:val="007A1079"/>
    <w:rsid w:val="007A1480"/>
    <w:rsid w:val="007A1E77"/>
    <w:rsid w:val="007A275E"/>
    <w:rsid w:val="007A3944"/>
    <w:rsid w:val="007A3CD2"/>
    <w:rsid w:val="007A49A9"/>
    <w:rsid w:val="007A4AA9"/>
    <w:rsid w:val="007A5258"/>
    <w:rsid w:val="007A6321"/>
    <w:rsid w:val="007A6B8A"/>
    <w:rsid w:val="007A7756"/>
    <w:rsid w:val="007B020A"/>
    <w:rsid w:val="007B14C3"/>
    <w:rsid w:val="007B2EF4"/>
    <w:rsid w:val="007B3413"/>
    <w:rsid w:val="007B3918"/>
    <w:rsid w:val="007B566B"/>
    <w:rsid w:val="007B5F0A"/>
    <w:rsid w:val="007B5FE3"/>
    <w:rsid w:val="007C0017"/>
    <w:rsid w:val="007C0FE5"/>
    <w:rsid w:val="007C1188"/>
    <w:rsid w:val="007C1BE7"/>
    <w:rsid w:val="007C285C"/>
    <w:rsid w:val="007C2F87"/>
    <w:rsid w:val="007C4B18"/>
    <w:rsid w:val="007C53CF"/>
    <w:rsid w:val="007C56DB"/>
    <w:rsid w:val="007C7B4B"/>
    <w:rsid w:val="007D0AE0"/>
    <w:rsid w:val="007D2CCC"/>
    <w:rsid w:val="007D365B"/>
    <w:rsid w:val="007D441A"/>
    <w:rsid w:val="007D53CD"/>
    <w:rsid w:val="007D5515"/>
    <w:rsid w:val="007D692E"/>
    <w:rsid w:val="007D7440"/>
    <w:rsid w:val="007D74AD"/>
    <w:rsid w:val="007E06F3"/>
    <w:rsid w:val="007E177E"/>
    <w:rsid w:val="007E3716"/>
    <w:rsid w:val="007E382E"/>
    <w:rsid w:val="007E59A9"/>
    <w:rsid w:val="007E68C9"/>
    <w:rsid w:val="007E6B8E"/>
    <w:rsid w:val="007E7833"/>
    <w:rsid w:val="007F0435"/>
    <w:rsid w:val="007F0F01"/>
    <w:rsid w:val="007F1F3F"/>
    <w:rsid w:val="007F2A10"/>
    <w:rsid w:val="007F2A56"/>
    <w:rsid w:val="007F2DE6"/>
    <w:rsid w:val="007F4591"/>
    <w:rsid w:val="007F5059"/>
    <w:rsid w:val="007F5EE8"/>
    <w:rsid w:val="007F6B14"/>
    <w:rsid w:val="007F7659"/>
    <w:rsid w:val="0080065B"/>
    <w:rsid w:val="008022B2"/>
    <w:rsid w:val="00802441"/>
    <w:rsid w:val="00803FE4"/>
    <w:rsid w:val="00804208"/>
    <w:rsid w:val="00804F02"/>
    <w:rsid w:val="00807D58"/>
    <w:rsid w:val="00807FD6"/>
    <w:rsid w:val="008106F5"/>
    <w:rsid w:val="0081234C"/>
    <w:rsid w:val="00812365"/>
    <w:rsid w:val="00814879"/>
    <w:rsid w:val="008157DF"/>
    <w:rsid w:val="00815CD6"/>
    <w:rsid w:val="00816F98"/>
    <w:rsid w:val="008179F7"/>
    <w:rsid w:val="00817A87"/>
    <w:rsid w:val="00822324"/>
    <w:rsid w:val="00822A49"/>
    <w:rsid w:val="00822E84"/>
    <w:rsid w:val="008250AC"/>
    <w:rsid w:val="008306B2"/>
    <w:rsid w:val="00832B93"/>
    <w:rsid w:val="00832F7D"/>
    <w:rsid w:val="00834AAA"/>
    <w:rsid w:val="00834C59"/>
    <w:rsid w:val="008351E4"/>
    <w:rsid w:val="00835AD1"/>
    <w:rsid w:val="0083638D"/>
    <w:rsid w:val="00836C07"/>
    <w:rsid w:val="0084095B"/>
    <w:rsid w:val="00842967"/>
    <w:rsid w:val="008432FF"/>
    <w:rsid w:val="008438DD"/>
    <w:rsid w:val="00843EAB"/>
    <w:rsid w:val="0084598E"/>
    <w:rsid w:val="00847C8D"/>
    <w:rsid w:val="00850776"/>
    <w:rsid w:val="00850D65"/>
    <w:rsid w:val="00853028"/>
    <w:rsid w:val="008538E8"/>
    <w:rsid w:val="00853AF5"/>
    <w:rsid w:val="00854A1F"/>
    <w:rsid w:val="008554B0"/>
    <w:rsid w:val="00855555"/>
    <w:rsid w:val="0085617A"/>
    <w:rsid w:val="00856233"/>
    <w:rsid w:val="0086190C"/>
    <w:rsid w:val="008619AC"/>
    <w:rsid w:val="00862614"/>
    <w:rsid w:val="00862DB1"/>
    <w:rsid w:val="00863572"/>
    <w:rsid w:val="00863642"/>
    <w:rsid w:val="008636BC"/>
    <w:rsid w:val="00864296"/>
    <w:rsid w:val="008647AF"/>
    <w:rsid w:val="008651DD"/>
    <w:rsid w:val="008657C9"/>
    <w:rsid w:val="00866E0C"/>
    <w:rsid w:val="008673FE"/>
    <w:rsid w:val="00870196"/>
    <w:rsid w:val="00871106"/>
    <w:rsid w:val="00871143"/>
    <w:rsid w:val="00871AC8"/>
    <w:rsid w:val="008725B4"/>
    <w:rsid w:val="008726C9"/>
    <w:rsid w:val="00872ED4"/>
    <w:rsid w:val="00872FFA"/>
    <w:rsid w:val="00873380"/>
    <w:rsid w:val="008734D7"/>
    <w:rsid w:val="00874ADA"/>
    <w:rsid w:val="00875B89"/>
    <w:rsid w:val="008761B4"/>
    <w:rsid w:val="0088001E"/>
    <w:rsid w:val="0088124C"/>
    <w:rsid w:val="00882422"/>
    <w:rsid w:val="0088448A"/>
    <w:rsid w:val="00885A90"/>
    <w:rsid w:val="00887208"/>
    <w:rsid w:val="008909A7"/>
    <w:rsid w:val="00892615"/>
    <w:rsid w:val="00892B09"/>
    <w:rsid w:val="00896593"/>
    <w:rsid w:val="00896CF0"/>
    <w:rsid w:val="00896E9C"/>
    <w:rsid w:val="0089785F"/>
    <w:rsid w:val="00897A0C"/>
    <w:rsid w:val="00897A8C"/>
    <w:rsid w:val="00897FDD"/>
    <w:rsid w:val="008A17D2"/>
    <w:rsid w:val="008A219C"/>
    <w:rsid w:val="008A23CA"/>
    <w:rsid w:val="008A6E43"/>
    <w:rsid w:val="008B0469"/>
    <w:rsid w:val="008B0FBC"/>
    <w:rsid w:val="008B1733"/>
    <w:rsid w:val="008B35EF"/>
    <w:rsid w:val="008B3E2F"/>
    <w:rsid w:val="008B4AEC"/>
    <w:rsid w:val="008B5150"/>
    <w:rsid w:val="008B548D"/>
    <w:rsid w:val="008B56BF"/>
    <w:rsid w:val="008B7A0B"/>
    <w:rsid w:val="008BE1E1"/>
    <w:rsid w:val="008C0357"/>
    <w:rsid w:val="008C189B"/>
    <w:rsid w:val="008C1A73"/>
    <w:rsid w:val="008C27BF"/>
    <w:rsid w:val="008C545C"/>
    <w:rsid w:val="008C6471"/>
    <w:rsid w:val="008D11CB"/>
    <w:rsid w:val="008D18BA"/>
    <w:rsid w:val="008D1D66"/>
    <w:rsid w:val="008D1DEF"/>
    <w:rsid w:val="008D1E4E"/>
    <w:rsid w:val="008D20E5"/>
    <w:rsid w:val="008D225E"/>
    <w:rsid w:val="008D2A2C"/>
    <w:rsid w:val="008D3F73"/>
    <w:rsid w:val="008D41D3"/>
    <w:rsid w:val="008D5530"/>
    <w:rsid w:val="008D6706"/>
    <w:rsid w:val="008D6CC1"/>
    <w:rsid w:val="008E051E"/>
    <w:rsid w:val="008E1150"/>
    <w:rsid w:val="008E2369"/>
    <w:rsid w:val="008E2447"/>
    <w:rsid w:val="008E30E4"/>
    <w:rsid w:val="008E35FE"/>
    <w:rsid w:val="008E3981"/>
    <w:rsid w:val="008E3A2F"/>
    <w:rsid w:val="008E5EC5"/>
    <w:rsid w:val="008E71AD"/>
    <w:rsid w:val="008E74BD"/>
    <w:rsid w:val="008E7925"/>
    <w:rsid w:val="008E79A2"/>
    <w:rsid w:val="008E7B9F"/>
    <w:rsid w:val="008F19E8"/>
    <w:rsid w:val="008F237A"/>
    <w:rsid w:val="008F29DA"/>
    <w:rsid w:val="008F48E7"/>
    <w:rsid w:val="008F5F7E"/>
    <w:rsid w:val="008F6CFC"/>
    <w:rsid w:val="008F70E6"/>
    <w:rsid w:val="009000BB"/>
    <w:rsid w:val="009003BC"/>
    <w:rsid w:val="00901001"/>
    <w:rsid w:val="00901A70"/>
    <w:rsid w:val="00904AD4"/>
    <w:rsid w:val="00904D25"/>
    <w:rsid w:val="0090754B"/>
    <w:rsid w:val="00907A50"/>
    <w:rsid w:val="00910473"/>
    <w:rsid w:val="009107BA"/>
    <w:rsid w:val="00910B86"/>
    <w:rsid w:val="00910C09"/>
    <w:rsid w:val="009112D8"/>
    <w:rsid w:val="00914123"/>
    <w:rsid w:val="00915CD9"/>
    <w:rsid w:val="009171C3"/>
    <w:rsid w:val="009174B4"/>
    <w:rsid w:val="009203A8"/>
    <w:rsid w:val="0092141F"/>
    <w:rsid w:val="009215BE"/>
    <w:rsid w:val="00922100"/>
    <w:rsid w:val="009233B2"/>
    <w:rsid w:val="00923993"/>
    <w:rsid w:val="0092695C"/>
    <w:rsid w:val="0092779D"/>
    <w:rsid w:val="00930174"/>
    <w:rsid w:val="009321F4"/>
    <w:rsid w:val="00933614"/>
    <w:rsid w:val="00933969"/>
    <w:rsid w:val="009342EC"/>
    <w:rsid w:val="009354C9"/>
    <w:rsid w:val="00937A52"/>
    <w:rsid w:val="00940CA0"/>
    <w:rsid w:val="00940F63"/>
    <w:rsid w:val="009417F5"/>
    <w:rsid w:val="009423A6"/>
    <w:rsid w:val="009432AA"/>
    <w:rsid w:val="00944C05"/>
    <w:rsid w:val="00946761"/>
    <w:rsid w:val="0094729D"/>
    <w:rsid w:val="00950166"/>
    <w:rsid w:val="00952D77"/>
    <w:rsid w:val="00954516"/>
    <w:rsid w:val="0095504F"/>
    <w:rsid w:val="0095564B"/>
    <w:rsid w:val="00955BAA"/>
    <w:rsid w:val="00960E88"/>
    <w:rsid w:val="00964112"/>
    <w:rsid w:val="009645A7"/>
    <w:rsid w:val="00965F41"/>
    <w:rsid w:val="00966696"/>
    <w:rsid w:val="00966767"/>
    <w:rsid w:val="009668BE"/>
    <w:rsid w:val="0096798E"/>
    <w:rsid w:val="00967B08"/>
    <w:rsid w:val="009702AA"/>
    <w:rsid w:val="00970BFD"/>
    <w:rsid w:val="009721F0"/>
    <w:rsid w:val="00972A76"/>
    <w:rsid w:val="009740B0"/>
    <w:rsid w:val="00974A99"/>
    <w:rsid w:val="00974C8E"/>
    <w:rsid w:val="00975201"/>
    <w:rsid w:val="009758FD"/>
    <w:rsid w:val="009769A2"/>
    <w:rsid w:val="00977843"/>
    <w:rsid w:val="00977A80"/>
    <w:rsid w:val="00980203"/>
    <w:rsid w:val="00980AEE"/>
    <w:rsid w:val="00980BF0"/>
    <w:rsid w:val="009817CB"/>
    <w:rsid w:val="009831FD"/>
    <w:rsid w:val="00985372"/>
    <w:rsid w:val="00985879"/>
    <w:rsid w:val="0098776F"/>
    <w:rsid w:val="00987B16"/>
    <w:rsid w:val="009900D1"/>
    <w:rsid w:val="00990638"/>
    <w:rsid w:val="009919DD"/>
    <w:rsid w:val="0099348C"/>
    <w:rsid w:val="0099407D"/>
    <w:rsid w:val="00994DAE"/>
    <w:rsid w:val="0099517B"/>
    <w:rsid w:val="0099611F"/>
    <w:rsid w:val="00996243"/>
    <w:rsid w:val="0099770E"/>
    <w:rsid w:val="009A0735"/>
    <w:rsid w:val="009A165E"/>
    <w:rsid w:val="009A1813"/>
    <w:rsid w:val="009A2A77"/>
    <w:rsid w:val="009A5BD8"/>
    <w:rsid w:val="009A64B5"/>
    <w:rsid w:val="009A6FB7"/>
    <w:rsid w:val="009A7AE5"/>
    <w:rsid w:val="009B00C0"/>
    <w:rsid w:val="009B0651"/>
    <w:rsid w:val="009B1B00"/>
    <w:rsid w:val="009B1DD5"/>
    <w:rsid w:val="009B25B7"/>
    <w:rsid w:val="009B3273"/>
    <w:rsid w:val="009B3FA7"/>
    <w:rsid w:val="009B43CF"/>
    <w:rsid w:val="009B4A27"/>
    <w:rsid w:val="009B5F14"/>
    <w:rsid w:val="009B64A0"/>
    <w:rsid w:val="009B64A2"/>
    <w:rsid w:val="009B69E8"/>
    <w:rsid w:val="009C0B55"/>
    <w:rsid w:val="009C3F61"/>
    <w:rsid w:val="009C44D2"/>
    <w:rsid w:val="009C47C0"/>
    <w:rsid w:val="009C4B20"/>
    <w:rsid w:val="009C4BAB"/>
    <w:rsid w:val="009C5B9B"/>
    <w:rsid w:val="009C6039"/>
    <w:rsid w:val="009C6944"/>
    <w:rsid w:val="009C79C2"/>
    <w:rsid w:val="009C7DBD"/>
    <w:rsid w:val="009D1432"/>
    <w:rsid w:val="009D176F"/>
    <w:rsid w:val="009D17B9"/>
    <w:rsid w:val="009D232D"/>
    <w:rsid w:val="009D3054"/>
    <w:rsid w:val="009D3CF4"/>
    <w:rsid w:val="009D5E6D"/>
    <w:rsid w:val="009D5FCC"/>
    <w:rsid w:val="009E094A"/>
    <w:rsid w:val="009E10E5"/>
    <w:rsid w:val="009E1151"/>
    <w:rsid w:val="009E13AF"/>
    <w:rsid w:val="009E17E3"/>
    <w:rsid w:val="009E1F69"/>
    <w:rsid w:val="009E24D0"/>
    <w:rsid w:val="009E31B7"/>
    <w:rsid w:val="009E45B9"/>
    <w:rsid w:val="009E47FD"/>
    <w:rsid w:val="009E4C53"/>
    <w:rsid w:val="009E4F80"/>
    <w:rsid w:val="009E550B"/>
    <w:rsid w:val="009E59B5"/>
    <w:rsid w:val="009E6752"/>
    <w:rsid w:val="009E6D66"/>
    <w:rsid w:val="009F04B8"/>
    <w:rsid w:val="009F20AE"/>
    <w:rsid w:val="009F2F4A"/>
    <w:rsid w:val="009F3982"/>
    <w:rsid w:val="009F3F37"/>
    <w:rsid w:val="009F4972"/>
    <w:rsid w:val="009F5100"/>
    <w:rsid w:val="009F529B"/>
    <w:rsid w:val="009F5712"/>
    <w:rsid w:val="009F5E73"/>
    <w:rsid w:val="009F6849"/>
    <w:rsid w:val="009F7AE5"/>
    <w:rsid w:val="009F7CA3"/>
    <w:rsid w:val="00A01FCE"/>
    <w:rsid w:val="00A0408F"/>
    <w:rsid w:val="00A04449"/>
    <w:rsid w:val="00A05B77"/>
    <w:rsid w:val="00A10260"/>
    <w:rsid w:val="00A103C6"/>
    <w:rsid w:val="00A10B6E"/>
    <w:rsid w:val="00A11138"/>
    <w:rsid w:val="00A11590"/>
    <w:rsid w:val="00A12F71"/>
    <w:rsid w:val="00A13213"/>
    <w:rsid w:val="00A1682D"/>
    <w:rsid w:val="00A204D5"/>
    <w:rsid w:val="00A2296C"/>
    <w:rsid w:val="00A2312D"/>
    <w:rsid w:val="00A24ABB"/>
    <w:rsid w:val="00A25E0C"/>
    <w:rsid w:val="00A2656C"/>
    <w:rsid w:val="00A266D7"/>
    <w:rsid w:val="00A3052E"/>
    <w:rsid w:val="00A34298"/>
    <w:rsid w:val="00A345DA"/>
    <w:rsid w:val="00A34C45"/>
    <w:rsid w:val="00A354F0"/>
    <w:rsid w:val="00A355C3"/>
    <w:rsid w:val="00A371BB"/>
    <w:rsid w:val="00A40601"/>
    <w:rsid w:val="00A428E5"/>
    <w:rsid w:val="00A42BFC"/>
    <w:rsid w:val="00A43551"/>
    <w:rsid w:val="00A437FA"/>
    <w:rsid w:val="00A44048"/>
    <w:rsid w:val="00A4440B"/>
    <w:rsid w:val="00A44485"/>
    <w:rsid w:val="00A44C6B"/>
    <w:rsid w:val="00A4533F"/>
    <w:rsid w:val="00A45D42"/>
    <w:rsid w:val="00A50974"/>
    <w:rsid w:val="00A50B2A"/>
    <w:rsid w:val="00A50E0B"/>
    <w:rsid w:val="00A51010"/>
    <w:rsid w:val="00A51153"/>
    <w:rsid w:val="00A518B4"/>
    <w:rsid w:val="00A52936"/>
    <w:rsid w:val="00A5375C"/>
    <w:rsid w:val="00A537A2"/>
    <w:rsid w:val="00A56B4E"/>
    <w:rsid w:val="00A60B5E"/>
    <w:rsid w:val="00A61E21"/>
    <w:rsid w:val="00A61E7C"/>
    <w:rsid w:val="00A6279B"/>
    <w:rsid w:val="00A627C4"/>
    <w:rsid w:val="00A62CD8"/>
    <w:rsid w:val="00A635CE"/>
    <w:rsid w:val="00A63C1B"/>
    <w:rsid w:val="00A64C24"/>
    <w:rsid w:val="00A65BBE"/>
    <w:rsid w:val="00A6748E"/>
    <w:rsid w:val="00A70244"/>
    <w:rsid w:val="00A717FF"/>
    <w:rsid w:val="00A725C1"/>
    <w:rsid w:val="00A73A73"/>
    <w:rsid w:val="00A74829"/>
    <w:rsid w:val="00A759B2"/>
    <w:rsid w:val="00A7652D"/>
    <w:rsid w:val="00A76E70"/>
    <w:rsid w:val="00A777D3"/>
    <w:rsid w:val="00A778B3"/>
    <w:rsid w:val="00A779D4"/>
    <w:rsid w:val="00A808E4"/>
    <w:rsid w:val="00A8234D"/>
    <w:rsid w:val="00A84538"/>
    <w:rsid w:val="00A848ED"/>
    <w:rsid w:val="00A84C16"/>
    <w:rsid w:val="00A85470"/>
    <w:rsid w:val="00A85A81"/>
    <w:rsid w:val="00A86B3F"/>
    <w:rsid w:val="00A87B18"/>
    <w:rsid w:val="00A9272C"/>
    <w:rsid w:val="00A93B50"/>
    <w:rsid w:val="00A954A5"/>
    <w:rsid w:val="00A96531"/>
    <w:rsid w:val="00AA0DC6"/>
    <w:rsid w:val="00AA105B"/>
    <w:rsid w:val="00AA1173"/>
    <w:rsid w:val="00AA2035"/>
    <w:rsid w:val="00AA211E"/>
    <w:rsid w:val="00AA27EF"/>
    <w:rsid w:val="00AA2D72"/>
    <w:rsid w:val="00AA2ECF"/>
    <w:rsid w:val="00AA336D"/>
    <w:rsid w:val="00AA3A31"/>
    <w:rsid w:val="00AA46E8"/>
    <w:rsid w:val="00AA52A7"/>
    <w:rsid w:val="00AA53A4"/>
    <w:rsid w:val="00AA7313"/>
    <w:rsid w:val="00AA761F"/>
    <w:rsid w:val="00AA792D"/>
    <w:rsid w:val="00AB01A8"/>
    <w:rsid w:val="00AB0C61"/>
    <w:rsid w:val="00AB24BD"/>
    <w:rsid w:val="00AB3C6B"/>
    <w:rsid w:val="00AB3D25"/>
    <w:rsid w:val="00AB489C"/>
    <w:rsid w:val="00AB5219"/>
    <w:rsid w:val="00AB5E2E"/>
    <w:rsid w:val="00AB6659"/>
    <w:rsid w:val="00AB6724"/>
    <w:rsid w:val="00AB6FFE"/>
    <w:rsid w:val="00AC02FC"/>
    <w:rsid w:val="00AC05E6"/>
    <w:rsid w:val="00AC17F2"/>
    <w:rsid w:val="00AC1EAA"/>
    <w:rsid w:val="00AC2E9A"/>
    <w:rsid w:val="00AC3DCE"/>
    <w:rsid w:val="00AC489F"/>
    <w:rsid w:val="00AC5E85"/>
    <w:rsid w:val="00AD0A2A"/>
    <w:rsid w:val="00AD1E4C"/>
    <w:rsid w:val="00AD1F6E"/>
    <w:rsid w:val="00AD3287"/>
    <w:rsid w:val="00AD4828"/>
    <w:rsid w:val="00AD709A"/>
    <w:rsid w:val="00AE01C1"/>
    <w:rsid w:val="00AE032A"/>
    <w:rsid w:val="00AE2C64"/>
    <w:rsid w:val="00AE3AFC"/>
    <w:rsid w:val="00AE3CA6"/>
    <w:rsid w:val="00AE3FD7"/>
    <w:rsid w:val="00AE4046"/>
    <w:rsid w:val="00AE55BC"/>
    <w:rsid w:val="00AE719B"/>
    <w:rsid w:val="00AE78E0"/>
    <w:rsid w:val="00AF088B"/>
    <w:rsid w:val="00AF2ADC"/>
    <w:rsid w:val="00AF3659"/>
    <w:rsid w:val="00AF387E"/>
    <w:rsid w:val="00AF43A2"/>
    <w:rsid w:val="00AF5671"/>
    <w:rsid w:val="00AF5CAD"/>
    <w:rsid w:val="00AF6229"/>
    <w:rsid w:val="00AF6EE1"/>
    <w:rsid w:val="00AF6EF5"/>
    <w:rsid w:val="00B00F47"/>
    <w:rsid w:val="00B018F2"/>
    <w:rsid w:val="00B02075"/>
    <w:rsid w:val="00B02169"/>
    <w:rsid w:val="00B03B47"/>
    <w:rsid w:val="00B04324"/>
    <w:rsid w:val="00B04482"/>
    <w:rsid w:val="00B04811"/>
    <w:rsid w:val="00B04D06"/>
    <w:rsid w:val="00B04DBB"/>
    <w:rsid w:val="00B07032"/>
    <w:rsid w:val="00B072A2"/>
    <w:rsid w:val="00B07742"/>
    <w:rsid w:val="00B07F2E"/>
    <w:rsid w:val="00B113A9"/>
    <w:rsid w:val="00B115A5"/>
    <w:rsid w:val="00B128FE"/>
    <w:rsid w:val="00B1371B"/>
    <w:rsid w:val="00B13A4F"/>
    <w:rsid w:val="00B13EC3"/>
    <w:rsid w:val="00B16F94"/>
    <w:rsid w:val="00B17EC3"/>
    <w:rsid w:val="00B20DF1"/>
    <w:rsid w:val="00B220E5"/>
    <w:rsid w:val="00B22430"/>
    <w:rsid w:val="00B228F1"/>
    <w:rsid w:val="00B22C06"/>
    <w:rsid w:val="00B22C23"/>
    <w:rsid w:val="00B250FA"/>
    <w:rsid w:val="00B25CEE"/>
    <w:rsid w:val="00B26AA6"/>
    <w:rsid w:val="00B27CB2"/>
    <w:rsid w:val="00B302C3"/>
    <w:rsid w:val="00B3154C"/>
    <w:rsid w:val="00B331BF"/>
    <w:rsid w:val="00B33FE2"/>
    <w:rsid w:val="00B351BE"/>
    <w:rsid w:val="00B36F3D"/>
    <w:rsid w:val="00B379C9"/>
    <w:rsid w:val="00B37BB7"/>
    <w:rsid w:val="00B405BD"/>
    <w:rsid w:val="00B411BC"/>
    <w:rsid w:val="00B41CCF"/>
    <w:rsid w:val="00B4293D"/>
    <w:rsid w:val="00B42BC7"/>
    <w:rsid w:val="00B42CBC"/>
    <w:rsid w:val="00B4325B"/>
    <w:rsid w:val="00B477B5"/>
    <w:rsid w:val="00B47C38"/>
    <w:rsid w:val="00B50263"/>
    <w:rsid w:val="00B50A29"/>
    <w:rsid w:val="00B5124A"/>
    <w:rsid w:val="00B52933"/>
    <w:rsid w:val="00B54568"/>
    <w:rsid w:val="00B54CC1"/>
    <w:rsid w:val="00B56AFF"/>
    <w:rsid w:val="00B56D78"/>
    <w:rsid w:val="00B576B5"/>
    <w:rsid w:val="00B603A2"/>
    <w:rsid w:val="00B6124D"/>
    <w:rsid w:val="00B644CF"/>
    <w:rsid w:val="00B65447"/>
    <w:rsid w:val="00B65637"/>
    <w:rsid w:val="00B65FC2"/>
    <w:rsid w:val="00B7122C"/>
    <w:rsid w:val="00B72163"/>
    <w:rsid w:val="00B72428"/>
    <w:rsid w:val="00B742ED"/>
    <w:rsid w:val="00B758C6"/>
    <w:rsid w:val="00B7734D"/>
    <w:rsid w:val="00B808E0"/>
    <w:rsid w:val="00B80928"/>
    <w:rsid w:val="00B80AB2"/>
    <w:rsid w:val="00B83AFA"/>
    <w:rsid w:val="00B83C57"/>
    <w:rsid w:val="00B84757"/>
    <w:rsid w:val="00B85357"/>
    <w:rsid w:val="00B90047"/>
    <w:rsid w:val="00B91033"/>
    <w:rsid w:val="00B92945"/>
    <w:rsid w:val="00B96594"/>
    <w:rsid w:val="00B96662"/>
    <w:rsid w:val="00B96857"/>
    <w:rsid w:val="00BA08B6"/>
    <w:rsid w:val="00BA092C"/>
    <w:rsid w:val="00BA1F26"/>
    <w:rsid w:val="00BA27F2"/>
    <w:rsid w:val="00BA36DC"/>
    <w:rsid w:val="00BA3EAB"/>
    <w:rsid w:val="00BA4243"/>
    <w:rsid w:val="00BA4BE6"/>
    <w:rsid w:val="00BA5391"/>
    <w:rsid w:val="00BA6912"/>
    <w:rsid w:val="00BA6AAE"/>
    <w:rsid w:val="00BA6D38"/>
    <w:rsid w:val="00BA727A"/>
    <w:rsid w:val="00BA7285"/>
    <w:rsid w:val="00BA7AA6"/>
    <w:rsid w:val="00BA7F49"/>
    <w:rsid w:val="00BB2B25"/>
    <w:rsid w:val="00BB5423"/>
    <w:rsid w:val="00BB69FC"/>
    <w:rsid w:val="00BB7897"/>
    <w:rsid w:val="00BB7F07"/>
    <w:rsid w:val="00BC05B0"/>
    <w:rsid w:val="00BC1340"/>
    <w:rsid w:val="00BC175E"/>
    <w:rsid w:val="00BC48CC"/>
    <w:rsid w:val="00BC574D"/>
    <w:rsid w:val="00BC5B9E"/>
    <w:rsid w:val="00BC6491"/>
    <w:rsid w:val="00BC673A"/>
    <w:rsid w:val="00BC6BC5"/>
    <w:rsid w:val="00BC7196"/>
    <w:rsid w:val="00BD0B2A"/>
    <w:rsid w:val="00BD2425"/>
    <w:rsid w:val="00BD694F"/>
    <w:rsid w:val="00BD695A"/>
    <w:rsid w:val="00BD6C8C"/>
    <w:rsid w:val="00BE0034"/>
    <w:rsid w:val="00BE02B4"/>
    <w:rsid w:val="00BE0BCC"/>
    <w:rsid w:val="00BE2096"/>
    <w:rsid w:val="00BE2CDF"/>
    <w:rsid w:val="00BE30AF"/>
    <w:rsid w:val="00BE30E2"/>
    <w:rsid w:val="00BE35B1"/>
    <w:rsid w:val="00BE4E27"/>
    <w:rsid w:val="00BE529C"/>
    <w:rsid w:val="00BE558D"/>
    <w:rsid w:val="00BE5B1C"/>
    <w:rsid w:val="00BE5CDB"/>
    <w:rsid w:val="00BE6F22"/>
    <w:rsid w:val="00BE7024"/>
    <w:rsid w:val="00BE7144"/>
    <w:rsid w:val="00BE73F6"/>
    <w:rsid w:val="00BF161F"/>
    <w:rsid w:val="00BF16FF"/>
    <w:rsid w:val="00BF2923"/>
    <w:rsid w:val="00BF3A19"/>
    <w:rsid w:val="00BF4B41"/>
    <w:rsid w:val="00BF4EE2"/>
    <w:rsid w:val="00BF4EF4"/>
    <w:rsid w:val="00BF75B4"/>
    <w:rsid w:val="00BF7712"/>
    <w:rsid w:val="00BF7C0D"/>
    <w:rsid w:val="00C00E95"/>
    <w:rsid w:val="00C016D5"/>
    <w:rsid w:val="00C031AE"/>
    <w:rsid w:val="00C03AF5"/>
    <w:rsid w:val="00C051F1"/>
    <w:rsid w:val="00C05446"/>
    <w:rsid w:val="00C05B68"/>
    <w:rsid w:val="00C05BFB"/>
    <w:rsid w:val="00C07230"/>
    <w:rsid w:val="00C07552"/>
    <w:rsid w:val="00C07E24"/>
    <w:rsid w:val="00C1058E"/>
    <w:rsid w:val="00C108B0"/>
    <w:rsid w:val="00C10EF2"/>
    <w:rsid w:val="00C13957"/>
    <w:rsid w:val="00C139C4"/>
    <w:rsid w:val="00C13B40"/>
    <w:rsid w:val="00C14704"/>
    <w:rsid w:val="00C15665"/>
    <w:rsid w:val="00C16A63"/>
    <w:rsid w:val="00C16F81"/>
    <w:rsid w:val="00C1762A"/>
    <w:rsid w:val="00C21425"/>
    <w:rsid w:val="00C21928"/>
    <w:rsid w:val="00C22008"/>
    <w:rsid w:val="00C22190"/>
    <w:rsid w:val="00C22D1A"/>
    <w:rsid w:val="00C23016"/>
    <w:rsid w:val="00C23C9A"/>
    <w:rsid w:val="00C24711"/>
    <w:rsid w:val="00C27331"/>
    <w:rsid w:val="00C30365"/>
    <w:rsid w:val="00C3286B"/>
    <w:rsid w:val="00C33CEB"/>
    <w:rsid w:val="00C345DC"/>
    <w:rsid w:val="00C34770"/>
    <w:rsid w:val="00C41069"/>
    <w:rsid w:val="00C44207"/>
    <w:rsid w:val="00C44A5E"/>
    <w:rsid w:val="00C44B35"/>
    <w:rsid w:val="00C46252"/>
    <w:rsid w:val="00C466F0"/>
    <w:rsid w:val="00C46806"/>
    <w:rsid w:val="00C46C7C"/>
    <w:rsid w:val="00C47D02"/>
    <w:rsid w:val="00C50287"/>
    <w:rsid w:val="00C50DE4"/>
    <w:rsid w:val="00C522FC"/>
    <w:rsid w:val="00C52F84"/>
    <w:rsid w:val="00C53C09"/>
    <w:rsid w:val="00C53D64"/>
    <w:rsid w:val="00C554CE"/>
    <w:rsid w:val="00C55F60"/>
    <w:rsid w:val="00C56368"/>
    <w:rsid w:val="00C57152"/>
    <w:rsid w:val="00C57433"/>
    <w:rsid w:val="00C6080F"/>
    <w:rsid w:val="00C60D4F"/>
    <w:rsid w:val="00C60FAB"/>
    <w:rsid w:val="00C61F8B"/>
    <w:rsid w:val="00C623B7"/>
    <w:rsid w:val="00C62753"/>
    <w:rsid w:val="00C646A7"/>
    <w:rsid w:val="00C65091"/>
    <w:rsid w:val="00C659E8"/>
    <w:rsid w:val="00C65BC2"/>
    <w:rsid w:val="00C65EB3"/>
    <w:rsid w:val="00C66676"/>
    <w:rsid w:val="00C67945"/>
    <w:rsid w:val="00C679B7"/>
    <w:rsid w:val="00C70103"/>
    <w:rsid w:val="00C70D7C"/>
    <w:rsid w:val="00C72237"/>
    <w:rsid w:val="00C73147"/>
    <w:rsid w:val="00C74DA8"/>
    <w:rsid w:val="00C75426"/>
    <w:rsid w:val="00C769FB"/>
    <w:rsid w:val="00C771E9"/>
    <w:rsid w:val="00C80914"/>
    <w:rsid w:val="00C8132D"/>
    <w:rsid w:val="00C81E5E"/>
    <w:rsid w:val="00C82CC5"/>
    <w:rsid w:val="00C83DCA"/>
    <w:rsid w:val="00C8447A"/>
    <w:rsid w:val="00C84B0A"/>
    <w:rsid w:val="00C85515"/>
    <w:rsid w:val="00C85EF3"/>
    <w:rsid w:val="00C8641C"/>
    <w:rsid w:val="00C86654"/>
    <w:rsid w:val="00C86B44"/>
    <w:rsid w:val="00C95825"/>
    <w:rsid w:val="00C95C80"/>
    <w:rsid w:val="00C962DF"/>
    <w:rsid w:val="00C9687F"/>
    <w:rsid w:val="00C972AB"/>
    <w:rsid w:val="00CA1F0D"/>
    <w:rsid w:val="00CA21B8"/>
    <w:rsid w:val="00CA29D8"/>
    <w:rsid w:val="00CA2CFA"/>
    <w:rsid w:val="00CA3D52"/>
    <w:rsid w:val="00CA4059"/>
    <w:rsid w:val="00CA4C52"/>
    <w:rsid w:val="00CA5348"/>
    <w:rsid w:val="00CA583A"/>
    <w:rsid w:val="00CA587A"/>
    <w:rsid w:val="00CA64F7"/>
    <w:rsid w:val="00CB047B"/>
    <w:rsid w:val="00CB092E"/>
    <w:rsid w:val="00CB093A"/>
    <w:rsid w:val="00CB1845"/>
    <w:rsid w:val="00CB21C0"/>
    <w:rsid w:val="00CB3582"/>
    <w:rsid w:val="00CB3CA0"/>
    <w:rsid w:val="00CB517C"/>
    <w:rsid w:val="00CB5A13"/>
    <w:rsid w:val="00CB5C80"/>
    <w:rsid w:val="00CB6B59"/>
    <w:rsid w:val="00CB75CA"/>
    <w:rsid w:val="00CB78A8"/>
    <w:rsid w:val="00CB7DC2"/>
    <w:rsid w:val="00CC023B"/>
    <w:rsid w:val="00CC0ED5"/>
    <w:rsid w:val="00CC1FAF"/>
    <w:rsid w:val="00CC261E"/>
    <w:rsid w:val="00CC2A7E"/>
    <w:rsid w:val="00CC3D97"/>
    <w:rsid w:val="00CC4319"/>
    <w:rsid w:val="00CC4320"/>
    <w:rsid w:val="00CC47CE"/>
    <w:rsid w:val="00CC5DD0"/>
    <w:rsid w:val="00CC7015"/>
    <w:rsid w:val="00CC729D"/>
    <w:rsid w:val="00CD26D8"/>
    <w:rsid w:val="00CD29A4"/>
    <w:rsid w:val="00CD44E9"/>
    <w:rsid w:val="00CE0A63"/>
    <w:rsid w:val="00CE0F7D"/>
    <w:rsid w:val="00CE29FA"/>
    <w:rsid w:val="00CE418E"/>
    <w:rsid w:val="00CE4B3D"/>
    <w:rsid w:val="00CE5AAB"/>
    <w:rsid w:val="00CE5FAA"/>
    <w:rsid w:val="00CE70CF"/>
    <w:rsid w:val="00CE7903"/>
    <w:rsid w:val="00CF0553"/>
    <w:rsid w:val="00CF0AED"/>
    <w:rsid w:val="00CF198C"/>
    <w:rsid w:val="00CF2F71"/>
    <w:rsid w:val="00CF3EF4"/>
    <w:rsid w:val="00CF444E"/>
    <w:rsid w:val="00CF46B2"/>
    <w:rsid w:val="00CF714A"/>
    <w:rsid w:val="00D00A09"/>
    <w:rsid w:val="00D02293"/>
    <w:rsid w:val="00D0257F"/>
    <w:rsid w:val="00D03692"/>
    <w:rsid w:val="00D03D09"/>
    <w:rsid w:val="00D05016"/>
    <w:rsid w:val="00D05DC8"/>
    <w:rsid w:val="00D067BA"/>
    <w:rsid w:val="00D07220"/>
    <w:rsid w:val="00D07C2B"/>
    <w:rsid w:val="00D10A7B"/>
    <w:rsid w:val="00D113F1"/>
    <w:rsid w:val="00D1314F"/>
    <w:rsid w:val="00D1360D"/>
    <w:rsid w:val="00D14222"/>
    <w:rsid w:val="00D15000"/>
    <w:rsid w:val="00D1657D"/>
    <w:rsid w:val="00D17A1A"/>
    <w:rsid w:val="00D17D03"/>
    <w:rsid w:val="00D215DE"/>
    <w:rsid w:val="00D232BD"/>
    <w:rsid w:val="00D239DD"/>
    <w:rsid w:val="00D25F81"/>
    <w:rsid w:val="00D30178"/>
    <w:rsid w:val="00D30358"/>
    <w:rsid w:val="00D328E7"/>
    <w:rsid w:val="00D32FCA"/>
    <w:rsid w:val="00D35737"/>
    <w:rsid w:val="00D35A35"/>
    <w:rsid w:val="00D36431"/>
    <w:rsid w:val="00D37275"/>
    <w:rsid w:val="00D3EF8D"/>
    <w:rsid w:val="00D40136"/>
    <w:rsid w:val="00D40394"/>
    <w:rsid w:val="00D40510"/>
    <w:rsid w:val="00D41755"/>
    <w:rsid w:val="00D42E3A"/>
    <w:rsid w:val="00D44ADC"/>
    <w:rsid w:val="00D465AA"/>
    <w:rsid w:val="00D52A23"/>
    <w:rsid w:val="00D52C00"/>
    <w:rsid w:val="00D53538"/>
    <w:rsid w:val="00D539BC"/>
    <w:rsid w:val="00D540E9"/>
    <w:rsid w:val="00D55C14"/>
    <w:rsid w:val="00D56308"/>
    <w:rsid w:val="00D56478"/>
    <w:rsid w:val="00D575AA"/>
    <w:rsid w:val="00D60084"/>
    <w:rsid w:val="00D6039F"/>
    <w:rsid w:val="00D60BB8"/>
    <w:rsid w:val="00D60F04"/>
    <w:rsid w:val="00D621BE"/>
    <w:rsid w:val="00D635A4"/>
    <w:rsid w:val="00D6395F"/>
    <w:rsid w:val="00D65BF2"/>
    <w:rsid w:val="00D6746A"/>
    <w:rsid w:val="00D67E10"/>
    <w:rsid w:val="00D708EC"/>
    <w:rsid w:val="00D70FBD"/>
    <w:rsid w:val="00D72A0F"/>
    <w:rsid w:val="00D7456E"/>
    <w:rsid w:val="00D7540F"/>
    <w:rsid w:val="00D756C6"/>
    <w:rsid w:val="00D765D9"/>
    <w:rsid w:val="00D77B1D"/>
    <w:rsid w:val="00D80DD6"/>
    <w:rsid w:val="00D81E8C"/>
    <w:rsid w:val="00D84D59"/>
    <w:rsid w:val="00D85BC5"/>
    <w:rsid w:val="00D86FF2"/>
    <w:rsid w:val="00D87697"/>
    <w:rsid w:val="00D9152E"/>
    <w:rsid w:val="00D919A5"/>
    <w:rsid w:val="00D9202C"/>
    <w:rsid w:val="00D92D8F"/>
    <w:rsid w:val="00D93B46"/>
    <w:rsid w:val="00D941BD"/>
    <w:rsid w:val="00D9454E"/>
    <w:rsid w:val="00D94ABA"/>
    <w:rsid w:val="00D94FB4"/>
    <w:rsid w:val="00D95B26"/>
    <w:rsid w:val="00D96267"/>
    <w:rsid w:val="00D96569"/>
    <w:rsid w:val="00D97DC0"/>
    <w:rsid w:val="00D97F6F"/>
    <w:rsid w:val="00DA11DD"/>
    <w:rsid w:val="00DA11F9"/>
    <w:rsid w:val="00DA2007"/>
    <w:rsid w:val="00DA36DC"/>
    <w:rsid w:val="00DA370F"/>
    <w:rsid w:val="00DA3CE3"/>
    <w:rsid w:val="00DA3E14"/>
    <w:rsid w:val="00DA42FD"/>
    <w:rsid w:val="00DA46D3"/>
    <w:rsid w:val="00DA5460"/>
    <w:rsid w:val="00DA5D29"/>
    <w:rsid w:val="00DA64A1"/>
    <w:rsid w:val="00DA6960"/>
    <w:rsid w:val="00DB039E"/>
    <w:rsid w:val="00DB139B"/>
    <w:rsid w:val="00DB27DB"/>
    <w:rsid w:val="00DB2D8E"/>
    <w:rsid w:val="00DB2ECD"/>
    <w:rsid w:val="00DB4513"/>
    <w:rsid w:val="00DB4603"/>
    <w:rsid w:val="00DB46DD"/>
    <w:rsid w:val="00DC1332"/>
    <w:rsid w:val="00DC25F2"/>
    <w:rsid w:val="00DC3DC9"/>
    <w:rsid w:val="00DC3E74"/>
    <w:rsid w:val="00DC51AE"/>
    <w:rsid w:val="00DC5377"/>
    <w:rsid w:val="00DC6182"/>
    <w:rsid w:val="00DC68BB"/>
    <w:rsid w:val="00DD225C"/>
    <w:rsid w:val="00DD4718"/>
    <w:rsid w:val="00DD49EE"/>
    <w:rsid w:val="00DD5782"/>
    <w:rsid w:val="00DD60D6"/>
    <w:rsid w:val="00DD6519"/>
    <w:rsid w:val="00DD6F85"/>
    <w:rsid w:val="00DE0989"/>
    <w:rsid w:val="00DE1157"/>
    <w:rsid w:val="00DE151D"/>
    <w:rsid w:val="00DE2EAB"/>
    <w:rsid w:val="00DE492D"/>
    <w:rsid w:val="00DE5110"/>
    <w:rsid w:val="00DE673F"/>
    <w:rsid w:val="00DE6937"/>
    <w:rsid w:val="00DE6DC2"/>
    <w:rsid w:val="00DF0272"/>
    <w:rsid w:val="00DF4F59"/>
    <w:rsid w:val="00E020BB"/>
    <w:rsid w:val="00E051DC"/>
    <w:rsid w:val="00E05703"/>
    <w:rsid w:val="00E05706"/>
    <w:rsid w:val="00E05E72"/>
    <w:rsid w:val="00E06939"/>
    <w:rsid w:val="00E0694C"/>
    <w:rsid w:val="00E07A09"/>
    <w:rsid w:val="00E103B2"/>
    <w:rsid w:val="00E105D6"/>
    <w:rsid w:val="00E1080B"/>
    <w:rsid w:val="00E1109A"/>
    <w:rsid w:val="00E11380"/>
    <w:rsid w:val="00E12476"/>
    <w:rsid w:val="00E127EC"/>
    <w:rsid w:val="00E12950"/>
    <w:rsid w:val="00E15C07"/>
    <w:rsid w:val="00E16066"/>
    <w:rsid w:val="00E17E00"/>
    <w:rsid w:val="00E210CF"/>
    <w:rsid w:val="00E2160B"/>
    <w:rsid w:val="00E21B15"/>
    <w:rsid w:val="00E221D2"/>
    <w:rsid w:val="00E22884"/>
    <w:rsid w:val="00E23B7B"/>
    <w:rsid w:val="00E24FFD"/>
    <w:rsid w:val="00E25A73"/>
    <w:rsid w:val="00E25C42"/>
    <w:rsid w:val="00E339FF"/>
    <w:rsid w:val="00E342C1"/>
    <w:rsid w:val="00E34BA0"/>
    <w:rsid w:val="00E34D0C"/>
    <w:rsid w:val="00E34DBD"/>
    <w:rsid w:val="00E358D6"/>
    <w:rsid w:val="00E3628F"/>
    <w:rsid w:val="00E3719F"/>
    <w:rsid w:val="00E37288"/>
    <w:rsid w:val="00E37720"/>
    <w:rsid w:val="00E3797D"/>
    <w:rsid w:val="00E41136"/>
    <w:rsid w:val="00E414F6"/>
    <w:rsid w:val="00E422B1"/>
    <w:rsid w:val="00E42C84"/>
    <w:rsid w:val="00E42E59"/>
    <w:rsid w:val="00E42F09"/>
    <w:rsid w:val="00E42F50"/>
    <w:rsid w:val="00E430B0"/>
    <w:rsid w:val="00E43144"/>
    <w:rsid w:val="00E4352D"/>
    <w:rsid w:val="00E440BB"/>
    <w:rsid w:val="00E44193"/>
    <w:rsid w:val="00E45563"/>
    <w:rsid w:val="00E46004"/>
    <w:rsid w:val="00E51CCE"/>
    <w:rsid w:val="00E5294C"/>
    <w:rsid w:val="00E536BE"/>
    <w:rsid w:val="00E547C2"/>
    <w:rsid w:val="00E55294"/>
    <w:rsid w:val="00E55B2B"/>
    <w:rsid w:val="00E55C3F"/>
    <w:rsid w:val="00E55E9D"/>
    <w:rsid w:val="00E564BD"/>
    <w:rsid w:val="00E56769"/>
    <w:rsid w:val="00E56B9E"/>
    <w:rsid w:val="00E56DA6"/>
    <w:rsid w:val="00E56E44"/>
    <w:rsid w:val="00E574B1"/>
    <w:rsid w:val="00E57CA4"/>
    <w:rsid w:val="00E57E22"/>
    <w:rsid w:val="00E60216"/>
    <w:rsid w:val="00E60D35"/>
    <w:rsid w:val="00E61968"/>
    <w:rsid w:val="00E6231C"/>
    <w:rsid w:val="00E6358F"/>
    <w:rsid w:val="00E66A74"/>
    <w:rsid w:val="00E67DA1"/>
    <w:rsid w:val="00E7044A"/>
    <w:rsid w:val="00E71DFE"/>
    <w:rsid w:val="00E727D2"/>
    <w:rsid w:val="00E72DA4"/>
    <w:rsid w:val="00E72E47"/>
    <w:rsid w:val="00E73193"/>
    <w:rsid w:val="00E75947"/>
    <w:rsid w:val="00E80DC7"/>
    <w:rsid w:val="00E81081"/>
    <w:rsid w:val="00E81AF8"/>
    <w:rsid w:val="00E81CAE"/>
    <w:rsid w:val="00E8376C"/>
    <w:rsid w:val="00E8507F"/>
    <w:rsid w:val="00E8537B"/>
    <w:rsid w:val="00E86AEF"/>
    <w:rsid w:val="00E87B19"/>
    <w:rsid w:val="00E87F7E"/>
    <w:rsid w:val="00E904F2"/>
    <w:rsid w:val="00E906AF"/>
    <w:rsid w:val="00E91472"/>
    <w:rsid w:val="00E91F02"/>
    <w:rsid w:val="00E9210A"/>
    <w:rsid w:val="00E92F4D"/>
    <w:rsid w:val="00E94978"/>
    <w:rsid w:val="00E94A6A"/>
    <w:rsid w:val="00E96653"/>
    <w:rsid w:val="00E97D50"/>
    <w:rsid w:val="00E97D88"/>
    <w:rsid w:val="00E97F68"/>
    <w:rsid w:val="00EA1096"/>
    <w:rsid w:val="00EA1786"/>
    <w:rsid w:val="00EA23F1"/>
    <w:rsid w:val="00EA6DE8"/>
    <w:rsid w:val="00EB0201"/>
    <w:rsid w:val="00EB127C"/>
    <w:rsid w:val="00EB25F0"/>
    <w:rsid w:val="00EB2717"/>
    <w:rsid w:val="00EB324B"/>
    <w:rsid w:val="00EB4D17"/>
    <w:rsid w:val="00EB5FB2"/>
    <w:rsid w:val="00EB6333"/>
    <w:rsid w:val="00EC083D"/>
    <w:rsid w:val="00EC0D10"/>
    <w:rsid w:val="00EC129B"/>
    <w:rsid w:val="00EC2357"/>
    <w:rsid w:val="00EC427D"/>
    <w:rsid w:val="00EC4921"/>
    <w:rsid w:val="00EC639F"/>
    <w:rsid w:val="00ED0D13"/>
    <w:rsid w:val="00ED1129"/>
    <w:rsid w:val="00ED1845"/>
    <w:rsid w:val="00ED19EF"/>
    <w:rsid w:val="00ED3464"/>
    <w:rsid w:val="00ED35AD"/>
    <w:rsid w:val="00ED43DD"/>
    <w:rsid w:val="00ED749A"/>
    <w:rsid w:val="00EE03C8"/>
    <w:rsid w:val="00EE06DC"/>
    <w:rsid w:val="00EE31AA"/>
    <w:rsid w:val="00EE3787"/>
    <w:rsid w:val="00EE49AE"/>
    <w:rsid w:val="00EE5495"/>
    <w:rsid w:val="00EE5D13"/>
    <w:rsid w:val="00EE5D8F"/>
    <w:rsid w:val="00EE624D"/>
    <w:rsid w:val="00EE65D8"/>
    <w:rsid w:val="00EE6C1B"/>
    <w:rsid w:val="00EE7687"/>
    <w:rsid w:val="00EE76B3"/>
    <w:rsid w:val="00EF01A0"/>
    <w:rsid w:val="00EF22F7"/>
    <w:rsid w:val="00EF3D62"/>
    <w:rsid w:val="00EF3DA8"/>
    <w:rsid w:val="00EF49AE"/>
    <w:rsid w:val="00EF49C2"/>
    <w:rsid w:val="00EF51E2"/>
    <w:rsid w:val="00EF52D5"/>
    <w:rsid w:val="00EF6056"/>
    <w:rsid w:val="00EF776A"/>
    <w:rsid w:val="00F001D9"/>
    <w:rsid w:val="00F00E8A"/>
    <w:rsid w:val="00F015D0"/>
    <w:rsid w:val="00F036CF"/>
    <w:rsid w:val="00F03E84"/>
    <w:rsid w:val="00F04723"/>
    <w:rsid w:val="00F0482E"/>
    <w:rsid w:val="00F0538D"/>
    <w:rsid w:val="00F05B22"/>
    <w:rsid w:val="00F063F3"/>
    <w:rsid w:val="00F06CAB"/>
    <w:rsid w:val="00F07432"/>
    <w:rsid w:val="00F100D0"/>
    <w:rsid w:val="00F10639"/>
    <w:rsid w:val="00F113B0"/>
    <w:rsid w:val="00F12BED"/>
    <w:rsid w:val="00F1313F"/>
    <w:rsid w:val="00F1341C"/>
    <w:rsid w:val="00F14474"/>
    <w:rsid w:val="00F14553"/>
    <w:rsid w:val="00F148ED"/>
    <w:rsid w:val="00F14FEF"/>
    <w:rsid w:val="00F15C4A"/>
    <w:rsid w:val="00F16015"/>
    <w:rsid w:val="00F16396"/>
    <w:rsid w:val="00F16B7F"/>
    <w:rsid w:val="00F17874"/>
    <w:rsid w:val="00F179BA"/>
    <w:rsid w:val="00F23B06"/>
    <w:rsid w:val="00F264AF"/>
    <w:rsid w:val="00F26668"/>
    <w:rsid w:val="00F31246"/>
    <w:rsid w:val="00F316CF"/>
    <w:rsid w:val="00F3226E"/>
    <w:rsid w:val="00F331F5"/>
    <w:rsid w:val="00F338DE"/>
    <w:rsid w:val="00F343B5"/>
    <w:rsid w:val="00F34A39"/>
    <w:rsid w:val="00F37617"/>
    <w:rsid w:val="00F37767"/>
    <w:rsid w:val="00F40200"/>
    <w:rsid w:val="00F406CD"/>
    <w:rsid w:val="00F40978"/>
    <w:rsid w:val="00F4203D"/>
    <w:rsid w:val="00F42F65"/>
    <w:rsid w:val="00F444D8"/>
    <w:rsid w:val="00F446B9"/>
    <w:rsid w:val="00F44FDF"/>
    <w:rsid w:val="00F45594"/>
    <w:rsid w:val="00F45FA2"/>
    <w:rsid w:val="00F47637"/>
    <w:rsid w:val="00F477CB"/>
    <w:rsid w:val="00F514D9"/>
    <w:rsid w:val="00F51631"/>
    <w:rsid w:val="00F51ED9"/>
    <w:rsid w:val="00F52C2B"/>
    <w:rsid w:val="00F53051"/>
    <w:rsid w:val="00F53661"/>
    <w:rsid w:val="00F54DD9"/>
    <w:rsid w:val="00F558EC"/>
    <w:rsid w:val="00F55C6F"/>
    <w:rsid w:val="00F563D9"/>
    <w:rsid w:val="00F56BD3"/>
    <w:rsid w:val="00F574BE"/>
    <w:rsid w:val="00F57CF7"/>
    <w:rsid w:val="00F604C5"/>
    <w:rsid w:val="00F60A3D"/>
    <w:rsid w:val="00F6127A"/>
    <w:rsid w:val="00F61ACB"/>
    <w:rsid w:val="00F61CF6"/>
    <w:rsid w:val="00F63107"/>
    <w:rsid w:val="00F648C0"/>
    <w:rsid w:val="00F649C7"/>
    <w:rsid w:val="00F64B0B"/>
    <w:rsid w:val="00F64BCC"/>
    <w:rsid w:val="00F6543E"/>
    <w:rsid w:val="00F65720"/>
    <w:rsid w:val="00F67002"/>
    <w:rsid w:val="00F70A06"/>
    <w:rsid w:val="00F713C8"/>
    <w:rsid w:val="00F71D5A"/>
    <w:rsid w:val="00F728E0"/>
    <w:rsid w:val="00F73145"/>
    <w:rsid w:val="00F733B1"/>
    <w:rsid w:val="00F73BBA"/>
    <w:rsid w:val="00F744E0"/>
    <w:rsid w:val="00F74777"/>
    <w:rsid w:val="00F751CB"/>
    <w:rsid w:val="00F75278"/>
    <w:rsid w:val="00F75539"/>
    <w:rsid w:val="00F767DB"/>
    <w:rsid w:val="00F7742F"/>
    <w:rsid w:val="00F80702"/>
    <w:rsid w:val="00F80815"/>
    <w:rsid w:val="00F82AA6"/>
    <w:rsid w:val="00F83157"/>
    <w:rsid w:val="00F833F3"/>
    <w:rsid w:val="00F84657"/>
    <w:rsid w:val="00F854D6"/>
    <w:rsid w:val="00F86136"/>
    <w:rsid w:val="00F86A28"/>
    <w:rsid w:val="00F871CB"/>
    <w:rsid w:val="00F87FDF"/>
    <w:rsid w:val="00F90C52"/>
    <w:rsid w:val="00F911B9"/>
    <w:rsid w:val="00F9238C"/>
    <w:rsid w:val="00F92430"/>
    <w:rsid w:val="00F92826"/>
    <w:rsid w:val="00F92892"/>
    <w:rsid w:val="00F93336"/>
    <w:rsid w:val="00F9398F"/>
    <w:rsid w:val="00F93FBF"/>
    <w:rsid w:val="00F95416"/>
    <w:rsid w:val="00F9568D"/>
    <w:rsid w:val="00F96368"/>
    <w:rsid w:val="00F966A4"/>
    <w:rsid w:val="00F96BBE"/>
    <w:rsid w:val="00F971C5"/>
    <w:rsid w:val="00FA0169"/>
    <w:rsid w:val="00FA14E0"/>
    <w:rsid w:val="00FA199D"/>
    <w:rsid w:val="00FA1AE1"/>
    <w:rsid w:val="00FA2434"/>
    <w:rsid w:val="00FA2557"/>
    <w:rsid w:val="00FA2F7A"/>
    <w:rsid w:val="00FA4EBD"/>
    <w:rsid w:val="00FA4F5B"/>
    <w:rsid w:val="00FA5755"/>
    <w:rsid w:val="00FA5D1C"/>
    <w:rsid w:val="00FA614C"/>
    <w:rsid w:val="00FB0D8B"/>
    <w:rsid w:val="00FB144E"/>
    <w:rsid w:val="00FB1F3C"/>
    <w:rsid w:val="00FB3227"/>
    <w:rsid w:val="00FB7351"/>
    <w:rsid w:val="00FB7ED4"/>
    <w:rsid w:val="00FC0725"/>
    <w:rsid w:val="00FC078E"/>
    <w:rsid w:val="00FC0E1C"/>
    <w:rsid w:val="00FC27D3"/>
    <w:rsid w:val="00FC312A"/>
    <w:rsid w:val="00FC3B76"/>
    <w:rsid w:val="00FC410F"/>
    <w:rsid w:val="00FC50F0"/>
    <w:rsid w:val="00FC5389"/>
    <w:rsid w:val="00FC57D6"/>
    <w:rsid w:val="00FC5F02"/>
    <w:rsid w:val="00FC7771"/>
    <w:rsid w:val="00FC7A34"/>
    <w:rsid w:val="00FD038B"/>
    <w:rsid w:val="00FD0BDC"/>
    <w:rsid w:val="00FD1922"/>
    <w:rsid w:val="00FD2332"/>
    <w:rsid w:val="00FD2960"/>
    <w:rsid w:val="00FD29AD"/>
    <w:rsid w:val="00FD450F"/>
    <w:rsid w:val="00FD53F2"/>
    <w:rsid w:val="00FD5A22"/>
    <w:rsid w:val="00FD5DB7"/>
    <w:rsid w:val="00FD61A3"/>
    <w:rsid w:val="00FD6924"/>
    <w:rsid w:val="00FD79F3"/>
    <w:rsid w:val="00FE281B"/>
    <w:rsid w:val="00FE3E7B"/>
    <w:rsid w:val="00FE523C"/>
    <w:rsid w:val="00FE6871"/>
    <w:rsid w:val="00FE6CBA"/>
    <w:rsid w:val="00FE7066"/>
    <w:rsid w:val="00FF0BFE"/>
    <w:rsid w:val="00FF1C6C"/>
    <w:rsid w:val="00FF22CD"/>
    <w:rsid w:val="00FF3D02"/>
    <w:rsid w:val="00FF46F8"/>
    <w:rsid w:val="01107D82"/>
    <w:rsid w:val="01121FCE"/>
    <w:rsid w:val="013FA994"/>
    <w:rsid w:val="01659016"/>
    <w:rsid w:val="0176F5B2"/>
    <w:rsid w:val="01CEA91C"/>
    <w:rsid w:val="0227D940"/>
    <w:rsid w:val="02286366"/>
    <w:rsid w:val="02381097"/>
    <w:rsid w:val="0273DE0A"/>
    <w:rsid w:val="027535CA"/>
    <w:rsid w:val="027A969A"/>
    <w:rsid w:val="027B2D1D"/>
    <w:rsid w:val="02C9720A"/>
    <w:rsid w:val="039A5D73"/>
    <w:rsid w:val="03C433C7"/>
    <w:rsid w:val="03CC8FEF"/>
    <w:rsid w:val="03E029B3"/>
    <w:rsid w:val="03F4D9F3"/>
    <w:rsid w:val="03FE3EC1"/>
    <w:rsid w:val="04102D62"/>
    <w:rsid w:val="0411062B"/>
    <w:rsid w:val="04136701"/>
    <w:rsid w:val="0431D82A"/>
    <w:rsid w:val="04481E44"/>
    <w:rsid w:val="0479595B"/>
    <w:rsid w:val="04C4F263"/>
    <w:rsid w:val="04DC27D9"/>
    <w:rsid w:val="04DF5EBA"/>
    <w:rsid w:val="04E81B6A"/>
    <w:rsid w:val="04E8F6EA"/>
    <w:rsid w:val="05088276"/>
    <w:rsid w:val="051EFE2E"/>
    <w:rsid w:val="05599509"/>
    <w:rsid w:val="0584A581"/>
    <w:rsid w:val="05CA8DF7"/>
    <w:rsid w:val="05D499FE"/>
    <w:rsid w:val="05D706EF"/>
    <w:rsid w:val="05ED7E77"/>
    <w:rsid w:val="05EF46CB"/>
    <w:rsid w:val="05FEEA4A"/>
    <w:rsid w:val="0650BFB9"/>
    <w:rsid w:val="067F55FE"/>
    <w:rsid w:val="06C8F5E8"/>
    <w:rsid w:val="06CD57F3"/>
    <w:rsid w:val="06DC04B9"/>
    <w:rsid w:val="06F686A9"/>
    <w:rsid w:val="06FBD489"/>
    <w:rsid w:val="07675F9C"/>
    <w:rsid w:val="07738C0A"/>
    <w:rsid w:val="07F094C8"/>
    <w:rsid w:val="07F67D50"/>
    <w:rsid w:val="07F74A21"/>
    <w:rsid w:val="081EB08A"/>
    <w:rsid w:val="08340D1B"/>
    <w:rsid w:val="08508C1F"/>
    <w:rsid w:val="086AFC97"/>
    <w:rsid w:val="08775F07"/>
    <w:rsid w:val="087D11CB"/>
    <w:rsid w:val="0891A7CA"/>
    <w:rsid w:val="089735AB"/>
    <w:rsid w:val="094B33AB"/>
    <w:rsid w:val="09F56DAC"/>
    <w:rsid w:val="0A1246B7"/>
    <w:rsid w:val="0A2D062C"/>
    <w:rsid w:val="0A448DA0"/>
    <w:rsid w:val="0A4AF1E4"/>
    <w:rsid w:val="0A66B496"/>
    <w:rsid w:val="0AFF2F6E"/>
    <w:rsid w:val="0B31D5E1"/>
    <w:rsid w:val="0B4944C9"/>
    <w:rsid w:val="0B850667"/>
    <w:rsid w:val="0BABB0E8"/>
    <w:rsid w:val="0BBA2075"/>
    <w:rsid w:val="0BC5ED64"/>
    <w:rsid w:val="0BE99166"/>
    <w:rsid w:val="0C19EDA1"/>
    <w:rsid w:val="0C541126"/>
    <w:rsid w:val="0C5CBFFB"/>
    <w:rsid w:val="0C924468"/>
    <w:rsid w:val="0C98F11C"/>
    <w:rsid w:val="0C998C5A"/>
    <w:rsid w:val="0CA92F1E"/>
    <w:rsid w:val="0CD9EFEB"/>
    <w:rsid w:val="0D02EF21"/>
    <w:rsid w:val="0D08E19D"/>
    <w:rsid w:val="0D41C61B"/>
    <w:rsid w:val="0D4F82F4"/>
    <w:rsid w:val="0D55F0D6"/>
    <w:rsid w:val="0D8D5EA1"/>
    <w:rsid w:val="0DD4A670"/>
    <w:rsid w:val="0E2F7E3A"/>
    <w:rsid w:val="0E355CBB"/>
    <w:rsid w:val="0E57B0F9"/>
    <w:rsid w:val="0E78EB6B"/>
    <w:rsid w:val="0E88EABB"/>
    <w:rsid w:val="0E9708FC"/>
    <w:rsid w:val="0E9E5DA7"/>
    <w:rsid w:val="0F1AAB12"/>
    <w:rsid w:val="0F213228"/>
    <w:rsid w:val="0F3DA690"/>
    <w:rsid w:val="0F5AE28D"/>
    <w:rsid w:val="0F5DA4B5"/>
    <w:rsid w:val="1024A372"/>
    <w:rsid w:val="1047F80E"/>
    <w:rsid w:val="10487EFE"/>
    <w:rsid w:val="1060F800"/>
    <w:rsid w:val="10BD0289"/>
    <w:rsid w:val="10BF3C9E"/>
    <w:rsid w:val="10E33887"/>
    <w:rsid w:val="10EC8FC1"/>
    <w:rsid w:val="11094020"/>
    <w:rsid w:val="114253E7"/>
    <w:rsid w:val="115933C4"/>
    <w:rsid w:val="117D395D"/>
    <w:rsid w:val="11C7D59D"/>
    <w:rsid w:val="12100D47"/>
    <w:rsid w:val="1224ADAF"/>
    <w:rsid w:val="12657C55"/>
    <w:rsid w:val="12708D16"/>
    <w:rsid w:val="1292D2A3"/>
    <w:rsid w:val="12B79B6F"/>
    <w:rsid w:val="12C4ECBE"/>
    <w:rsid w:val="1315DB73"/>
    <w:rsid w:val="1377A5B9"/>
    <w:rsid w:val="1387CB7B"/>
    <w:rsid w:val="13C07E10"/>
    <w:rsid w:val="13D3C341"/>
    <w:rsid w:val="13E10F1D"/>
    <w:rsid w:val="140D94BA"/>
    <w:rsid w:val="1417B071"/>
    <w:rsid w:val="143115D8"/>
    <w:rsid w:val="1449A811"/>
    <w:rsid w:val="148EFB03"/>
    <w:rsid w:val="1490E5E1"/>
    <w:rsid w:val="14927182"/>
    <w:rsid w:val="14E51FF7"/>
    <w:rsid w:val="14F49030"/>
    <w:rsid w:val="150DFBF5"/>
    <w:rsid w:val="15239BDC"/>
    <w:rsid w:val="15259BA1"/>
    <w:rsid w:val="15426C76"/>
    <w:rsid w:val="1565AC6D"/>
    <w:rsid w:val="1581F5CF"/>
    <w:rsid w:val="159B8900"/>
    <w:rsid w:val="15A4CB7A"/>
    <w:rsid w:val="15BFEE3C"/>
    <w:rsid w:val="160E0966"/>
    <w:rsid w:val="16127CB8"/>
    <w:rsid w:val="1632AD78"/>
    <w:rsid w:val="165D6F1C"/>
    <w:rsid w:val="16605498"/>
    <w:rsid w:val="166661D4"/>
    <w:rsid w:val="167430DF"/>
    <w:rsid w:val="167E0B09"/>
    <w:rsid w:val="16A6AC4D"/>
    <w:rsid w:val="16E26024"/>
    <w:rsid w:val="16EB8494"/>
    <w:rsid w:val="1701D4E4"/>
    <w:rsid w:val="173A2D8B"/>
    <w:rsid w:val="1740229B"/>
    <w:rsid w:val="1765F472"/>
    <w:rsid w:val="17AF8504"/>
    <w:rsid w:val="17B93D0F"/>
    <w:rsid w:val="1823B7B8"/>
    <w:rsid w:val="18348E28"/>
    <w:rsid w:val="1839654D"/>
    <w:rsid w:val="1845CBFF"/>
    <w:rsid w:val="185390E3"/>
    <w:rsid w:val="188528D8"/>
    <w:rsid w:val="188B480F"/>
    <w:rsid w:val="189D0ACE"/>
    <w:rsid w:val="189D4D2F"/>
    <w:rsid w:val="18BFF600"/>
    <w:rsid w:val="18D4BDD9"/>
    <w:rsid w:val="19241D7C"/>
    <w:rsid w:val="19263DF3"/>
    <w:rsid w:val="193B4303"/>
    <w:rsid w:val="194EAC34"/>
    <w:rsid w:val="195D5EA2"/>
    <w:rsid w:val="1966ED73"/>
    <w:rsid w:val="196C3F97"/>
    <w:rsid w:val="199C9415"/>
    <w:rsid w:val="19BCF8ED"/>
    <w:rsid w:val="19CB85B8"/>
    <w:rsid w:val="19FA521F"/>
    <w:rsid w:val="19FB777D"/>
    <w:rsid w:val="1A089555"/>
    <w:rsid w:val="1A31EC54"/>
    <w:rsid w:val="1A4A87D1"/>
    <w:rsid w:val="1A5589BC"/>
    <w:rsid w:val="1A713D1E"/>
    <w:rsid w:val="1AA1091F"/>
    <w:rsid w:val="1AE1F62D"/>
    <w:rsid w:val="1AE6748C"/>
    <w:rsid w:val="1AE8A167"/>
    <w:rsid w:val="1B04431B"/>
    <w:rsid w:val="1B7096D0"/>
    <w:rsid w:val="1BA486A2"/>
    <w:rsid w:val="1BAFB5CB"/>
    <w:rsid w:val="1BF573DD"/>
    <w:rsid w:val="1C32AE16"/>
    <w:rsid w:val="1C441543"/>
    <w:rsid w:val="1C676DAB"/>
    <w:rsid w:val="1C72E3C5"/>
    <w:rsid w:val="1C773D61"/>
    <w:rsid w:val="1CE0D18F"/>
    <w:rsid w:val="1CEBA77A"/>
    <w:rsid w:val="1D5648BC"/>
    <w:rsid w:val="1D6FC670"/>
    <w:rsid w:val="1D87B688"/>
    <w:rsid w:val="1D8B9BE9"/>
    <w:rsid w:val="1D982BCA"/>
    <w:rsid w:val="1D9918B6"/>
    <w:rsid w:val="1DA82EFC"/>
    <w:rsid w:val="1DD2F356"/>
    <w:rsid w:val="1DF25A03"/>
    <w:rsid w:val="1E11B13E"/>
    <w:rsid w:val="1E1236E2"/>
    <w:rsid w:val="1E1386F2"/>
    <w:rsid w:val="1E331372"/>
    <w:rsid w:val="1E396FC3"/>
    <w:rsid w:val="1E51A4FE"/>
    <w:rsid w:val="1E5ABC3F"/>
    <w:rsid w:val="1E5B2349"/>
    <w:rsid w:val="1EE116FF"/>
    <w:rsid w:val="1EE1F90D"/>
    <w:rsid w:val="1EED7209"/>
    <w:rsid w:val="1F261B1B"/>
    <w:rsid w:val="1F2E4E09"/>
    <w:rsid w:val="1F3836F1"/>
    <w:rsid w:val="1F57DDFA"/>
    <w:rsid w:val="1F5A6E4C"/>
    <w:rsid w:val="1F70C443"/>
    <w:rsid w:val="1F7B8C95"/>
    <w:rsid w:val="1F8980F5"/>
    <w:rsid w:val="1F96FB83"/>
    <w:rsid w:val="1F9E75D1"/>
    <w:rsid w:val="1FF135AF"/>
    <w:rsid w:val="20187251"/>
    <w:rsid w:val="2070E0EF"/>
    <w:rsid w:val="20851F1D"/>
    <w:rsid w:val="209BF515"/>
    <w:rsid w:val="20E9D4DB"/>
    <w:rsid w:val="20F188DA"/>
    <w:rsid w:val="210F98E0"/>
    <w:rsid w:val="2120348B"/>
    <w:rsid w:val="21500AC2"/>
    <w:rsid w:val="21B442B2"/>
    <w:rsid w:val="21C6AFF7"/>
    <w:rsid w:val="21DFD854"/>
    <w:rsid w:val="2220EF7E"/>
    <w:rsid w:val="2223D2CB"/>
    <w:rsid w:val="2223D5DC"/>
    <w:rsid w:val="222CCA4F"/>
    <w:rsid w:val="226D5EA1"/>
    <w:rsid w:val="22920F0E"/>
    <w:rsid w:val="22AB6941"/>
    <w:rsid w:val="22D2E6D0"/>
    <w:rsid w:val="22F686B2"/>
    <w:rsid w:val="22FDA724"/>
    <w:rsid w:val="2305F59E"/>
    <w:rsid w:val="232454A5"/>
    <w:rsid w:val="2344B099"/>
    <w:rsid w:val="234B025F"/>
    <w:rsid w:val="23501313"/>
    <w:rsid w:val="2372BFD6"/>
    <w:rsid w:val="238510AD"/>
    <w:rsid w:val="23A3B3BB"/>
    <w:rsid w:val="23A64857"/>
    <w:rsid w:val="23B992BA"/>
    <w:rsid w:val="23F384D4"/>
    <w:rsid w:val="24092F02"/>
    <w:rsid w:val="24257AFA"/>
    <w:rsid w:val="24905ED5"/>
    <w:rsid w:val="24A93958"/>
    <w:rsid w:val="24CA64CD"/>
    <w:rsid w:val="24ECC70D"/>
    <w:rsid w:val="25177916"/>
    <w:rsid w:val="257DE6FC"/>
    <w:rsid w:val="25B29ED1"/>
    <w:rsid w:val="25CBFD6A"/>
    <w:rsid w:val="25D8C88D"/>
    <w:rsid w:val="266ABED3"/>
    <w:rsid w:val="267307F3"/>
    <w:rsid w:val="26A20EA0"/>
    <w:rsid w:val="2728070A"/>
    <w:rsid w:val="272E3AEC"/>
    <w:rsid w:val="272E796D"/>
    <w:rsid w:val="272EFC00"/>
    <w:rsid w:val="2740CFC4"/>
    <w:rsid w:val="2749E624"/>
    <w:rsid w:val="27727F35"/>
    <w:rsid w:val="2786C7EA"/>
    <w:rsid w:val="27C2BCAE"/>
    <w:rsid w:val="27E127F4"/>
    <w:rsid w:val="281E2A86"/>
    <w:rsid w:val="2820B2B4"/>
    <w:rsid w:val="2833919C"/>
    <w:rsid w:val="2835F17B"/>
    <w:rsid w:val="283F5973"/>
    <w:rsid w:val="285E7554"/>
    <w:rsid w:val="28ABB2DD"/>
    <w:rsid w:val="291AAAC5"/>
    <w:rsid w:val="293EBB80"/>
    <w:rsid w:val="2963CFF8"/>
    <w:rsid w:val="2974D3B6"/>
    <w:rsid w:val="297A6423"/>
    <w:rsid w:val="29A282FF"/>
    <w:rsid w:val="29BBBFFA"/>
    <w:rsid w:val="29C2105B"/>
    <w:rsid w:val="2A449C44"/>
    <w:rsid w:val="2A47833E"/>
    <w:rsid w:val="2A833AC5"/>
    <w:rsid w:val="2A88B3BA"/>
    <w:rsid w:val="2A9B8228"/>
    <w:rsid w:val="2B096266"/>
    <w:rsid w:val="2B29DBF0"/>
    <w:rsid w:val="2B6A904E"/>
    <w:rsid w:val="2BBBA9C1"/>
    <w:rsid w:val="2BD2EE5D"/>
    <w:rsid w:val="2BF28C88"/>
    <w:rsid w:val="2C0B88B3"/>
    <w:rsid w:val="2C24841B"/>
    <w:rsid w:val="2C5A390D"/>
    <w:rsid w:val="2C6220B9"/>
    <w:rsid w:val="2C6ADBD0"/>
    <w:rsid w:val="2CCE4634"/>
    <w:rsid w:val="2D08C4AB"/>
    <w:rsid w:val="2D546A80"/>
    <w:rsid w:val="2D54B634"/>
    <w:rsid w:val="2D63A225"/>
    <w:rsid w:val="2D874627"/>
    <w:rsid w:val="2D8CCAF2"/>
    <w:rsid w:val="2D96E957"/>
    <w:rsid w:val="2DA9BCD0"/>
    <w:rsid w:val="2DC0547C"/>
    <w:rsid w:val="2DF6096E"/>
    <w:rsid w:val="2E06AC31"/>
    <w:rsid w:val="2E0ED720"/>
    <w:rsid w:val="2E5BE615"/>
    <w:rsid w:val="2E915BAE"/>
    <w:rsid w:val="2E917607"/>
    <w:rsid w:val="2ECF6715"/>
    <w:rsid w:val="2ED56544"/>
    <w:rsid w:val="2F1AF461"/>
    <w:rsid w:val="2F583D9F"/>
    <w:rsid w:val="2F5F4C0B"/>
    <w:rsid w:val="2F7FCD95"/>
    <w:rsid w:val="2F9DCD60"/>
    <w:rsid w:val="2FD15BF8"/>
    <w:rsid w:val="2FD1EE1F"/>
    <w:rsid w:val="2FEAB176"/>
    <w:rsid w:val="2FEB88BF"/>
    <w:rsid w:val="302C24D0"/>
    <w:rsid w:val="304D26B2"/>
    <w:rsid w:val="30527786"/>
    <w:rsid w:val="30CEACEA"/>
    <w:rsid w:val="30D3E6D6"/>
    <w:rsid w:val="30E057FB"/>
    <w:rsid w:val="30E22492"/>
    <w:rsid w:val="310BD3B0"/>
    <w:rsid w:val="316C4DAB"/>
    <w:rsid w:val="318C35EF"/>
    <w:rsid w:val="31932927"/>
    <w:rsid w:val="31A934D8"/>
    <w:rsid w:val="31C87443"/>
    <w:rsid w:val="31F7A4E5"/>
    <w:rsid w:val="321F488F"/>
    <w:rsid w:val="3246FFAC"/>
    <w:rsid w:val="3247B29B"/>
    <w:rsid w:val="32682307"/>
    <w:rsid w:val="32952089"/>
    <w:rsid w:val="3334EDD5"/>
    <w:rsid w:val="337247A3"/>
    <w:rsid w:val="338B861B"/>
    <w:rsid w:val="339BF5CB"/>
    <w:rsid w:val="33AFAA05"/>
    <w:rsid w:val="33C30C4D"/>
    <w:rsid w:val="33CF34B6"/>
    <w:rsid w:val="33FEFF3E"/>
    <w:rsid w:val="341E992E"/>
    <w:rsid w:val="34203B7D"/>
    <w:rsid w:val="342AD0A3"/>
    <w:rsid w:val="345823A2"/>
    <w:rsid w:val="348FEA94"/>
    <w:rsid w:val="351ABC41"/>
    <w:rsid w:val="355374A1"/>
    <w:rsid w:val="358A35E5"/>
    <w:rsid w:val="35D89E0C"/>
    <w:rsid w:val="35E5CE62"/>
    <w:rsid w:val="35E7C120"/>
    <w:rsid w:val="3613C995"/>
    <w:rsid w:val="36453809"/>
    <w:rsid w:val="366CD49C"/>
    <w:rsid w:val="36CB1608"/>
    <w:rsid w:val="36CE6533"/>
    <w:rsid w:val="36D9CA12"/>
    <w:rsid w:val="36DD7B39"/>
    <w:rsid w:val="36F6A5E3"/>
    <w:rsid w:val="371AA4BF"/>
    <w:rsid w:val="371B7546"/>
    <w:rsid w:val="3738E9BF"/>
    <w:rsid w:val="3778E89C"/>
    <w:rsid w:val="37921764"/>
    <w:rsid w:val="3792352F"/>
    <w:rsid w:val="3793F0E5"/>
    <w:rsid w:val="37A63253"/>
    <w:rsid w:val="37CF55A5"/>
    <w:rsid w:val="37F8784C"/>
    <w:rsid w:val="383FC0D4"/>
    <w:rsid w:val="3876B5E2"/>
    <w:rsid w:val="38A357F7"/>
    <w:rsid w:val="38A9B83F"/>
    <w:rsid w:val="38C1094D"/>
    <w:rsid w:val="38E53030"/>
    <w:rsid w:val="391F61E2"/>
    <w:rsid w:val="392272BC"/>
    <w:rsid w:val="392B8749"/>
    <w:rsid w:val="3949FB36"/>
    <w:rsid w:val="399A17BF"/>
    <w:rsid w:val="39B5999A"/>
    <w:rsid w:val="39E40AFC"/>
    <w:rsid w:val="39EF1F5C"/>
    <w:rsid w:val="39F19C4C"/>
    <w:rsid w:val="3A147ADA"/>
    <w:rsid w:val="3A59368A"/>
    <w:rsid w:val="3A6A8654"/>
    <w:rsid w:val="3A7B8BBF"/>
    <w:rsid w:val="3AE51091"/>
    <w:rsid w:val="3B044A6C"/>
    <w:rsid w:val="3B72B47F"/>
    <w:rsid w:val="3B7FB1F1"/>
    <w:rsid w:val="3BA265CF"/>
    <w:rsid w:val="3BB6432F"/>
    <w:rsid w:val="3BD46361"/>
    <w:rsid w:val="3BF44F5B"/>
    <w:rsid w:val="3C06F2E4"/>
    <w:rsid w:val="3C5E509D"/>
    <w:rsid w:val="3C6454F9"/>
    <w:rsid w:val="3C705CD7"/>
    <w:rsid w:val="3CC96697"/>
    <w:rsid w:val="3D129EB5"/>
    <w:rsid w:val="3D25A5D3"/>
    <w:rsid w:val="3D363603"/>
    <w:rsid w:val="3D8284BD"/>
    <w:rsid w:val="3D848186"/>
    <w:rsid w:val="3D85D6C2"/>
    <w:rsid w:val="3DA55777"/>
    <w:rsid w:val="3DCE2298"/>
    <w:rsid w:val="3DFC029A"/>
    <w:rsid w:val="3E020E84"/>
    <w:rsid w:val="3E8B4E63"/>
    <w:rsid w:val="3EE4A33A"/>
    <w:rsid w:val="3EE6C7CE"/>
    <w:rsid w:val="3EEF6570"/>
    <w:rsid w:val="3F0F803D"/>
    <w:rsid w:val="3F210692"/>
    <w:rsid w:val="3F557C1B"/>
    <w:rsid w:val="3FB34A9E"/>
    <w:rsid w:val="3FC5F54F"/>
    <w:rsid w:val="3FD7FA6F"/>
    <w:rsid w:val="40008805"/>
    <w:rsid w:val="4006B891"/>
    <w:rsid w:val="405687B0"/>
    <w:rsid w:val="4079FBE6"/>
    <w:rsid w:val="4080739B"/>
    <w:rsid w:val="409FB069"/>
    <w:rsid w:val="40A2DCAF"/>
    <w:rsid w:val="40A44F27"/>
    <w:rsid w:val="40B7C9D3"/>
    <w:rsid w:val="40D18025"/>
    <w:rsid w:val="4105C35A"/>
    <w:rsid w:val="41091EEF"/>
    <w:rsid w:val="411AE41F"/>
    <w:rsid w:val="41288109"/>
    <w:rsid w:val="4139AF46"/>
    <w:rsid w:val="413EA47A"/>
    <w:rsid w:val="4171E7D6"/>
    <w:rsid w:val="4173CAD0"/>
    <w:rsid w:val="4182635A"/>
    <w:rsid w:val="418C0147"/>
    <w:rsid w:val="41A7AC24"/>
    <w:rsid w:val="41CA70F4"/>
    <w:rsid w:val="41CED796"/>
    <w:rsid w:val="41EE9F6E"/>
    <w:rsid w:val="41FD20D7"/>
    <w:rsid w:val="42727EA5"/>
    <w:rsid w:val="427D9633"/>
    <w:rsid w:val="427E3007"/>
    <w:rsid w:val="43305A8E"/>
    <w:rsid w:val="433116FA"/>
    <w:rsid w:val="4396C724"/>
    <w:rsid w:val="43AD539C"/>
    <w:rsid w:val="43BA38F1"/>
    <w:rsid w:val="43BEB6E9"/>
    <w:rsid w:val="43FB709E"/>
    <w:rsid w:val="43FD59D9"/>
    <w:rsid w:val="441498FB"/>
    <w:rsid w:val="441EB4AF"/>
    <w:rsid w:val="44281D73"/>
    <w:rsid w:val="4454D8E6"/>
    <w:rsid w:val="44C3EA37"/>
    <w:rsid w:val="44E79B82"/>
    <w:rsid w:val="44F9718C"/>
    <w:rsid w:val="450DAF4B"/>
    <w:rsid w:val="450E0524"/>
    <w:rsid w:val="4513E5FD"/>
    <w:rsid w:val="45209265"/>
    <w:rsid w:val="45387997"/>
    <w:rsid w:val="45397CBD"/>
    <w:rsid w:val="454AB830"/>
    <w:rsid w:val="460B7DC1"/>
    <w:rsid w:val="4619D34C"/>
    <w:rsid w:val="4674EC86"/>
    <w:rsid w:val="4674FB17"/>
    <w:rsid w:val="46C2BC19"/>
    <w:rsid w:val="46D7FA06"/>
    <w:rsid w:val="4702F16C"/>
    <w:rsid w:val="472C1877"/>
    <w:rsid w:val="47306F30"/>
    <w:rsid w:val="4797C28D"/>
    <w:rsid w:val="47B2776A"/>
    <w:rsid w:val="47C1C49B"/>
    <w:rsid w:val="47E07687"/>
    <w:rsid w:val="47E30C54"/>
    <w:rsid w:val="47FC445C"/>
    <w:rsid w:val="48033164"/>
    <w:rsid w:val="481D1BF2"/>
    <w:rsid w:val="484DD9AD"/>
    <w:rsid w:val="4884F7B9"/>
    <w:rsid w:val="48872DE5"/>
    <w:rsid w:val="48AEC07B"/>
    <w:rsid w:val="48BB93C5"/>
    <w:rsid w:val="48C7E8D8"/>
    <w:rsid w:val="48E2FEBC"/>
    <w:rsid w:val="48EDA3F8"/>
    <w:rsid w:val="491E3914"/>
    <w:rsid w:val="491F7F36"/>
    <w:rsid w:val="49410487"/>
    <w:rsid w:val="495637D8"/>
    <w:rsid w:val="49848DC6"/>
    <w:rsid w:val="49F3C583"/>
    <w:rsid w:val="49FAB013"/>
    <w:rsid w:val="4A1643D5"/>
    <w:rsid w:val="4A20C81A"/>
    <w:rsid w:val="4A459646"/>
    <w:rsid w:val="4A86D763"/>
    <w:rsid w:val="4B036608"/>
    <w:rsid w:val="4B0B1EC3"/>
    <w:rsid w:val="4B29EBE9"/>
    <w:rsid w:val="4B92BD12"/>
    <w:rsid w:val="4BB68B25"/>
    <w:rsid w:val="4BE59126"/>
    <w:rsid w:val="4BE701CE"/>
    <w:rsid w:val="4BEEEA3C"/>
    <w:rsid w:val="4C377CF3"/>
    <w:rsid w:val="4C9FE56C"/>
    <w:rsid w:val="4CC48A49"/>
    <w:rsid w:val="4CC5BC4A"/>
    <w:rsid w:val="4CEA35C9"/>
    <w:rsid w:val="4CF0CC71"/>
    <w:rsid w:val="4D045F20"/>
    <w:rsid w:val="4D2B6645"/>
    <w:rsid w:val="4D794FC6"/>
    <w:rsid w:val="4D82D22F"/>
    <w:rsid w:val="4DAB3638"/>
    <w:rsid w:val="4DB5832E"/>
    <w:rsid w:val="4DD2B4FD"/>
    <w:rsid w:val="4DF52BA6"/>
    <w:rsid w:val="4E3051FB"/>
    <w:rsid w:val="4E30722A"/>
    <w:rsid w:val="4E374B5B"/>
    <w:rsid w:val="4E47F8D5"/>
    <w:rsid w:val="4E6E070B"/>
    <w:rsid w:val="4EB3FA19"/>
    <w:rsid w:val="4EB412E5"/>
    <w:rsid w:val="4EC736A6"/>
    <w:rsid w:val="4F0048B7"/>
    <w:rsid w:val="4F032E15"/>
    <w:rsid w:val="4F0EA038"/>
    <w:rsid w:val="4F1E01FF"/>
    <w:rsid w:val="4F1EA290"/>
    <w:rsid w:val="4F30DE34"/>
    <w:rsid w:val="4F51538F"/>
    <w:rsid w:val="4F5E093D"/>
    <w:rsid w:val="4F6E855E"/>
    <w:rsid w:val="4FDD42C9"/>
    <w:rsid w:val="5021D68B"/>
    <w:rsid w:val="5038FF01"/>
    <w:rsid w:val="505C21CF"/>
    <w:rsid w:val="506947E3"/>
    <w:rsid w:val="506C7FBE"/>
    <w:rsid w:val="5073D9B6"/>
    <w:rsid w:val="508F1498"/>
    <w:rsid w:val="509E84EB"/>
    <w:rsid w:val="50DBE1D7"/>
    <w:rsid w:val="50F4100F"/>
    <w:rsid w:val="51370FFC"/>
    <w:rsid w:val="5148B6ED"/>
    <w:rsid w:val="514B9608"/>
    <w:rsid w:val="515928E1"/>
    <w:rsid w:val="5161849F"/>
    <w:rsid w:val="51626C49"/>
    <w:rsid w:val="517B0D27"/>
    <w:rsid w:val="51C24D8D"/>
    <w:rsid w:val="51C2E8DF"/>
    <w:rsid w:val="5214F08E"/>
    <w:rsid w:val="52220C68"/>
    <w:rsid w:val="523A240D"/>
    <w:rsid w:val="528DE1E9"/>
    <w:rsid w:val="53555767"/>
    <w:rsid w:val="535ECA53"/>
    <w:rsid w:val="5368639D"/>
    <w:rsid w:val="536E6797"/>
    <w:rsid w:val="53A22071"/>
    <w:rsid w:val="53A856D1"/>
    <w:rsid w:val="53B53601"/>
    <w:rsid w:val="53C08C6F"/>
    <w:rsid w:val="53C74DB5"/>
    <w:rsid w:val="53E44193"/>
    <w:rsid w:val="53EDF066"/>
    <w:rsid w:val="5424C4B2"/>
    <w:rsid w:val="54391382"/>
    <w:rsid w:val="54406E31"/>
    <w:rsid w:val="5443BD85"/>
    <w:rsid w:val="544D7802"/>
    <w:rsid w:val="5457F935"/>
    <w:rsid w:val="54A2DC6E"/>
    <w:rsid w:val="54C1354D"/>
    <w:rsid w:val="54D35726"/>
    <w:rsid w:val="551DE47A"/>
    <w:rsid w:val="55233B9D"/>
    <w:rsid w:val="555BC4CB"/>
    <w:rsid w:val="555EF850"/>
    <w:rsid w:val="556DD2DE"/>
    <w:rsid w:val="55B6F07E"/>
    <w:rsid w:val="55D29ED5"/>
    <w:rsid w:val="5602F902"/>
    <w:rsid w:val="5633289E"/>
    <w:rsid w:val="5653B186"/>
    <w:rsid w:val="565D05AE"/>
    <w:rsid w:val="56930D3C"/>
    <w:rsid w:val="56B9B4DB"/>
    <w:rsid w:val="56C790FC"/>
    <w:rsid w:val="56CACF84"/>
    <w:rsid w:val="573EE4E2"/>
    <w:rsid w:val="5751D643"/>
    <w:rsid w:val="577B53A9"/>
    <w:rsid w:val="57C902AD"/>
    <w:rsid w:val="57DFD58C"/>
    <w:rsid w:val="57DFD5EB"/>
    <w:rsid w:val="57F85A00"/>
    <w:rsid w:val="57FA292E"/>
    <w:rsid w:val="582E4744"/>
    <w:rsid w:val="582F54B0"/>
    <w:rsid w:val="58F062A8"/>
    <w:rsid w:val="595B5434"/>
    <w:rsid w:val="59712EE0"/>
    <w:rsid w:val="597BA64C"/>
    <w:rsid w:val="598C3D7E"/>
    <w:rsid w:val="599A1FE4"/>
    <w:rsid w:val="5A12AFAC"/>
    <w:rsid w:val="5A741913"/>
    <w:rsid w:val="5A88C372"/>
    <w:rsid w:val="5A900724"/>
    <w:rsid w:val="5A98CB7B"/>
    <w:rsid w:val="5A9CACC3"/>
    <w:rsid w:val="5AA2B4BE"/>
    <w:rsid w:val="5AD186BA"/>
    <w:rsid w:val="5AF0940B"/>
    <w:rsid w:val="5B08297C"/>
    <w:rsid w:val="5B08BAF1"/>
    <w:rsid w:val="5B498FA8"/>
    <w:rsid w:val="5BE92B06"/>
    <w:rsid w:val="5C0C343E"/>
    <w:rsid w:val="5C0D7E2B"/>
    <w:rsid w:val="5C42731B"/>
    <w:rsid w:val="5C45716E"/>
    <w:rsid w:val="5C471C80"/>
    <w:rsid w:val="5C6F8387"/>
    <w:rsid w:val="5C7D3316"/>
    <w:rsid w:val="5C9285B7"/>
    <w:rsid w:val="5C939CFB"/>
    <w:rsid w:val="5CCB9A89"/>
    <w:rsid w:val="5CD39CE1"/>
    <w:rsid w:val="5CF68A2F"/>
    <w:rsid w:val="5D5D3A32"/>
    <w:rsid w:val="5D6554CB"/>
    <w:rsid w:val="5D7D07F3"/>
    <w:rsid w:val="5D8B818F"/>
    <w:rsid w:val="5DB8A301"/>
    <w:rsid w:val="5DD3333A"/>
    <w:rsid w:val="5DED9428"/>
    <w:rsid w:val="5DF6B210"/>
    <w:rsid w:val="5E221075"/>
    <w:rsid w:val="5E2470F6"/>
    <w:rsid w:val="5E3A7993"/>
    <w:rsid w:val="5E484377"/>
    <w:rsid w:val="5E68DD60"/>
    <w:rsid w:val="5E7F9DFB"/>
    <w:rsid w:val="5EE0E37A"/>
    <w:rsid w:val="5F166AE0"/>
    <w:rsid w:val="5F5AE2EE"/>
    <w:rsid w:val="5F675382"/>
    <w:rsid w:val="5F98EDA1"/>
    <w:rsid w:val="5FCA2679"/>
    <w:rsid w:val="5FEAE7D0"/>
    <w:rsid w:val="5FF75673"/>
    <w:rsid w:val="603FE7DB"/>
    <w:rsid w:val="6067EFFA"/>
    <w:rsid w:val="60AA9447"/>
    <w:rsid w:val="60BEDEB7"/>
    <w:rsid w:val="60CB9B26"/>
    <w:rsid w:val="60D6B025"/>
    <w:rsid w:val="60FF0096"/>
    <w:rsid w:val="613239E8"/>
    <w:rsid w:val="61595890"/>
    <w:rsid w:val="61897A59"/>
    <w:rsid w:val="61E38054"/>
    <w:rsid w:val="61E3DA63"/>
    <w:rsid w:val="61FE6B53"/>
    <w:rsid w:val="623CD149"/>
    <w:rsid w:val="62507916"/>
    <w:rsid w:val="62676B87"/>
    <w:rsid w:val="626B49C9"/>
    <w:rsid w:val="62ACF7F3"/>
    <w:rsid w:val="6301C73B"/>
    <w:rsid w:val="6312A7AA"/>
    <w:rsid w:val="632B239A"/>
    <w:rsid w:val="633C19B6"/>
    <w:rsid w:val="6377B82E"/>
    <w:rsid w:val="63C38DAA"/>
    <w:rsid w:val="63F21DA7"/>
    <w:rsid w:val="64033BE8"/>
    <w:rsid w:val="6428728D"/>
    <w:rsid w:val="645870D9"/>
    <w:rsid w:val="6512224A"/>
    <w:rsid w:val="65151B49"/>
    <w:rsid w:val="6535E828"/>
    <w:rsid w:val="655528BF"/>
    <w:rsid w:val="65646E23"/>
    <w:rsid w:val="656EF17B"/>
    <w:rsid w:val="6573C0C9"/>
    <w:rsid w:val="6577BE7A"/>
    <w:rsid w:val="65783232"/>
    <w:rsid w:val="659DD1BC"/>
    <w:rsid w:val="65DEA663"/>
    <w:rsid w:val="66408343"/>
    <w:rsid w:val="665611AE"/>
    <w:rsid w:val="665CEB7C"/>
    <w:rsid w:val="6664D902"/>
    <w:rsid w:val="66765CFE"/>
    <w:rsid w:val="667BFDE9"/>
    <w:rsid w:val="66A4ED52"/>
    <w:rsid w:val="66A8A101"/>
    <w:rsid w:val="66B47C65"/>
    <w:rsid w:val="6708D0D9"/>
    <w:rsid w:val="672279ED"/>
    <w:rsid w:val="6725562C"/>
    <w:rsid w:val="673A4A81"/>
    <w:rsid w:val="6766EC6B"/>
    <w:rsid w:val="677A76C4"/>
    <w:rsid w:val="678723B3"/>
    <w:rsid w:val="67B647B1"/>
    <w:rsid w:val="6800A963"/>
    <w:rsid w:val="68084263"/>
    <w:rsid w:val="6822605B"/>
    <w:rsid w:val="6828A0C9"/>
    <w:rsid w:val="682DC596"/>
    <w:rsid w:val="682F77E5"/>
    <w:rsid w:val="68329E77"/>
    <w:rsid w:val="684824DA"/>
    <w:rsid w:val="684AF9C0"/>
    <w:rsid w:val="68563A44"/>
    <w:rsid w:val="689DD4B8"/>
    <w:rsid w:val="68B33A0C"/>
    <w:rsid w:val="68BFBA9A"/>
    <w:rsid w:val="68C18483"/>
    <w:rsid w:val="68F0EA1E"/>
    <w:rsid w:val="692BE1FC"/>
    <w:rsid w:val="694291FA"/>
    <w:rsid w:val="6965C1DC"/>
    <w:rsid w:val="6973D361"/>
    <w:rsid w:val="69D15875"/>
    <w:rsid w:val="69E9D69D"/>
    <w:rsid w:val="6A42629E"/>
    <w:rsid w:val="6AC19C5D"/>
    <w:rsid w:val="6AC7B25D"/>
    <w:rsid w:val="6AF33E8A"/>
    <w:rsid w:val="6B0B10BF"/>
    <w:rsid w:val="6B1DE4D9"/>
    <w:rsid w:val="6B305C9F"/>
    <w:rsid w:val="6B5A011D"/>
    <w:rsid w:val="6B6832B2"/>
    <w:rsid w:val="6BAAA2A1"/>
    <w:rsid w:val="6BD83C77"/>
    <w:rsid w:val="6C1B6D37"/>
    <w:rsid w:val="6C1E428A"/>
    <w:rsid w:val="6C22E785"/>
    <w:rsid w:val="6C45D68A"/>
    <w:rsid w:val="6CBCD537"/>
    <w:rsid w:val="6CC670DF"/>
    <w:rsid w:val="6CC909C2"/>
    <w:rsid w:val="6CFBF321"/>
    <w:rsid w:val="6D0FFCE2"/>
    <w:rsid w:val="6D1497B2"/>
    <w:rsid w:val="6D1E5554"/>
    <w:rsid w:val="6D850D37"/>
    <w:rsid w:val="6D883DBE"/>
    <w:rsid w:val="6DF90579"/>
    <w:rsid w:val="6E0127A0"/>
    <w:rsid w:val="6E4EA32E"/>
    <w:rsid w:val="6EA04E38"/>
    <w:rsid w:val="6EDDDF62"/>
    <w:rsid w:val="6EEA30E9"/>
    <w:rsid w:val="6F602BA2"/>
    <w:rsid w:val="6F625255"/>
    <w:rsid w:val="6F87D7F1"/>
    <w:rsid w:val="6F97ABB7"/>
    <w:rsid w:val="6FF3EC64"/>
    <w:rsid w:val="708D238C"/>
    <w:rsid w:val="70A5E12A"/>
    <w:rsid w:val="70BAE4D9"/>
    <w:rsid w:val="70BE6FAA"/>
    <w:rsid w:val="70DEC0EE"/>
    <w:rsid w:val="70E8070C"/>
    <w:rsid w:val="70FCEDE9"/>
    <w:rsid w:val="71165139"/>
    <w:rsid w:val="711DCB84"/>
    <w:rsid w:val="7155DAD0"/>
    <w:rsid w:val="71C1CCF3"/>
    <w:rsid w:val="71C6E7A8"/>
    <w:rsid w:val="71D8B3A9"/>
    <w:rsid w:val="71E89121"/>
    <w:rsid w:val="7257AB54"/>
    <w:rsid w:val="72999DB8"/>
    <w:rsid w:val="729F8A2D"/>
    <w:rsid w:val="72ACAB35"/>
    <w:rsid w:val="72B1A04B"/>
    <w:rsid w:val="72C2F9E1"/>
    <w:rsid w:val="72CEEA73"/>
    <w:rsid w:val="72FF73EA"/>
    <w:rsid w:val="733676B5"/>
    <w:rsid w:val="737BB226"/>
    <w:rsid w:val="7390E89D"/>
    <w:rsid w:val="73A8FA85"/>
    <w:rsid w:val="73C5992F"/>
    <w:rsid w:val="74361D55"/>
    <w:rsid w:val="746E94A3"/>
    <w:rsid w:val="7478CA5E"/>
    <w:rsid w:val="74E6488E"/>
    <w:rsid w:val="74EDFB98"/>
    <w:rsid w:val="74FCC016"/>
    <w:rsid w:val="75A31AE4"/>
    <w:rsid w:val="75B60C7B"/>
    <w:rsid w:val="75EC080A"/>
    <w:rsid w:val="760A6504"/>
    <w:rsid w:val="76328AFC"/>
    <w:rsid w:val="7646F674"/>
    <w:rsid w:val="7697A338"/>
    <w:rsid w:val="76C34E1C"/>
    <w:rsid w:val="76E67010"/>
    <w:rsid w:val="76E7CEEB"/>
    <w:rsid w:val="77545A73"/>
    <w:rsid w:val="7763965F"/>
    <w:rsid w:val="777702CA"/>
    <w:rsid w:val="779F1FB1"/>
    <w:rsid w:val="77CA352A"/>
    <w:rsid w:val="77D0FC05"/>
    <w:rsid w:val="77D65598"/>
    <w:rsid w:val="77EF1ACE"/>
    <w:rsid w:val="77F25DF2"/>
    <w:rsid w:val="782417E5"/>
    <w:rsid w:val="7840EF32"/>
    <w:rsid w:val="7846A266"/>
    <w:rsid w:val="787B0F35"/>
    <w:rsid w:val="7880CFFB"/>
    <w:rsid w:val="788DB94B"/>
    <w:rsid w:val="78A675D5"/>
    <w:rsid w:val="7900BC03"/>
    <w:rsid w:val="7911EB6D"/>
    <w:rsid w:val="79A09154"/>
    <w:rsid w:val="79BD44AA"/>
    <w:rsid w:val="79C8D70E"/>
    <w:rsid w:val="79D3B3F5"/>
    <w:rsid w:val="7A04A97D"/>
    <w:rsid w:val="7A7A1E5F"/>
    <w:rsid w:val="7A8DBDEA"/>
    <w:rsid w:val="7A9F6170"/>
    <w:rsid w:val="7AC933A0"/>
    <w:rsid w:val="7ACE0BC6"/>
    <w:rsid w:val="7AFF90A0"/>
    <w:rsid w:val="7B16FF60"/>
    <w:rsid w:val="7B1B5080"/>
    <w:rsid w:val="7B2077BB"/>
    <w:rsid w:val="7B287F54"/>
    <w:rsid w:val="7B3C61B5"/>
    <w:rsid w:val="7B56CED4"/>
    <w:rsid w:val="7B6F8456"/>
    <w:rsid w:val="7B731B6D"/>
    <w:rsid w:val="7BC49197"/>
    <w:rsid w:val="7BEBB674"/>
    <w:rsid w:val="7C1693D8"/>
    <w:rsid w:val="7C1C972B"/>
    <w:rsid w:val="7C3EAEAA"/>
    <w:rsid w:val="7C5985F6"/>
    <w:rsid w:val="7C6FDC47"/>
    <w:rsid w:val="7CE2066E"/>
    <w:rsid w:val="7CF3189C"/>
    <w:rsid w:val="7CF8D0EE"/>
    <w:rsid w:val="7D23F656"/>
    <w:rsid w:val="7D2D86A9"/>
    <w:rsid w:val="7D65F98A"/>
    <w:rsid w:val="7D9B29E8"/>
    <w:rsid w:val="7DA27402"/>
    <w:rsid w:val="7DAD2ED7"/>
    <w:rsid w:val="7DC4D8E6"/>
    <w:rsid w:val="7DE697D8"/>
    <w:rsid w:val="7DFED4FB"/>
    <w:rsid w:val="7E147C49"/>
    <w:rsid w:val="7E201D83"/>
    <w:rsid w:val="7E25799E"/>
    <w:rsid w:val="7E2624F6"/>
    <w:rsid w:val="7E37C60F"/>
    <w:rsid w:val="7E837788"/>
    <w:rsid w:val="7E970859"/>
    <w:rsid w:val="7EA72518"/>
    <w:rsid w:val="7EB33B53"/>
    <w:rsid w:val="7EDBF38D"/>
    <w:rsid w:val="7EE72C56"/>
    <w:rsid w:val="7F074428"/>
    <w:rsid w:val="7F159351"/>
    <w:rsid w:val="7F2436BA"/>
    <w:rsid w:val="7F2D9AC7"/>
    <w:rsid w:val="7FCAEDDE"/>
    <w:rsid w:val="7FDCF6DB"/>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9FBE6"/>
  <w15:chartTrackingRefBased/>
  <w15:docId w15:val="{C2FB0CBC-5808-4805-8DB1-A4EA28078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552"/>
    <w:pPr>
      <w:spacing w:after="120"/>
      <w:jc w:val="both"/>
    </w:pPr>
    <w:rPr>
      <w:rFonts w:ascii="Segoe UI" w:eastAsia="Times New Roman" w:hAnsi="Segoe UI" w:cs="Times New Roman"/>
      <w:sz w:val="21"/>
      <w:szCs w:val="24"/>
      <w:lang w:eastAsia="en-GB"/>
    </w:rPr>
  </w:style>
  <w:style w:type="paragraph" w:styleId="Heading1">
    <w:name w:val="heading 1"/>
    <w:aliases w:val="Heading 1_pakkumus"/>
    <w:basedOn w:val="Normal"/>
    <w:next w:val="Normal"/>
    <w:link w:val="Heading1Char"/>
    <w:autoRedefine/>
    <w:uiPriority w:val="9"/>
    <w:qFormat/>
    <w:rsid w:val="008E35FE"/>
    <w:pPr>
      <w:keepNext/>
      <w:keepLines/>
      <w:numPr>
        <w:numId w:val="56"/>
      </w:numPr>
      <w:spacing w:before="480" w:after="240"/>
      <w:jc w:val="right"/>
      <w:outlineLvl w:val="0"/>
    </w:pPr>
    <w:rPr>
      <w:rFonts w:eastAsia="Yu Gothic Light" w:cs="Segoe UI"/>
      <w:b/>
      <w:caps/>
      <w:color w:val="2F5496" w:themeColor="accent1" w:themeShade="BF"/>
      <w:sz w:val="24"/>
      <w:lang w:eastAsia="en-US"/>
    </w:rPr>
  </w:style>
  <w:style w:type="paragraph" w:styleId="Heading2">
    <w:name w:val="heading 2"/>
    <w:basedOn w:val="Normal"/>
    <w:next w:val="Normal"/>
    <w:link w:val="Heading2Char"/>
    <w:autoRedefine/>
    <w:uiPriority w:val="9"/>
    <w:unhideWhenUsed/>
    <w:qFormat/>
    <w:rsid w:val="00C8132D"/>
    <w:pPr>
      <w:keepNext/>
      <w:keepLines/>
      <w:numPr>
        <w:ilvl w:val="1"/>
        <w:numId w:val="56"/>
      </w:numPr>
      <w:spacing w:before="240"/>
      <w:ind w:left="578" w:hanging="578"/>
      <w:jc w:val="right"/>
      <w:outlineLvl w:val="1"/>
    </w:pPr>
    <w:rPr>
      <w:rFonts w:ascii="Segoe UI Semibold" w:eastAsiaTheme="majorEastAsia" w:hAnsi="Segoe UI Semibold" w:cstheme="majorBidi"/>
      <w:color w:val="2E74B5" w:themeColor="accent5" w:themeShade="BF"/>
      <w:sz w:val="24"/>
      <w:szCs w:val="14"/>
      <w:lang w:eastAsia="en-US"/>
    </w:rPr>
  </w:style>
  <w:style w:type="paragraph" w:styleId="Heading3">
    <w:name w:val="heading 3"/>
    <w:basedOn w:val="Heading1"/>
    <w:next w:val="Normal"/>
    <w:link w:val="Heading3Char"/>
    <w:uiPriority w:val="9"/>
    <w:unhideWhenUsed/>
    <w:qFormat/>
    <w:rsid w:val="0015192D"/>
    <w:pPr>
      <w:numPr>
        <w:numId w:val="0"/>
      </w:numPr>
      <w:ind w:left="720"/>
      <w:jc w:val="both"/>
      <w:outlineLvl w:val="2"/>
    </w:pPr>
    <w:rPr>
      <w:rFonts w:ascii="Segoe UI Symbol" w:hAnsi="Segoe UI Symbol"/>
    </w:rPr>
  </w:style>
  <w:style w:type="paragraph" w:styleId="Heading4">
    <w:name w:val="heading 4"/>
    <w:basedOn w:val="Normal"/>
    <w:next w:val="Normal"/>
    <w:link w:val="Heading4Char"/>
    <w:uiPriority w:val="9"/>
    <w:unhideWhenUsed/>
    <w:qFormat/>
    <w:rsid w:val="0015192D"/>
    <w:pPr>
      <w:keepNext/>
      <w:keepLines/>
      <w:spacing w:before="40" w:after="0"/>
      <w:ind w:left="86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107BA"/>
    <w:pPr>
      <w:keepNext/>
      <w:keepLines/>
      <w:numPr>
        <w:ilvl w:val="4"/>
        <w:numId w:val="56"/>
      </w:numPr>
      <w:spacing w:before="40" w:after="0"/>
      <w:outlineLvl w:val="4"/>
    </w:pPr>
    <w:rPr>
      <w:rFonts w:ascii="Calibri Light" w:eastAsia="Yu Gothic Light" w:hAnsi="Calibri Light"/>
      <w:color w:val="2E74B5"/>
      <w:szCs w:val="22"/>
      <w:lang w:eastAsia="en-US"/>
    </w:rPr>
  </w:style>
  <w:style w:type="paragraph" w:styleId="Heading6">
    <w:name w:val="heading 6"/>
    <w:basedOn w:val="Normal"/>
    <w:next w:val="Normal"/>
    <w:link w:val="Heading6Char"/>
    <w:uiPriority w:val="9"/>
    <w:unhideWhenUsed/>
    <w:qFormat/>
    <w:rsid w:val="009107BA"/>
    <w:pPr>
      <w:keepNext/>
      <w:keepLines/>
      <w:numPr>
        <w:ilvl w:val="5"/>
        <w:numId w:val="56"/>
      </w:numPr>
      <w:spacing w:before="40" w:after="0"/>
      <w:outlineLvl w:val="5"/>
    </w:pPr>
    <w:rPr>
      <w:rFonts w:ascii="Calibri Light" w:eastAsia="Yu Gothic Light" w:hAnsi="Calibri Light"/>
      <w:color w:val="1F4D78"/>
      <w:szCs w:val="22"/>
      <w:lang w:eastAsia="en-US"/>
    </w:rPr>
  </w:style>
  <w:style w:type="paragraph" w:styleId="Heading7">
    <w:name w:val="heading 7"/>
    <w:basedOn w:val="Normal"/>
    <w:next w:val="Normal"/>
    <w:link w:val="Heading7Char"/>
    <w:uiPriority w:val="9"/>
    <w:unhideWhenUsed/>
    <w:qFormat/>
    <w:rsid w:val="009107BA"/>
    <w:pPr>
      <w:keepNext/>
      <w:keepLines/>
      <w:numPr>
        <w:ilvl w:val="6"/>
        <w:numId w:val="56"/>
      </w:numPr>
      <w:spacing w:before="40" w:after="0"/>
      <w:outlineLvl w:val="6"/>
    </w:pPr>
    <w:rPr>
      <w:rFonts w:ascii="Calibri Light" w:eastAsia="Yu Gothic Light" w:hAnsi="Calibri Light"/>
      <w:i/>
      <w:iCs/>
      <w:color w:val="1F4D78"/>
      <w:szCs w:val="22"/>
      <w:lang w:eastAsia="en-US"/>
    </w:rPr>
  </w:style>
  <w:style w:type="paragraph" w:styleId="Heading8">
    <w:name w:val="heading 8"/>
    <w:basedOn w:val="Normal"/>
    <w:next w:val="Normal"/>
    <w:link w:val="Heading8Char"/>
    <w:uiPriority w:val="9"/>
    <w:semiHidden/>
    <w:unhideWhenUsed/>
    <w:qFormat/>
    <w:rsid w:val="009107BA"/>
    <w:pPr>
      <w:keepNext/>
      <w:keepLines/>
      <w:numPr>
        <w:ilvl w:val="7"/>
        <w:numId w:val="56"/>
      </w:numPr>
      <w:spacing w:before="40" w:after="0"/>
      <w:outlineLvl w:val="7"/>
    </w:pPr>
    <w:rPr>
      <w:rFonts w:ascii="Calibri Light" w:eastAsia="Yu Gothic Light" w:hAnsi="Calibri Light"/>
      <w:color w:val="272727"/>
      <w:szCs w:val="21"/>
      <w:lang w:eastAsia="en-US"/>
    </w:rPr>
  </w:style>
  <w:style w:type="paragraph" w:styleId="Heading9">
    <w:name w:val="heading 9"/>
    <w:basedOn w:val="Normal"/>
    <w:next w:val="Normal"/>
    <w:link w:val="Heading9Char"/>
    <w:uiPriority w:val="9"/>
    <w:semiHidden/>
    <w:unhideWhenUsed/>
    <w:qFormat/>
    <w:rsid w:val="009107BA"/>
    <w:pPr>
      <w:keepNext/>
      <w:keepLines/>
      <w:numPr>
        <w:ilvl w:val="8"/>
        <w:numId w:val="56"/>
      </w:numPr>
      <w:spacing w:before="40" w:after="0"/>
      <w:outlineLvl w:val="8"/>
    </w:pPr>
    <w:rPr>
      <w:rFonts w:ascii="Calibri Light" w:eastAsia="Yu Gothic Light" w:hAnsi="Calibri Light"/>
      <w:i/>
      <w:iCs/>
      <w:color w:val="272727"/>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Mummuga loetelu"/>
    <w:basedOn w:val="Normal"/>
    <w:link w:val="ListParagraphChar"/>
    <w:uiPriority w:val="34"/>
    <w:qFormat/>
    <w:rsid w:val="0046747F"/>
    <w:pPr>
      <w:spacing w:after="160"/>
      <w:ind w:left="720"/>
      <w:contextualSpacing/>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E358D6"/>
    <w:rPr>
      <w:sz w:val="16"/>
      <w:szCs w:val="16"/>
    </w:rPr>
  </w:style>
  <w:style w:type="paragraph" w:styleId="CommentText">
    <w:name w:val="annotation text"/>
    <w:basedOn w:val="Normal"/>
    <w:link w:val="CommentTextChar"/>
    <w:uiPriority w:val="99"/>
    <w:unhideWhenUsed/>
    <w:rsid w:val="00E358D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E358D6"/>
    <w:rPr>
      <w:sz w:val="20"/>
      <w:szCs w:val="20"/>
    </w:rPr>
  </w:style>
  <w:style w:type="paragraph" w:styleId="CommentSubject">
    <w:name w:val="annotation subject"/>
    <w:basedOn w:val="CommentText"/>
    <w:next w:val="CommentText"/>
    <w:link w:val="CommentSubjectChar"/>
    <w:uiPriority w:val="99"/>
    <w:semiHidden/>
    <w:unhideWhenUsed/>
    <w:rsid w:val="00E358D6"/>
    <w:rPr>
      <w:b/>
      <w:bCs/>
    </w:rPr>
  </w:style>
  <w:style w:type="character" w:customStyle="1" w:styleId="CommentSubjectChar">
    <w:name w:val="Comment Subject Char"/>
    <w:basedOn w:val="CommentTextChar"/>
    <w:link w:val="CommentSubject"/>
    <w:uiPriority w:val="99"/>
    <w:semiHidden/>
    <w:rsid w:val="00E358D6"/>
    <w:rPr>
      <w:b/>
      <w:bCs/>
      <w:sz w:val="20"/>
      <w:szCs w:val="20"/>
    </w:rPr>
  </w:style>
  <w:style w:type="paragraph" w:styleId="FootnoteText">
    <w:name w:val="footnote text"/>
    <w:basedOn w:val="Normal"/>
    <w:link w:val="FootnoteTextChar"/>
    <w:uiPriority w:val="99"/>
    <w:unhideWhenUsed/>
    <w:rsid w:val="00B351B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B351BE"/>
    <w:rPr>
      <w:sz w:val="20"/>
      <w:szCs w:val="20"/>
    </w:rPr>
  </w:style>
  <w:style w:type="character" w:styleId="FootnoteReference">
    <w:name w:val="footnote reference"/>
    <w:basedOn w:val="DefaultParagraphFont"/>
    <w:uiPriority w:val="99"/>
    <w:semiHidden/>
    <w:unhideWhenUsed/>
    <w:rsid w:val="00B351BE"/>
    <w:rPr>
      <w:vertAlign w:val="superscript"/>
    </w:rPr>
  </w:style>
  <w:style w:type="character" w:styleId="Hyperlink">
    <w:name w:val="Hyperlink"/>
    <w:basedOn w:val="DefaultParagraphFont"/>
    <w:uiPriority w:val="99"/>
    <w:unhideWhenUsed/>
    <w:rsid w:val="00B3154C"/>
    <w:rPr>
      <w:color w:val="0563C1" w:themeColor="hyperlink"/>
      <w:u w:val="single"/>
    </w:rPr>
  </w:style>
  <w:style w:type="character" w:customStyle="1" w:styleId="UnresolvedMention1">
    <w:name w:val="Unresolved Mention1"/>
    <w:basedOn w:val="DefaultParagraphFont"/>
    <w:uiPriority w:val="99"/>
    <w:unhideWhenUsed/>
    <w:rsid w:val="00B3154C"/>
    <w:rPr>
      <w:color w:val="605E5C"/>
      <w:shd w:val="clear" w:color="auto" w:fill="E1DFDD"/>
    </w:rPr>
  </w:style>
  <w:style w:type="character" w:styleId="FollowedHyperlink">
    <w:name w:val="FollowedHyperlink"/>
    <w:basedOn w:val="DefaultParagraphFont"/>
    <w:uiPriority w:val="99"/>
    <w:semiHidden/>
    <w:unhideWhenUsed/>
    <w:rsid w:val="001A11D1"/>
    <w:rPr>
      <w:color w:val="954F72" w:themeColor="followedHyperlink"/>
      <w:u w:val="single"/>
    </w:rPr>
  </w:style>
  <w:style w:type="character" w:customStyle="1" w:styleId="Heading1Char">
    <w:name w:val="Heading 1 Char"/>
    <w:aliases w:val="Heading 1_pakkumus Char"/>
    <w:basedOn w:val="DefaultParagraphFont"/>
    <w:link w:val="Heading1"/>
    <w:uiPriority w:val="9"/>
    <w:rsid w:val="008E35FE"/>
    <w:rPr>
      <w:rFonts w:ascii="Segoe UI" w:eastAsia="Yu Gothic Light" w:hAnsi="Segoe UI" w:cs="Segoe UI"/>
      <w:b/>
      <w:caps/>
      <w:color w:val="2F5496" w:themeColor="accent1" w:themeShade="BF"/>
      <w:sz w:val="24"/>
      <w:szCs w:val="24"/>
    </w:rPr>
  </w:style>
  <w:style w:type="character" w:customStyle="1" w:styleId="Heading2Char">
    <w:name w:val="Heading 2 Char"/>
    <w:basedOn w:val="DefaultParagraphFont"/>
    <w:link w:val="Heading2"/>
    <w:uiPriority w:val="9"/>
    <w:rsid w:val="00C8132D"/>
    <w:rPr>
      <w:rFonts w:ascii="Segoe UI Semibold" w:eastAsiaTheme="majorEastAsia" w:hAnsi="Segoe UI Semibold" w:cstheme="majorBidi"/>
      <w:color w:val="2E74B5" w:themeColor="accent5" w:themeShade="BF"/>
      <w:sz w:val="24"/>
      <w:szCs w:val="14"/>
    </w:rPr>
  </w:style>
  <w:style w:type="paragraph" w:styleId="Header">
    <w:name w:val="header"/>
    <w:basedOn w:val="Normal"/>
    <w:link w:val="HeaderChar"/>
    <w:uiPriority w:val="99"/>
    <w:unhideWhenUsed/>
    <w:rsid w:val="00F338D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338DE"/>
  </w:style>
  <w:style w:type="paragraph" w:styleId="Footer">
    <w:name w:val="footer"/>
    <w:basedOn w:val="Normal"/>
    <w:link w:val="FooterChar"/>
    <w:uiPriority w:val="99"/>
    <w:unhideWhenUsed/>
    <w:rsid w:val="00F338D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338DE"/>
  </w:style>
  <w:style w:type="character" w:customStyle="1" w:styleId="Mention1">
    <w:name w:val="Mention1"/>
    <w:basedOn w:val="DefaultParagraphFont"/>
    <w:uiPriority w:val="99"/>
    <w:unhideWhenUsed/>
    <w:rsid w:val="00F338DE"/>
    <w:rPr>
      <w:color w:val="2B579A"/>
      <w:shd w:val="clear" w:color="auto" w:fill="E6E6E6"/>
    </w:rPr>
  </w:style>
  <w:style w:type="table" w:styleId="TableGrid">
    <w:name w:val="Table Grid"/>
    <w:basedOn w:val="TableNormal"/>
    <w:uiPriority w:val="39"/>
    <w:rsid w:val="0058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A74829"/>
    <w:pPr>
      <w:keepNext/>
      <w:spacing w:before="240" w:after="200" w:line="276" w:lineRule="auto"/>
    </w:pPr>
    <w:rPr>
      <w:rFonts w:eastAsiaTheme="minorHAnsi" w:cs="Segoe UI"/>
      <w:b/>
      <w:bCs/>
      <w:color w:val="2E74B5" w:themeColor="accent5" w:themeShade="BF"/>
      <w:sz w:val="18"/>
      <w:szCs w:val="18"/>
      <w:lang w:eastAsia="en-US"/>
    </w:rPr>
  </w:style>
  <w:style w:type="paragraph" w:customStyle="1" w:styleId="paragraph">
    <w:name w:val="paragraph"/>
    <w:basedOn w:val="Normal"/>
    <w:rsid w:val="00BC673A"/>
    <w:pPr>
      <w:spacing w:before="100" w:beforeAutospacing="1" w:after="100" w:afterAutospacing="1"/>
    </w:pPr>
  </w:style>
  <w:style w:type="character" w:customStyle="1" w:styleId="spellingerror">
    <w:name w:val="spellingerror"/>
    <w:basedOn w:val="DefaultParagraphFont"/>
    <w:rsid w:val="00BC673A"/>
  </w:style>
  <w:style w:type="character" w:customStyle="1" w:styleId="eop">
    <w:name w:val="eop"/>
    <w:basedOn w:val="DefaultParagraphFont"/>
    <w:rsid w:val="00BC673A"/>
  </w:style>
  <w:style w:type="character" w:customStyle="1" w:styleId="normaltextrun">
    <w:name w:val="normaltextrun"/>
    <w:basedOn w:val="DefaultParagraphFont"/>
    <w:rsid w:val="00BC673A"/>
  </w:style>
  <w:style w:type="paragraph" w:styleId="BalloonText">
    <w:name w:val="Balloon Text"/>
    <w:basedOn w:val="Normal"/>
    <w:link w:val="BalloonTextChar"/>
    <w:uiPriority w:val="99"/>
    <w:semiHidden/>
    <w:unhideWhenUsed/>
    <w:rsid w:val="00162C75"/>
    <w:rPr>
      <w:rFonts w:cs="Segoe UI"/>
      <w:sz w:val="18"/>
      <w:szCs w:val="18"/>
    </w:rPr>
  </w:style>
  <w:style w:type="character" w:customStyle="1" w:styleId="BalloonTextChar">
    <w:name w:val="Balloon Text Char"/>
    <w:basedOn w:val="DefaultParagraphFont"/>
    <w:link w:val="BalloonText"/>
    <w:uiPriority w:val="99"/>
    <w:semiHidden/>
    <w:rsid w:val="00162C75"/>
    <w:rPr>
      <w:rFonts w:ascii="Segoe UI" w:eastAsia="Times New Roman" w:hAnsi="Segoe UI" w:cs="Segoe UI"/>
      <w:sz w:val="18"/>
      <w:szCs w:val="18"/>
      <w:lang w:eastAsia="en-GB"/>
    </w:rPr>
  </w:style>
  <w:style w:type="paragraph" w:styleId="NoSpacing">
    <w:name w:val="No Spacing"/>
    <w:uiPriority w:val="1"/>
    <w:qFormat/>
    <w:rsid w:val="00162C75"/>
    <w:pPr>
      <w:spacing w:after="0" w:line="240" w:lineRule="auto"/>
      <w:jc w:val="both"/>
    </w:pPr>
    <w:rPr>
      <w:rFonts w:ascii="Segoe UI" w:eastAsia="Times New Roman" w:hAnsi="Segoe UI" w:cs="Times New Roman"/>
      <w:sz w:val="21"/>
      <w:szCs w:val="24"/>
      <w:lang w:eastAsia="en-GB"/>
    </w:rPr>
  </w:style>
  <w:style w:type="paragraph" w:styleId="TOCHeading">
    <w:name w:val="TOC Heading"/>
    <w:basedOn w:val="Heading1"/>
    <w:next w:val="Normal"/>
    <w:uiPriority w:val="39"/>
    <w:unhideWhenUsed/>
    <w:qFormat/>
    <w:rsid w:val="00162C75"/>
    <w:pPr>
      <w:outlineLvl w:val="9"/>
    </w:pPr>
    <w:rPr>
      <w:lang w:val="en-US"/>
    </w:rPr>
  </w:style>
  <w:style w:type="paragraph" w:styleId="TOC1">
    <w:name w:val="toc 1"/>
    <w:basedOn w:val="Normal"/>
    <w:next w:val="Normal"/>
    <w:autoRedefine/>
    <w:uiPriority w:val="39"/>
    <w:unhideWhenUsed/>
    <w:rsid w:val="00162C75"/>
    <w:pPr>
      <w:spacing w:after="100"/>
    </w:pPr>
  </w:style>
  <w:style w:type="paragraph" w:styleId="TOC2">
    <w:name w:val="toc 2"/>
    <w:basedOn w:val="Normal"/>
    <w:next w:val="Normal"/>
    <w:autoRedefine/>
    <w:uiPriority w:val="39"/>
    <w:unhideWhenUsed/>
    <w:rsid w:val="00162C75"/>
    <w:pPr>
      <w:spacing w:after="100"/>
      <w:ind w:left="210"/>
    </w:pPr>
  </w:style>
  <w:style w:type="paragraph" w:styleId="Subtitle">
    <w:name w:val="Subtitle"/>
    <w:basedOn w:val="Normal"/>
    <w:next w:val="Normal"/>
    <w:link w:val="SubtitleChar"/>
    <w:uiPriority w:val="11"/>
    <w:qFormat/>
    <w:rsid w:val="00BC1340"/>
    <w:pPr>
      <w:numPr>
        <w:ilvl w:val="1"/>
      </w:numPr>
      <w:spacing w:after="160"/>
      <w:jc w:val="left"/>
    </w:pPr>
    <w:rPr>
      <w:rFonts w:asciiTheme="minorHAnsi" w:eastAsiaTheme="minorEastAsia" w:hAnsiTheme="minorHAnsi" w:cstheme="minorBidi"/>
      <w:color w:val="4472C4" w:themeColor="accent1"/>
      <w:spacing w:val="15"/>
      <w:sz w:val="24"/>
      <w:lang w:eastAsia="en-US"/>
    </w:rPr>
  </w:style>
  <w:style w:type="character" w:customStyle="1" w:styleId="SubtitleChar">
    <w:name w:val="Subtitle Char"/>
    <w:basedOn w:val="DefaultParagraphFont"/>
    <w:link w:val="Subtitle"/>
    <w:uiPriority w:val="11"/>
    <w:rsid w:val="00BC1340"/>
    <w:rPr>
      <w:rFonts w:eastAsiaTheme="minorEastAsia"/>
      <w:color w:val="4472C4" w:themeColor="accent1"/>
      <w:spacing w:val="15"/>
      <w:sz w:val="24"/>
      <w:szCs w:val="24"/>
    </w:rPr>
  </w:style>
  <w:style w:type="character" w:customStyle="1" w:styleId="Heading3Char">
    <w:name w:val="Heading 3 Char"/>
    <w:basedOn w:val="DefaultParagraphFont"/>
    <w:link w:val="Heading3"/>
    <w:uiPriority w:val="9"/>
    <w:rsid w:val="0015192D"/>
    <w:rPr>
      <w:rFonts w:ascii="Segoe UI Symbol" w:eastAsia="Yu Gothic Light" w:hAnsi="Segoe UI Symbol" w:cs="Segoe UI"/>
      <w:b/>
      <w:caps/>
      <w:color w:val="2F5496" w:themeColor="accent1" w:themeShade="BF"/>
      <w:sz w:val="24"/>
      <w:szCs w:val="24"/>
    </w:rPr>
  </w:style>
  <w:style w:type="character" w:customStyle="1" w:styleId="Heading4Char">
    <w:name w:val="Heading 4 Char"/>
    <w:basedOn w:val="DefaultParagraphFont"/>
    <w:link w:val="Heading4"/>
    <w:uiPriority w:val="9"/>
    <w:rsid w:val="0015192D"/>
    <w:rPr>
      <w:rFonts w:asciiTheme="majorHAnsi" w:eastAsiaTheme="majorEastAsia" w:hAnsiTheme="majorHAnsi" w:cstheme="majorBidi"/>
      <w:i/>
      <w:iCs/>
      <w:color w:val="2F5496" w:themeColor="accent1" w:themeShade="BF"/>
      <w:sz w:val="21"/>
      <w:szCs w:val="24"/>
      <w:lang w:eastAsia="en-GB"/>
    </w:rPr>
  </w:style>
  <w:style w:type="paragraph" w:customStyle="1" w:styleId="Heading51">
    <w:name w:val="Heading 51"/>
    <w:basedOn w:val="Normal"/>
    <w:next w:val="Normal"/>
    <w:uiPriority w:val="9"/>
    <w:semiHidden/>
    <w:unhideWhenUsed/>
    <w:qFormat/>
    <w:rsid w:val="009107BA"/>
    <w:pPr>
      <w:keepNext/>
      <w:keepLines/>
      <w:spacing w:before="40" w:after="0" w:line="276" w:lineRule="auto"/>
      <w:ind w:left="3600" w:hanging="360"/>
      <w:outlineLvl w:val="4"/>
    </w:pPr>
    <w:rPr>
      <w:rFonts w:ascii="Calibri Light" w:eastAsia="Yu Gothic Light" w:hAnsi="Calibri Light"/>
      <w:color w:val="2E74B5"/>
      <w:szCs w:val="22"/>
      <w:lang w:val="en-US" w:eastAsia="en-US"/>
    </w:rPr>
  </w:style>
  <w:style w:type="paragraph" w:customStyle="1" w:styleId="Heading61">
    <w:name w:val="Heading 61"/>
    <w:basedOn w:val="Normal"/>
    <w:next w:val="Normal"/>
    <w:uiPriority w:val="9"/>
    <w:semiHidden/>
    <w:unhideWhenUsed/>
    <w:qFormat/>
    <w:rsid w:val="009107BA"/>
    <w:pPr>
      <w:keepNext/>
      <w:keepLines/>
      <w:spacing w:before="40" w:after="0" w:line="276" w:lineRule="auto"/>
      <w:ind w:left="4320" w:hanging="180"/>
      <w:outlineLvl w:val="5"/>
    </w:pPr>
    <w:rPr>
      <w:rFonts w:ascii="Calibri Light" w:eastAsia="Yu Gothic Light" w:hAnsi="Calibri Light"/>
      <w:color w:val="1F4D78"/>
      <w:szCs w:val="22"/>
      <w:lang w:val="en-US" w:eastAsia="en-US"/>
    </w:rPr>
  </w:style>
  <w:style w:type="paragraph" w:customStyle="1" w:styleId="Heading71">
    <w:name w:val="Heading 71"/>
    <w:basedOn w:val="Normal"/>
    <w:next w:val="Normal"/>
    <w:uiPriority w:val="9"/>
    <w:semiHidden/>
    <w:unhideWhenUsed/>
    <w:qFormat/>
    <w:rsid w:val="009107BA"/>
    <w:pPr>
      <w:keepNext/>
      <w:keepLines/>
      <w:spacing w:before="40" w:after="0" w:line="276" w:lineRule="auto"/>
      <w:ind w:left="5040" w:hanging="360"/>
      <w:outlineLvl w:val="6"/>
    </w:pPr>
    <w:rPr>
      <w:rFonts w:ascii="Calibri Light" w:eastAsia="Yu Gothic Light" w:hAnsi="Calibri Light"/>
      <w:i/>
      <w:iCs/>
      <w:color w:val="1F4D78"/>
      <w:szCs w:val="22"/>
      <w:lang w:val="en-US" w:eastAsia="en-US"/>
    </w:rPr>
  </w:style>
  <w:style w:type="paragraph" w:customStyle="1" w:styleId="Heading81">
    <w:name w:val="Heading 81"/>
    <w:basedOn w:val="Normal"/>
    <w:next w:val="Normal"/>
    <w:uiPriority w:val="9"/>
    <w:semiHidden/>
    <w:unhideWhenUsed/>
    <w:qFormat/>
    <w:rsid w:val="009107BA"/>
    <w:pPr>
      <w:keepNext/>
      <w:keepLines/>
      <w:spacing w:before="40" w:after="0" w:line="276" w:lineRule="auto"/>
      <w:ind w:left="5760" w:hanging="360"/>
      <w:outlineLvl w:val="7"/>
    </w:pPr>
    <w:rPr>
      <w:rFonts w:ascii="Calibri Light" w:eastAsia="Yu Gothic Light" w:hAnsi="Calibri Light"/>
      <w:color w:val="272727"/>
      <w:szCs w:val="21"/>
      <w:lang w:val="en-US" w:eastAsia="en-US"/>
    </w:rPr>
  </w:style>
  <w:style w:type="paragraph" w:customStyle="1" w:styleId="Heading91">
    <w:name w:val="Heading 91"/>
    <w:basedOn w:val="Normal"/>
    <w:next w:val="Normal"/>
    <w:uiPriority w:val="9"/>
    <w:semiHidden/>
    <w:unhideWhenUsed/>
    <w:qFormat/>
    <w:rsid w:val="009107BA"/>
    <w:pPr>
      <w:keepNext/>
      <w:keepLines/>
      <w:spacing w:before="40" w:after="0" w:line="276" w:lineRule="auto"/>
      <w:ind w:left="6480" w:hanging="180"/>
      <w:outlineLvl w:val="8"/>
    </w:pPr>
    <w:rPr>
      <w:rFonts w:ascii="Calibri Light" w:eastAsia="Yu Gothic Light" w:hAnsi="Calibri Light"/>
      <w:i/>
      <w:iCs/>
      <w:color w:val="272727"/>
      <w:szCs w:val="21"/>
      <w:lang w:val="en-US" w:eastAsia="en-US"/>
    </w:rPr>
  </w:style>
  <w:style w:type="table" w:styleId="GridTable1Light-Accent1">
    <w:name w:val="Grid Table 1 Light Accent 1"/>
    <w:basedOn w:val="TableNormal"/>
    <w:uiPriority w:val="46"/>
    <w:rsid w:val="009817C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next w:val="GridTable6Colorful-Accent1"/>
    <w:uiPriority w:val="51"/>
    <w:rsid w:val="009107BA"/>
    <w:pPr>
      <w:spacing w:after="0" w:line="240" w:lineRule="auto"/>
    </w:pPr>
    <w:rPr>
      <w:color w:val="2E74B5"/>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pealkiri2pakkumus">
    <w:name w:val="pealkiri2_pakkumus"/>
    <w:basedOn w:val="Heading2"/>
    <w:link w:val="pealkiri2pakkumusChar"/>
    <w:qFormat/>
    <w:rsid w:val="002C0217"/>
    <w:pPr>
      <w:numPr>
        <w:numId w:val="1"/>
      </w:numPr>
      <w:spacing w:before="360" w:after="240"/>
    </w:pPr>
  </w:style>
  <w:style w:type="character" w:customStyle="1" w:styleId="pealkiri2pakkumusChar">
    <w:name w:val="pealkiri2_pakkumus Char"/>
    <w:basedOn w:val="Heading2Char"/>
    <w:link w:val="pealkiri2pakkumus"/>
    <w:rsid w:val="00065E70"/>
    <w:rPr>
      <w:rFonts w:ascii="Segoe UI Semibold" w:eastAsiaTheme="majorEastAsia" w:hAnsi="Segoe UI Semibold" w:cstheme="majorBidi"/>
      <w:color w:val="2E74B5" w:themeColor="accent5" w:themeShade="BF"/>
      <w:sz w:val="24"/>
      <w:szCs w:val="14"/>
    </w:rPr>
  </w:style>
  <w:style w:type="table" w:customStyle="1" w:styleId="TableGrid1">
    <w:name w:val="Table Grid1"/>
    <w:basedOn w:val="TableNormal"/>
    <w:next w:val="TableGrid"/>
    <w:uiPriority w:val="39"/>
    <w:rsid w:val="009107BA"/>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bullet) Char,Mummuga loetelu Char"/>
    <w:link w:val="ListParagraph"/>
    <w:uiPriority w:val="34"/>
    <w:locked/>
    <w:rsid w:val="009107BA"/>
  </w:style>
  <w:style w:type="paragraph" w:customStyle="1" w:styleId="TOC31">
    <w:name w:val="TOC 31"/>
    <w:basedOn w:val="Normal"/>
    <w:next w:val="Normal"/>
    <w:autoRedefine/>
    <w:uiPriority w:val="39"/>
    <w:unhideWhenUsed/>
    <w:rsid w:val="009107BA"/>
    <w:pPr>
      <w:spacing w:after="0" w:line="276" w:lineRule="auto"/>
      <w:ind w:left="420"/>
      <w:jc w:val="left"/>
    </w:pPr>
    <w:rPr>
      <w:rFonts w:ascii="Calibri" w:eastAsia="Calibri" w:hAnsi="Calibri" w:cs="Calibri"/>
      <w:i/>
      <w:iCs/>
      <w:sz w:val="20"/>
      <w:szCs w:val="20"/>
      <w:lang w:val="en-US" w:eastAsia="en-US"/>
    </w:rPr>
  </w:style>
  <w:style w:type="paragraph" w:customStyle="1" w:styleId="TOC41">
    <w:name w:val="TOC 41"/>
    <w:basedOn w:val="Normal"/>
    <w:next w:val="Normal"/>
    <w:autoRedefine/>
    <w:uiPriority w:val="39"/>
    <w:unhideWhenUsed/>
    <w:rsid w:val="009107BA"/>
    <w:pPr>
      <w:spacing w:after="0" w:line="276" w:lineRule="auto"/>
      <w:ind w:left="630"/>
      <w:jc w:val="left"/>
    </w:pPr>
    <w:rPr>
      <w:rFonts w:ascii="Calibri" w:eastAsia="Calibri" w:hAnsi="Calibri" w:cs="Calibri"/>
      <w:sz w:val="18"/>
      <w:szCs w:val="18"/>
      <w:lang w:val="en-US" w:eastAsia="en-US"/>
    </w:rPr>
  </w:style>
  <w:style w:type="paragraph" w:customStyle="1" w:styleId="TOC51">
    <w:name w:val="TOC 51"/>
    <w:basedOn w:val="Normal"/>
    <w:next w:val="Normal"/>
    <w:autoRedefine/>
    <w:uiPriority w:val="39"/>
    <w:unhideWhenUsed/>
    <w:rsid w:val="009107BA"/>
    <w:pPr>
      <w:spacing w:after="0" w:line="276" w:lineRule="auto"/>
      <w:ind w:left="840"/>
      <w:jc w:val="left"/>
    </w:pPr>
    <w:rPr>
      <w:rFonts w:ascii="Calibri" w:eastAsia="Calibri" w:hAnsi="Calibri" w:cs="Calibri"/>
      <w:sz w:val="18"/>
      <w:szCs w:val="18"/>
      <w:lang w:val="en-US" w:eastAsia="en-US"/>
    </w:rPr>
  </w:style>
  <w:style w:type="paragraph" w:customStyle="1" w:styleId="TOC61">
    <w:name w:val="TOC 61"/>
    <w:basedOn w:val="Normal"/>
    <w:next w:val="Normal"/>
    <w:autoRedefine/>
    <w:uiPriority w:val="39"/>
    <w:unhideWhenUsed/>
    <w:rsid w:val="009107BA"/>
    <w:pPr>
      <w:spacing w:after="0" w:line="276" w:lineRule="auto"/>
      <w:ind w:left="1050"/>
      <w:jc w:val="left"/>
    </w:pPr>
    <w:rPr>
      <w:rFonts w:ascii="Calibri" w:eastAsia="Calibri" w:hAnsi="Calibri" w:cs="Calibri"/>
      <w:sz w:val="18"/>
      <w:szCs w:val="18"/>
      <w:lang w:val="en-US" w:eastAsia="en-US"/>
    </w:rPr>
  </w:style>
  <w:style w:type="paragraph" w:customStyle="1" w:styleId="TOC71">
    <w:name w:val="TOC 71"/>
    <w:basedOn w:val="Normal"/>
    <w:next w:val="Normal"/>
    <w:autoRedefine/>
    <w:uiPriority w:val="39"/>
    <w:unhideWhenUsed/>
    <w:rsid w:val="009107BA"/>
    <w:pPr>
      <w:spacing w:after="0" w:line="276" w:lineRule="auto"/>
      <w:ind w:left="1260"/>
      <w:jc w:val="left"/>
    </w:pPr>
    <w:rPr>
      <w:rFonts w:ascii="Calibri" w:eastAsia="Calibri" w:hAnsi="Calibri" w:cs="Calibri"/>
      <w:sz w:val="18"/>
      <w:szCs w:val="18"/>
      <w:lang w:val="en-US" w:eastAsia="en-US"/>
    </w:rPr>
  </w:style>
  <w:style w:type="paragraph" w:customStyle="1" w:styleId="TOC81">
    <w:name w:val="TOC 81"/>
    <w:basedOn w:val="Normal"/>
    <w:next w:val="Normal"/>
    <w:autoRedefine/>
    <w:uiPriority w:val="39"/>
    <w:unhideWhenUsed/>
    <w:rsid w:val="009107BA"/>
    <w:pPr>
      <w:spacing w:after="0" w:line="276" w:lineRule="auto"/>
      <w:ind w:left="1470"/>
      <w:jc w:val="left"/>
    </w:pPr>
    <w:rPr>
      <w:rFonts w:ascii="Calibri" w:eastAsia="Calibri" w:hAnsi="Calibri" w:cs="Calibri"/>
      <w:sz w:val="18"/>
      <w:szCs w:val="18"/>
      <w:lang w:val="en-US" w:eastAsia="en-US"/>
    </w:rPr>
  </w:style>
  <w:style w:type="paragraph" w:customStyle="1" w:styleId="TOC91">
    <w:name w:val="TOC 91"/>
    <w:basedOn w:val="Normal"/>
    <w:next w:val="Normal"/>
    <w:autoRedefine/>
    <w:uiPriority w:val="39"/>
    <w:unhideWhenUsed/>
    <w:rsid w:val="009107BA"/>
    <w:pPr>
      <w:spacing w:after="0" w:line="276" w:lineRule="auto"/>
      <w:ind w:left="1680"/>
      <w:jc w:val="left"/>
    </w:pPr>
    <w:rPr>
      <w:rFonts w:ascii="Calibri" w:eastAsia="Calibri" w:hAnsi="Calibri" w:cs="Calibri"/>
      <w:sz w:val="18"/>
      <w:szCs w:val="18"/>
      <w:lang w:val="en-US" w:eastAsia="en-US"/>
    </w:rPr>
  </w:style>
  <w:style w:type="character" w:customStyle="1" w:styleId="UnresolvedMention10">
    <w:name w:val="Unresolved Mention10"/>
    <w:basedOn w:val="DefaultParagraphFont"/>
    <w:uiPriority w:val="99"/>
    <w:unhideWhenUsed/>
    <w:rsid w:val="009107BA"/>
    <w:rPr>
      <w:color w:val="605E5C"/>
      <w:shd w:val="clear" w:color="auto" w:fill="E1DFDD"/>
    </w:rPr>
  </w:style>
  <w:style w:type="table" w:customStyle="1" w:styleId="TableGrid11">
    <w:name w:val="Table Grid11"/>
    <w:basedOn w:val="TableNormal"/>
    <w:next w:val="TableGrid"/>
    <w:uiPriority w:val="39"/>
    <w:rsid w:val="00910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07BA"/>
    <w:pPr>
      <w:spacing w:before="100" w:beforeAutospacing="1" w:after="100" w:afterAutospacing="1" w:line="240" w:lineRule="auto"/>
      <w:jc w:val="left"/>
    </w:pPr>
    <w:rPr>
      <w:rFonts w:ascii="Times New Roman" w:hAnsi="Times New Roman"/>
      <w:sz w:val="24"/>
      <w:lang w:val="en-US"/>
    </w:rPr>
  </w:style>
  <w:style w:type="table" w:customStyle="1" w:styleId="ListTable4-Accent51">
    <w:name w:val="List Table 4 - Accent 51"/>
    <w:basedOn w:val="TableNormal"/>
    <w:next w:val="ListTable4-Accent5"/>
    <w:uiPriority w:val="49"/>
    <w:rsid w:val="009107BA"/>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5Char">
    <w:name w:val="Heading 5 Char"/>
    <w:basedOn w:val="DefaultParagraphFont"/>
    <w:link w:val="Heading5"/>
    <w:uiPriority w:val="9"/>
    <w:rsid w:val="009107BA"/>
    <w:rPr>
      <w:rFonts w:ascii="Calibri Light" w:eastAsia="Yu Gothic Light" w:hAnsi="Calibri Light" w:cs="Times New Roman"/>
      <w:color w:val="2E74B5"/>
      <w:sz w:val="21"/>
    </w:rPr>
  </w:style>
  <w:style w:type="character" w:customStyle="1" w:styleId="Heading6Char">
    <w:name w:val="Heading 6 Char"/>
    <w:basedOn w:val="DefaultParagraphFont"/>
    <w:link w:val="Heading6"/>
    <w:uiPriority w:val="9"/>
    <w:rsid w:val="009107BA"/>
    <w:rPr>
      <w:rFonts w:ascii="Calibri Light" w:eastAsia="Yu Gothic Light" w:hAnsi="Calibri Light" w:cs="Times New Roman"/>
      <w:color w:val="1F4D78"/>
      <w:sz w:val="21"/>
    </w:rPr>
  </w:style>
  <w:style w:type="character" w:customStyle="1" w:styleId="Heading7Char">
    <w:name w:val="Heading 7 Char"/>
    <w:basedOn w:val="DefaultParagraphFont"/>
    <w:link w:val="Heading7"/>
    <w:uiPriority w:val="9"/>
    <w:rsid w:val="009107BA"/>
    <w:rPr>
      <w:rFonts w:ascii="Calibri Light" w:eastAsia="Yu Gothic Light" w:hAnsi="Calibri Light" w:cs="Times New Roman"/>
      <w:i/>
      <w:iCs/>
      <w:color w:val="1F4D78"/>
      <w:sz w:val="21"/>
    </w:rPr>
  </w:style>
  <w:style w:type="character" w:customStyle="1" w:styleId="Heading8Char">
    <w:name w:val="Heading 8 Char"/>
    <w:basedOn w:val="DefaultParagraphFont"/>
    <w:link w:val="Heading8"/>
    <w:uiPriority w:val="9"/>
    <w:semiHidden/>
    <w:rsid w:val="009107BA"/>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9107BA"/>
    <w:rPr>
      <w:rFonts w:ascii="Calibri Light" w:eastAsia="Yu Gothic Light" w:hAnsi="Calibri Light" w:cs="Times New Roman"/>
      <w:i/>
      <w:iCs/>
      <w:color w:val="272727"/>
      <w:sz w:val="21"/>
      <w:szCs w:val="21"/>
    </w:rPr>
  </w:style>
  <w:style w:type="paragraph" w:styleId="Revision">
    <w:name w:val="Revision"/>
    <w:hidden/>
    <w:uiPriority w:val="99"/>
    <w:semiHidden/>
    <w:rsid w:val="009107BA"/>
    <w:pPr>
      <w:spacing w:after="0" w:line="240" w:lineRule="auto"/>
    </w:pPr>
    <w:rPr>
      <w:rFonts w:ascii="Segoe UI" w:hAnsi="Segoe UI"/>
      <w:sz w:val="21"/>
      <w:lang w:val="en-US"/>
    </w:rPr>
  </w:style>
  <w:style w:type="paragraph" w:customStyle="1" w:styleId="Quote1">
    <w:name w:val="Quote1"/>
    <w:basedOn w:val="Normal"/>
    <w:next w:val="Normal"/>
    <w:uiPriority w:val="29"/>
    <w:qFormat/>
    <w:rsid w:val="003774E7"/>
    <w:pPr>
      <w:spacing w:before="200" w:after="160" w:line="276" w:lineRule="auto"/>
      <w:ind w:left="284" w:right="95"/>
    </w:pPr>
    <w:rPr>
      <w:rFonts w:ascii="Calibri" w:eastAsia="Calibri" w:hAnsi="Calibri" w:cs="Calibri"/>
      <w:i/>
      <w:iCs/>
      <w:color w:val="404040"/>
      <w:sz w:val="22"/>
      <w:szCs w:val="22"/>
      <w:lang w:eastAsia="en-US"/>
    </w:rPr>
  </w:style>
  <w:style w:type="character" w:customStyle="1" w:styleId="QuoteChar">
    <w:name w:val="Quote Char"/>
    <w:basedOn w:val="DefaultParagraphFont"/>
    <w:link w:val="Quote"/>
    <w:uiPriority w:val="29"/>
    <w:rsid w:val="009107BA"/>
    <w:rPr>
      <w:rFonts w:cs="Calibri"/>
      <w:i/>
      <w:iCs/>
      <w:color w:val="404040"/>
      <w:lang w:val="et-EE"/>
    </w:rPr>
  </w:style>
  <w:style w:type="table" w:styleId="GridTable6Colorful-Accent1">
    <w:name w:val="Grid Table 6 Colorful Accent 1"/>
    <w:basedOn w:val="TableNormal"/>
    <w:uiPriority w:val="51"/>
    <w:rsid w:val="009107B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5">
    <w:name w:val="List Table 4 Accent 5"/>
    <w:basedOn w:val="TableNormal"/>
    <w:uiPriority w:val="49"/>
    <w:rsid w:val="009107B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5Char1">
    <w:name w:val="Heading 5 Char1"/>
    <w:basedOn w:val="DefaultParagraphFont"/>
    <w:uiPriority w:val="9"/>
    <w:semiHidden/>
    <w:rsid w:val="009107BA"/>
    <w:rPr>
      <w:rFonts w:asciiTheme="majorHAnsi" w:eastAsiaTheme="majorEastAsia" w:hAnsiTheme="majorHAnsi" w:cstheme="majorBidi"/>
      <w:color w:val="2F5496" w:themeColor="accent1" w:themeShade="BF"/>
      <w:sz w:val="21"/>
      <w:szCs w:val="24"/>
      <w:lang w:eastAsia="en-GB"/>
    </w:rPr>
  </w:style>
  <w:style w:type="character" w:customStyle="1" w:styleId="Heading6Char1">
    <w:name w:val="Heading 6 Char1"/>
    <w:basedOn w:val="DefaultParagraphFont"/>
    <w:uiPriority w:val="9"/>
    <w:semiHidden/>
    <w:rsid w:val="009107BA"/>
    <w:rPr>
      <w:rFonts w:asciiTheme="majorHAnsi" w:eastAsiaTheme="majorEastAsia" w:hAnsiTheme="majorHAnsi" w:cstheme="majorBidi"/>
      <w:color w:val="1F3763" w:themeColor="accent1" w:themeShade="7F"/>
      <w:sz w:val="21"/>
      <w:szCs w:val="24"/>
      <w:lang w:eastAsia="en-GB"/>
    </w:rPr>
  </w:style>
  <w:style w:type="character" w:customStyle="1" w:styleId="Heading7Char1">
    <w:name w:val="Heading 7 Char1"/>
    <w:basedOn w:val="DefaultParagraphFont"/>
    <w:uiPriority w:val="9"/>
    <w:semiHidden/>
    <w:rsid w:val="009107BA"/>
    <w:rPr>
      <w:rFonts w:asciiTheme="majorHAnsi" w:eastAsiaTheme="majorEastAsia" w:hAnsiTheme="majorHAnsi" w:cstheme="majorBidi"/>
      <w:i/>
      <w:iCs/>
      <w:color w:val="1F3763" w:themeColor="accent1" w:themeShade="7F"/>
      <w:sz w:val="21"/>
      <w:szCs w:val="24"/>
      <w:lang w:eastAsia="en-GB"/>
    </w:rPr>
  </w:style>
  <w:style w:type="character" w:customStyle="1" w:styleId="Heading8Char1">
    <w:name w:val="Heading 8 Char1"/>
    <w:basedOn w:val="DefaultParagraphFont"/>
    <w:uiPriority w:val="9"/>
    <w:semiHidden/>
    <w:rsid w:val="009107BA"/>
    <w:rPr>
      <w:rFonts w:asciiTheme="majorHAnsi" w:eastAsiaTheme="majorEastAsia" w:hAnsiTheme="majorHAnsi" w:cstheme="majorBidi"/>
      <w:color w:val="272727" w:themeColor="text1" w:themeTint="D8"/>
      <w:sz w:val="21"/>
      <w:szCs w:val="21"/>
      <w:lang w:eastAsia="en-GB"/>
    </w:rPr>
  </w:style>
  <w:style w:type="character" w:customStyle="1" w:styleId="Heading9Char1">
    <w:name w:val="Heading 9 Char1"/>
    <w:basedOn w:val="DefaultParagraphFont"/>
    <w:uiPriority w:val="9"/>
    <w:semiHidden/>
    <w:rsid w:val="009107BA"/>
    <w:rPr>
      <w:rFonts w:asciiTheme="majorHAnsi" w:eastAsiaTheme="majorEastAsia" w:hAnsiTheme="majorHAnsi" w:cstheme="majorBidi"/>
      <w:i/>
      <w:iCs/>
      <w:color w:val="272727" w:themeColor="text1" w:themeTint="D8"/>
      <w:sz w:val="21"/>
      <w:szCs w:val="21"/>
      <w:lang w:eastAsia="en-GB"/>
    </w:rPr>
  </w:style>
  <w:style w:type="paragraph" w:styleId="Quote">
    <w:name w:val="Quote"/>
    <w:basedOn w:val="Normal"/>
    <w:next w:val="Normal"/>
    <w:link w:val="QuoteChar"/>
    <w:uiPriority w:val="29"/>
    <w:qFormat/>
    <w:rsid w:val="009107BA"/>
    <w:pPr>
      <w:spacing w:before="200" w:after="160"/>
      <w:ind w:left="864" w:right="864"/>
      <w:jc w:val="center"/>
    </w:pPr>
    <w:rPr>
      <w:rFonts w:asciiTheme="minorHAnsi" w:eastAsiaTheme="minorHAnsi" w:hAnsiTheme="minorHAnsi" w:cs="Calibri"/>
      <w:i/>
      <w:iCs/>
      <w:color w:val="404040"/>
      <w:sz w:val="22"/>
      <w:szCs w:val="22"/>
      <w:lang w:eastAsia="en-US"/>
    </w:rPr>
  </w:style>
  <w:style w:type="character" w:customStyle="1" w:styleId="QuoteChar1">
    <w:name w:val="Quote Char1"/>
    <w:basedOn w:val="DefaultParagraphFont"/>
    <w:uiPriority w:val="29"/>
    <w:rsid w:val="009107BA"/>
    <w:rPr>
      <w:rFonts w:ascii="Segoe UI" w:eastAsia="Times New Roman" w:hAnsi="Segoe UI" w:cs="Times New Roman"/>
      <w:i/>
      <w:iCs/>
      <w:color w:val="404040" w:themeColor="text1" w:themeTint="BF"/>
      <w:sz w:val="21"/>
      <w:szCs w:val="24"/>
      <w:lang w:eastAsia="en-GB"/>
    </w:rPr>
  </w:style>
  <w:style w:type="paragraph" w:styleId="TOC3">
    <w:name w:val="toc 3"/>
    <w:basedOn w:val="Normal"/>
    <w:next w:val="Normal"/>
    <w:autoRedefine/>
    <w:uiPriority w:val="39"/>
    <w:unhideWhenUsed/>
    <w:rsid w:val="00180C66"/>
    <w:pPr>
      <w:spacing w:after="100"/>
      <w:ind w:left="420"/>
    </w:pPr>
  </w:style>
  <w:style w:type="paragraph" w:styleId="TOC4">
    <w:name w:val="toc 4"/>
    <w:basedOn w:val="Normal"/>
    <w:next w:val="Normal"/>
    <w:autoRedefine/>
    <w:uiPriority w:val="39"/>
    <w:unhideWhenUsed/>
    <w:rsid w:val="00A62CD8"/>
    <w:pPr>
      <w:spacing w:after="100" w:line="276" w:lineRule="auto"/>
      <w:ind w:left="630"/>
    </w:pPr>
    <w:rPr>
      <w:rFonts w:asciiTheme="minorHAnsi" w:eastAsiaTheme="minorHAnsi" w:hAnsiTheme="minorHAnsi" w:cstheme="minorHAnsi"/>
      <w:sz w:val="22"/>
      <w:szCs w:val="22"/>
      <w:lang w:eastAsia="en-US"/>
    </w:rPr>
  </w:style>
  <w:style w:type="paragraph" w:customStyle="1" w:styleId="Default">
    <w:name w:val="Default"/>
    <w:rsid w:val="00A62CD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ield">
    <w:name w:val="field"/>
    <w:basedOn w:val="DefaultParagraphFont"/>
    <w:rsid w:val="00A62CD8"/>
  </w:style>
  <w:style w:type="character" w:customStyle="1" w:styleId="superscript">
    <w:name w:val="superscript"/>
    <w:basedOn w:val="DefaultParagraphFont"/>
    <w:rsid w:val="00A62CD8"/>
  </w:style>
  <w:style w:type="character" w:styleId="IntenseEmphasis">
    <w:name w:val="Intense Emphasis"/>
    <w:basedOn w:val="DefaultParagraphFont"/>
    <w:uiPriority w:val="21"/>
    <w:qFormat/>
    <w:rsid w:val="00D067BA"/>
    <w:rPr>
      <w:i/>
      <w:iCs/>
      <w:color w:val="4472C4" w:themeColor="accent1"/>
    </w:rPr>
  </w:style>
  <w:style w:type="character" w:styleId="Strong">
    <w:name w:val="Strong"/>
    <w:basedOn w:val="DefaultParagraphFont"/>
    <w:uiPriority w:val="22"/>
    <w:qFormat/>
    <w:rsid w:val="00DD6F85"/>
    <w:rPr>
      <w:b/>
      <w:bCs/>
    </w:rPr>
  </w:style>
  <w:style w:type="character" w:customStyle="1" w:styleId="UnresolvedMention2">
    <w:name w:val="Unresolved Mention2"/>
    <w:basedOn w:val="DefaultParagraphFont"/>
    <w:uiPriority w:val="99"/>
    <w:semiHidden/>
    <w:unhideWhenUsed/>
    <w:rsid w:val="001C705B"/>
    <w:rPr>
      <w:color w:val="605E5C"/>
      <w:shd w:val="clear" w:color="auto" w:fill="E1DFDD"/>
    </w:rPr>
  </w:style>
  <w:style w:type="character" w:customStyle="1" w:styleId="UnresolvedMention30">
    <w:name w:val="Unresolved Mention30"/>
    <w:basedOn w:val="DefaultParagraphFont"/>
    <w:uiPriority w:val="99"/>
    <w:semiHidden/>
    <w:unhideWhenUsed/>
    <w:rsid w:val="00863572"/>
    <w:rPr>
      <w:color w:val="605E5C"/>
      <w:shd w:val="clear" w:color="auto" w:fill="E1DFDD"/>
    </w:rPr>
  </w:style>
  <w:style w:type="character" w:customStyle="1" w:styleId="UnresolvedMention3">
    <w:name w:val="Unresolved Mention3"/>
    <w:basedOn w:val="DefaultParagraphFont"/>
    <w:uiPriority w:val="99"/>
    <w:semiHidden/>
    <w:unhideWhenUsed/>
    <w:rsid w:val="00621857"/>
    <w:rPr>
      <w:color w:val="605E5C"/>
      <w:shd w:val="clear" w:color="auto" w:fill="E1DFDD"/>
    </w:rPr>
  </w:style>
  <w:style w:type="character" w:customStyle="1" w:styleId="Lahendamatamainimine1">
    <w:name w:val="Lahendamata mainimine1"/>
    <w:basedOn w:val="DefaultParagraphFont"/>
    <w:uiPriority w:val="99"/>
    <w:semiHidden/>
    <w:unhideWhenUsed/>
    <w:rsid w:val="007816D5"/>
    <w:rPr>
      <w:color w:val="605E5C"/>
      <w:shd w:val="clear" w:color="auto" w:fill="E1DFDD"/>
    </w:rPr>
  </w:style>
  <w:style w:type="character" w:customStyle="1" w:styleId="UnresolvedMention100">
    <w:name w:val="Unresolved Mention100"/>
    <w:basedOn w:val="DefaultParagraphFont"/>
    <w:uiPriority w:val="99"/>
    <w:semiHidden/>
    <w:unhideWhenUsed/>
    <w:rsid w:val="00781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9784">
      <w:bodyDiv w:val="1"/>
      <w:marLeft w:val="0"/>
      <w:marRight w:val="0"/>
      <w:marTop w:val="0"/>
      <w:marBottom w:val="0"/>
      <w:divBdr>
        <w:top w:val="none" w:sz="0" w:space="0" w:color="auto"/>
        <w:left w:val="none" w:sz="0" w:space="0" w:color="auto"/>
        <w:bottom w:val="none" w:sz="0" w:space="0" w:color="auto"/>
        <w:right w:val="none" w:sz="0" w:space="0" w:color="auto"/>
      </w:divBdr>
    </w:div>
    <w:div w:id="22638393">
      <w:bodyDiv w:val="1"/>
      <w:marLeft w:val="0"/>
      <w:marRight w:val="0"/>
      <w:marTop w:val="0"/>
      <w:marBottom w:val="0"/>
      <w:divBdr>
        <w:top w:val="none" w:sz="0" w:space="0" w:color="auto"/>
        <w:left w:val="none" w:sz="0" w:space="0" w:color="auto"/>
        <w:bottom w:val="none" w:sz="0" w:space="0" w:color="auto"/>
        <w:right w:val="none" w:sz="0" w:space="0" w:color="auto"/>
      </w:divBdr>
    </w:div>
    <w:div w:id="56785329">
      <w:bodyDiv w:val="1"/>
      <w:marLeft w:val="0"/>
      <w:marRight w:val="0"/>
      <w:marTop w:val="0"/>
      <w:marBottom w:val="0"/>
      <w:divBdr>
        <w:top w:val="none" w:sz="0" w:space="0" w:color="auto"/>
        <w:left w:val="none" w:sz="0" w:space="0" w:color="auto"/>
        <w:bottom w:val="none" w:sz="0" w:space="0" w:color="auto"/>
        <w:right w:val="none" w:sz="0" w:space="0" w:color="auto"/>
      </w:divBdr>
    </w:div>
    <w:div w:id="67115902">
      <w:bodyDiv w:val="1"/>
      <w:marLeft w:val="0"/>
      <w:marRight w:val="0"/>
      <w:marTop w:val="0"/>
      <w:marBottom w:val="0"/>
      <w:divBdr>
        <w:top w:val="none" w:sz="0" w:space="0" w:color="auto"/>
        <w:left w:val="none" w:sz="0" w:space="0" w:color="auto"/>
        <w:bottom w:val="none" w:sz="0" w:space="0" w:color="auto"/>
        <w:right w:val="none" w:sz="0" w:space="0" w:color="auto"/>
      </w:divBdr>
    </w:div>
    <w:div w:id="77949110">
      <w:bodyDiv w:val="1"/>
      <w:marLeft w:val="0"/>
      <w:marRight w:val="0"/>
      <w:marTop w:val="0"/>
      <w:marBottom w:val="0"/>
      <w:divBdr>
        <w:top w:val="none" w:sz="0" w:space="0" w:color="auto"/>
        <w:left w:val="none" w:sz="0" w:space="0" w:color="auto"/>
        <w:bottom w:val="none" w:sz="0" w:space="0" w:color="auto"/>
        <w:right w:val="none" w:sz="0" w:space="0" w:color="auto"/>
      </w:divBdr>
    </w:div>
    <w:div w:id="109399297">
      <w:bodyDiv w:val="1"/>
      <w:marLeft w:val="0"/>
      <w:marRight w:val="0"/>
      <w:marTop w:val="0"/>
      <w:marBottom w:val="0"/>
      <w:divBdr>
        <w:top w:val="none" w:sz="0" w:space="0" w:color="auto"/>
        <w:left w:val="none" w:sz="0" w:space="0" w:color="auto"/>
        <w:bottom w:val="none" w:sz="0" w:space="0" w:color="auto"/>
        <w:right w:val="none" w:sz="0" w:space="0" w:color="auto"/>
      </w:divBdr>
    </w:div>
    <w:div w:id="114100723">
      <w:bodyDiv w:val="1"/>
      <w:marLeft w:val="0"/>
      <w:marRight w:val="0"/>
      <w:marTop w:val="0"/>
      <w:marBottom w:val="0"/>
      <w:divBdr>
        <w:top w:val="none" w:sz="0" w:space="0" w:color="auto"/>
        <w:left w:val="none" w:sz="0" w:space="0" w:color="auto"/>
        <w:bottom w:val="none" w:sz="0" w:space="0" w:color="auto"/>
        <w:right w:val="none" w:sz="0" w:space="0" w:color="auto"/>
      </w:divBdr>
    </w:div>
    <w:div w:id="127860886">
      <w:bodyDiv w:val="1"/>
      <w:marLeft w:val="0"/>
      <w:marRight w:val="0"/>
      <w:marTop w:val="0"/>
      <w:marBottom w:val="0"/>
      <w:divBdr>
        <w:top w:val="none" w:sz="0" w:space="0" w:color="auto"/>
        <w:left w:val="none" w:sz="0" w:space="0" w:color="auto"/>
        <w:bottom w:val="none" w:sz="0" w:space="0" w:color="auto"/>
        <w:right w:val="none" w:sz="0" w:space="0" w:color="auto"/>
      </w:divBdr>
    </w:div>
    <w:div w:id="147333300">
      <w:bodyDiv w:val="1"/>
      <w:marLeft w:val="0"/>
      <w:marRight w:val="0"/>
      <w:marTop w:val="0"/>
      <w:marBottom w:val="0"/>
      <w:divBdr>
        <w:top w:val="none" w:sz="0" w:space="0" w:color="auto"/>
        <w:left w:val="none" w:sz="0" w:space="0" w:color="auto"/>
        <w:bottom w:val="none" w:sz="0" w:space="0" w:color="auto"/>
        <w:right w:val="none" w:sz="0" w:space="0" w:color="auto"/>
      </w:divBdr>
    </w:div>
    <w:div w:id="212155785">
      <w:bodyDiv w:val="1"/>
      <w:marLeft w:val="0"/>
      <w:marRight w:val="0"/>
      <w:marTop w:val="0"/>
      <w:marBottom w:val="0"/>
      <w:divBdr>
        <w:top w:val="none" w:sz="0" w:space="0" w:color="auto"/>
        <w:left w:val="none" w:sz="0" w:space="0" w:color="auto"/>
        <w:bottom w:val="none" w:sz="0" w:space="0" w:color="auto"/>
        <w:right w:val="none" w:sz="0" w:space="0" w:color="auto"/>
      </w:divBdr>
    </w:div>
    <w:div w:id="212428725">
      <w:bodyDiv w:val="1"/>
      <w:marLeft w:val="0"/>
      <w:marRight w:val="0"/>
      <w:marTop w:val="0"/>
      <w:marBottom w:val="0"/>
      <w:divBdr>
        <w:top w:val="none" w:sz="0" w:space="0" w:color="auto"/>
        <w:left w:val="none" w:sz="0" w:space="0" w:color="auto"/>
        <w:bottom w:val="none" w:sz="0" w:space="0" w:color="auto"/>
        <w:right w:val="none" w:sz="0" w:space="0" w:color="auto"/>
      </w:divBdr>
    </w:div>
    <w:div w:id="224267505">
      <w:bodyDiv w:val="1"/>
      <w:marLeft w:val="0"/>
      <w:marRight w:val="0"/>
      <w:marTop w:val="0"/>
      <w:marBottom w:val="0"/>
      <w:divBdr>
        <w:top w:val="none" w:sz="0" w:space="0" w:color="auto"/>
        <w:left w:val="none" w:sz="0" w:space="0" w:color="auto"/>
        <w:bottom w:val="none" w:sz="0" w:space="0" w:color="auto"/>
        <w:right w:val="none" w:sz="0" w:space="0" w:color="auto"/>
      </w:divBdr>
    </w:div>
    <w:div w:id="235364600">
      <w:bodyDiv w:val="1"/>
      <w:marLeft w:val="0"/>
      <w:marRight w:val="0"/>
      <w:marTop w:val="0"/>
      <w:marBottom w:val="0"/>
      <w:divBdr>
        <w:top w:val="none" w:sz="0" w:space="0" w:color="auto"/>
        <w:left w:val="none" w:sz="0" w:space="0" w:color="auto"/>
        <w:bottom w:val="none" w:sz="0" w:space="0" w:color="auto"/>
        <w:right w:val="none" w:sz="0" w:space="0" w:color="auto"/>
      </w:divBdr>
    </w:div>
    <w:div w:id="241523473">
      <w:bodyDiv w:val="1"/>
      <w:marLeft w:val="0"/>
      <w:marRight w:val="0"/>
      <w:marTop w:val="0"/>
      <w:marBottom w:val="0"/>
      <w:divBdr>
        <w:top w:val="none" w:sz="0" w:space="0" w:color="auto"/>
        <w:left w:val="none" w:sz="0" w:space="0" w:color="auto"/>
        <w:bottom w:val="none" w:sz="0" w:space="0" w:color="auto"/>
        <w:right w:val="none" w:sz="0" w:space="0" w:color="auto"/>
      </w:divBdr>
    </w:div>
    <w:div w:id="241836222">
      <w:bodyDiv w:val="1"/>
      <w:marLeft w:val="0"/>
      <w:marRight w:val="0"/>
      <w:marTop w:val="0"/>
      <w:marBottom w:val="0"/>
      <w:divBdr>
        <w:top w:val="none" w:sz="0" w:space="0" w:color="auto"/>
        <w:left w:val="none" w:sz="0" w:space="0" w:color="auto"/>
        <w:bottom w:val="none" w:sz="0" w:space="0" w:color="auto"/>
        <w:right w:val="none" w:sz="0" w:space="0" w:color="auto"/>
      </w:divBdr>
    </w:div>
    <w:div w:id="268900232">
      <w:bodyDiv w:val="1"/>
      <w:marLeft w:val="0"/>
      <w:marRight w:val="0"/>
      <w:marTop w:val="0"/>
      <w:marBottom w:val="0"/>
      <w:divBdr>
        <w:top w:val="none" w:sz="0" w:space="0" w:color="auto"/>
        <w:left w:val="none" w:sz="0" w:space="0" w:color="auto"/>
        <w:bottom w:val="none" w:sz="0" w:space="0" w:color="auto"/>
        <w:right w:val="none" w:sz="0" w:space="0" w:color="auto"/>
      </w:divBdr>
    </w:div>
    <w:div w:id="282031547">
      <w:bodyDiv w:val="1"/>
      <w:marLeft w:val="0"/>
      <w:marRight w:val="0"/>
      <w:marTop w:val="0"/>
      <w:marBottom w:val="0"/>
      <w:divBdr>
        <w:top w:val="none" w:sz="0" w:space="0" w:color="auto"/>
        <w:left w:val="none" w:sz="0" w:space="0" w:color="auto"/>
        <w:bottom w:val="none" w:sz="0" w:space="0" w:color="auto"/>
        <w:right w:val="none" w:sz="0" w:space="0" w:color="auto"/>
      </w:divBdr>
    </w:div>
    <w:div w:id="301231344">
      <w:bodyDiv w:val="1"/>
      <w:marLeft w:val="0"/>
      <w:marRight w:val="0"/>
      <w:marTop w:val="0"/>
      <w:marBottom w:val="0"/>
      <w:divBdr>
        <w:top w:val="none" w:sz="0" w:space="0" w:color="auto"/>
        <w:left w:val="none" w:sz="0" w:space="0" w:color="auto"/>
        <w:bottom w:val="none" w:sz="0" w:space="0" w:color="auto"/>
        <w:right w:val="none" w:sz="0" w:space="0" w:color="auto"/>
      </w:divBdr>
    </w:div>
    <w:div w:id="311761562">
      <w:bodyDiv w:val="1"/>
      <w:marLeft w:val="0"/>
      <w:marRight w:val="0"/>
      <w:marTop w:val="0"/>
      <w:marBottom w:val="0"/>
      <w:divBdr>
        <w:top w:val="none" w:sz="0" w:space="0" w:color="auto"/>
        <w:left w:val="none" w:sz="0" w:space="0" w:color="auto"/>
        <w:bottom w:val="none" w:sz="0" w:space="0" w:color="auto"/>
        <w:right w:val="none" w:sz="0" w:space="0" w:color="auto"/>
      </w:divBdr>
    </w:div>
    <w:div w:id="317155442">
      <w:bodyDiv w:val="1"/>
      <w:marLeft w:val="0"/>
      <w:marRight w:val="0"/>
      <w:marTop w:val="0"/>
      <w:marBottom w:val="0"/>
      <w:divBdr>
        <w:top w:val="none" w:sz="0" w:space="0" w:color="auto"/>
        <w:left w:val="none" w:sz="0" w:space="0" w:color="auto"/>
        <w:bottom w:val="none" w:sz="0" w:space="0" w:color="auto"/>
        <w:right w:val="none" w:sz="0" w:space="0" w:color="auto"/>
      </w:divBdr>
    </w:div>
    <w:div w:id="329406819">
      <w:bodyDiv w:val="1"/>
      <w:marLeft w:val="0"/>
      <w:marRight w:val="0"/>
      <w:marTop w:val="0"/>
      <w:marBottom w:val="0"/>
      <w:divBdr>
        <w:top w:val="none" w:sz="0" w:space="0" w:color="auto"/>
        <w:left w:val="none" w:sz="0" w:space="0" w:color="auto"/>
        <w:bottom w:val="none" w:sz="0" w:space="0" w:color="auto"/>
        <w:right w:val="none" w:sz="0" w:space="0" w:color="auto"/>
      </w:divBdr>
    </w:div>
    <w:div w:id="346641632">
      <w:bodyDiv w:val="1"/>
      <w:marLeft w:val="0"/>
      <w:marRight w:val="0"/>
      <w:marTop w:val="0"/>
      <w:marBottom w:val="0"/>
      <w:divBdr>
        <w:top w:val="none" w:sz="0" w:space="0" w:color="auto"/>
        <w:left w:val="none" w:sz="0" w:space="0" w:color="auto"/>
        <w:bottom w:val="none" w:sz="0" w:space="0" w:color="auto"/>
        <w:right w:val="none" w:sz="0" w:space="0" w:color="auto"/>
      </w:divBdr>
    </w:div>
    <w:div w:id="353578266">
      <w:bodyDiv w:val="1"/>
      <w:marLeft w:val="0"/>
      <w:marRight w:val="0"/>
      <w:marTop w:val="0"/>
      <w:marBottom w:val="0"/>
      <w:divBdr>
        <w:top w:val="none" w:sz="0" w:space="0" w:color="auto"/>
        <w:left w:val="none" w:sz="0" w:space="0" w:color="auto"/>
        <w:bottom w:val="none" w:sz="0" w:space="0" w:color="auto"/>
        <w:right w:val="none" w:sz="0" w:space="0" w:color="auto"/>
      </w:divBdr>
    </w:div>
    <w:div w:id="354237880">
      <w:bodyDiv w:val="1"/>
      <w:marLeft w:val="0"/>
      <w:marRight w:val="0"/>
      <w:marTop w:val="0"/>
      <w:marBottom w:val="0"/>
      <w:divBdr>
        <w:top w:val="none" w:sz="0" w:space="0" w:color="auto"/>
        <w:left w:val="none" w:sz="0" w:space="0" w:color="auto"/>
        <w:bottom w:val="none" w:sz="0" w:space="0" w:color="auto"/>
        <w:right w:val="none" w:sz="0" w:space="0" w:color="auto"/>
      </w:divBdr>
    </w:div>
    <w:div w:id="381712058">
      <w:bodyDiv w:val="1"/>
      <w:marLeft w:val="0"/>
      <w:marRight w:val="0"/>
      <w:marTop w:val="0"/>
      <w:marBottom w:val="0"/>
      <w:divBdr>
        <w:top w:val="none" w:sz="0" w:space="0" w:color="auto"/>
        <w:left w:val="none" w:sz="0" w:space="0" w:color="auto"/>
        <w:bottom w:val="none" w:sz="0" w:space="0" w:color="auto"/>
        <w:right w:val="none" w:sz="0" w:space="0" w:color="auto"/>
      </w:divBdr>
    </w:div>
    <w:div w:id="449471750">
      <w:bodyDiv w:val="1"/>
      <w:marLeft w:val="0"/>
      <w:marRight w:val="0"/>
      <w:marTop w:val="0"/>
      <w:marBottom w:val="0"/>
      <w:divBdr>
        <w:top w:val="none" w:sz="0" w:space="0" w:color="auto"/>
        <w:left w:val="none" w:sz="0" w:space="0" w:color="auto"/>
        <w:bottom w:val="none" w:sz="0" w:space="0" w:color="auto"/>
        <w:right w:val="none" w:sz="0" w:space="0" w:color="auto"/>
      </w:divBdr>
    </w:div>
    <w:div w:id="449982388">
      <w:bodyDiv w:val="1"/>
      <w:marLeft w:val="0"/>
      <w:marRight w:val="0"/>
      <w:marTop w:val="0"/>
      <w:marBottom w:val="0"/>
      <w:divBdr>
        <w:top w:val="none" w:sz="0" w:space="0" w:color="auto"/>
        <w:left w:val="none" w:sz="0" w:space="0" w:color="auto"/>
        <w:bottom w:val="none" w:sz="0" w:space="0" w:color="auto"/>
        <w:right w:val="none" w:sz="0" w:space="0" w:color="auto"/>
      </w:divBdr>
    </w:div>
    <w:div w:id="498809078">
      <w:bodyDiv w:val="1"/>
      <w:marLeft w:val="0"/>
      <w:marRight w:val="0"/>
      <w:marTop w:val="0"/>
      <w:marBottom w:val="0"/>
      <w:divBdr>
        <w:top w:val="none" w:sz="0" w:space="0" w:color="auto"/>
        <w:left w:val="none" w:sz="0" w:space="0" w:color="auto"/>
        <w:bottom w:val="none" w:sz="0" w:space="0" w:color="auto"/>
        <w:right w:val="none" w:sz="0" w:space="0" w:color="auto"/>
      </w:divBdr>
    </w:div>
    <w:div w:id="508060859">
      <w:bodyDiv w:val="1"/>
      <w:marLeft w:val="0"/>
      <w:marRight w:val="0"/>
      <w:marTop w:val="0"/>
      <w:marBottom w:val="0"/>
      <w:divBdr>
        <w:top w:val="none" w:sz="0" w:space="0" w:color="auto"/>
        <w:left w:val="none" w:sz="0" w:space="0" w:color="auto"/>
        <w:bottom w:val="none" w:sz="0" w:space="0" w:color="auto"/>
        <w:right w:val="none" w:sz="0" w:space="0" w:color="auto"/>
      </w:divBdr>
    </w:div>
    <w:div w:id="535124699">
      <w:bodyDiv w:val="1"/>
      <w:marLeft w:val="0"/>
      <w:marRight w:val="0"/>
      <w:marTop w:val="0"/>
      <w:marBottom w:val="0"/>
      <w:divBdr>
        <w:top w:val="none" w:sz="0" w:space="0" w:color="auto"/>
        <w:left w:val="none" w:sz="0" w:space="0" w:color="auto"/>
        <w:bottom w:val="none" w:sz="0" w:space="0" w:color="auto"/>
        <w:right w:val="none" w:sz="0" w:space="0" w:color="auto"/>
      </w:divBdr>
    </w:div>
    <w:div w:id="540245056">
      <w:bodyDiv w:val="1"/>
      <w:marLeft w:val="0"/>
      <w:marRight w:val="0"/>
      <w:marTop w:val="0"/>
      <w:marBottom w:val="0"/>
      <w:divBdr>
        <w:top w:val="none" w:sz="0" w:space="0" w:color="auto"/>
        <w:left w:val="none" w:sz="0" w:space="0" w:color="auto"/>
        <w:bottom w:val="none" w:sz="0" w:space="0" w:color="auto"/>
        <w:right w:val="none" w:sz="0" w:space="0" w:color="auto"/>
      </w:divBdr>
    </w:div>
    <w:div w:id="541864303">
      <w:bodyDiv w:val="1"/>
      <w:marLeft w:val="0"/>
      <w:marRight w:val="0"/>
      <w:marTop w:val="0"/>
      <w:marBottom w:val="0"/>
      <w:divBdr>
        <w:top w:val="none" w:sz="0" w:space="0" w:color="auto"/>
        <w:left w:val="none" w:sz="0" w:space="0" w:color="auto"/>
        <w:bottom w:val="none" w:sz="0" w:space="0" w:color="auto"/>
        <w:right w:val="none" w:sz="0" w:space="0" w:color="auto"/>
      </w:divBdr>
    </w:div>
    <w:div w:id="565920686">
      <w:bodyDiv w:val="1"/>
      <w:marLeft w:val="0"/>
      <w:marRight w:val="0"/>
      <w:marTop w:val="0"/>
      <w:marBottom w:val="0"/>
      <w:divBdr>
        <w:top w:val="none" w:sz="0" w:space="0" w:color="auto"/>
        <w:left w:val="none" w:sz="0" w:space="0" w:color="auto"/>
        <w:bottom w:val="none" w:sz="0" w:space="0" w:color="auto"/>
        <w:right w:val="none" w:sz="0" w:space="0" w:color="auto"/>
      </w:divBdr>
    </w:div>
    <w:div w:id="587353231">
      <w:bodyDiv w:val="1"/>
      <w:marLeft w:val="0"/>
      <w:marRight w:val="0"/>
      <w:marTop w:val="0"/>
      <w:marBottom w:val="0"/>
      <w:divBdr>
        <w:top w:val="none" w:sz="0" w:space="0" w:color="auto"/>
        <w:left w:val="none" w:sz="0" w:space="0" w:color="auto"/>
        <w:bottom w:val="none" w:sz="0" w:space="0" w:color="auto"/>
        <w:right w:val="none" w:sz="0" w:space="0" w:color="auto"/>
      </w:divBdr>
    </w:div>
    <w:div w:id="588277372">
      <w:bodyDiv w:val="1"/>
      <w:marLeft w:val="0"/>
      <w:marRight w:val="0"/>
      <w:marTop w:val="0"/>
      <w:marBottom w:val="0"/>
      <w:divBdr>
        <w:top w:val="none" w:sz="0" w:space="0" w:color="auto"/>
        <w:left w:val="none" w:sz="0" w:space="0" w:color="auto"/>
        <w:bottom w:val="none" w:sz="0" w:space="0" w:color="auto"/>
        <w:right w:val="none" w:sz="0" w:space="0" w:color="auto"/>
      </w:divBdr>
    </w:div>
    <w:div w:id="609312962">
      <w:bodyDiv w:val="1"/>
      <w:marLeft w:val="0"/>
      <w:marRight w:val="0"/>
      <w:marTop w:val="0"/>
      <w:marBottom w:val="0"/>
      <w:divBdr>
        <w:top w:val="none" w:sz="0" w:space="0" w:color="auto"/>
        <w:left w:val="none" w:sz="0" w:space="0" w:color="auto"/>
        <w:bottom w:val="none" w:sz="0" w:space="0" w:color="auto"/>
        <w:right w:val="none" w:sz="0" w:space="0" w:color="auto"/>
      </w:divBdr>
    </w:div>
    <w:div w:id="609430247">
      <w:bodyDiv w:val="1"/>
      <w:marLeft w:val="0"/>
      <w:marRight w:val="0"/>
      <w:marTop w:val="0"/>
      <w:marBottom w:val="0"/>
      <w:divBdr>
        <w:top w:val="none" w:sz="0" w:space="0" w:color="auto"/>
        <w:left w:val="none" w:sz="0" w:space="0" w:color="auto"/>
        <w:bottom w:val="none" w:sz="0" w:space="0" w:color="auto"/>
        <w:right w:val="none" w:sz="0" w:space="0" w:color="auto"/>
      </w:divBdr>
    </w:div>
    <w:div w:id="638846232">
      <w:bodyDiv w:val="1"/>
      <w:marLeft w:val="0"/>
      <w:marRight w:val="0"/>
      <w:marTop w:val="0"/>
      <w:marBottom w:val="0"/>
      <w:divBdr>
        <w:top w:val="none" w:sz="0" w:space="0" w:color="auto"/>
        <w:left w:val="none" w:sz="0" w:space="0" w:color="auto"/>
        <w:bottom w:val="none" w:sz="0" w:space="0" w:color="auto"/>
        <w:right w:val="none" w:sz="0" w:space="0" w:color="auto"/>
      </w:divBdr>
    </w:div>
    <w:div w:id="644823314">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63122307">
      <w:bodyDiv w:val="1"/>
      <w:marLeft w:val="0"/>
      <w:marRight w:val="0"/>
      <w:marTop w:val="0"/>
      <w:marBottom w:val="0"/>
      <w:divBdr>
        <w:top w:val="none" w:sz="0" w:space="0" w:color="auto"/>
        <w:left w:val="none" w:sz="0" w:space="0" w:color="auto"/>
        <w:bottom w:val="none" w:sz="0" w:space="0" w:color="auto"/>
        <w:right w:val="none" w:sz="0" w:space="0" w:color="auto"/>
      </w:divBdr>
    </w:div>
    <w:div w:id="664548401">
      <w:bodyDiv w:val="1"/>
      <w:marLeft w:val="0"/>
      <w:marRight w:val="0"/>
      <w:marTop w:val="0"/>
      <w:marBottom w:val="0"/>
      <w:divBdr>
        <w:top w:val="none" w:sz="0" w:space="0" w:color="auto"/>
        <w:left w:val="none" w:sz="0" w:space="0" w:color="auto"/>
        <w:bottom w:val="none" w:sz="0" w:space="0" w:color="auto"/>
        <w:right w:val="none" w:sz="0" w:space="0" w:color="auto"/>
      </w:divBdr>
    </w:div>
    <w:div w:id="667833617">
      <w:bodyDiv w:val="1"/>
      <w:marLeft w:val="0"/>
      <w:marRight w:val="0"/>
      <w:marTop w:val="0"/>
      <w:marBottom w:val="0"/>
      <w:divBdr>
        <w:top w:val="none" w:sz="0" w:space="0" w:color="auto"/>
        <w:left w:val="none" w:sz="0" w:space="0" w:color="auto"/>
        <w:bottom w:val="none" w:sz="0" w:space="0" w:color="auto"/>
        <w:right w:val="none" w:sz="0" w:space="0" w:color="auto"/>
      </w:divBdr>
    </w:div>
    <w:div w:id="673916048">
      <w:bodyDiv w:val="1"/>
      <w:marLeft w:val="0"/>
      <w:marRight w:val="0"/>
      <w:marTop w:val="0"/>
      <w:marBottom w:val="0"/>
      <w:divBdr>
        <w:top w:val="none" w:sz="0" w:space="0" w:color="auto"/>
        <w:left w:val="none" w:sz="0" w:space="0" w:color="auto"/>
        <w:bottom w:val="none" w:sz="0" w:space="0" w:color="auto"/>
        <w:right w:val="none" w:sz="0" w:space="0" w:color="auto"/>
      </w:divBdr>
    </w:div>
    <w:div w:id="681124237">
      <w:bodyDiv w:val="1"/>
      <w:marLeft w:val="0"/>
      <w:marRight w:val="0"/>
      <w:marTop w:val="0"/>
      <w:marBottom w:val="0"/>
      <w:divBdr>
        <w:top w:val="none" w:sz="0" w:space="0" w:color="auto"/>
        <w:left w:val="none" w:sz="0" w:space="0" w:color="auto"/>
        <w:bottom w:val="none" w:sz="0" w:space="0" w:color="auto"/>
        <w:right w:val="none" w:sz="0" w:space="0" w:color="auto"/>
      </w:divBdr>
    </w:div>
    <w:div w:id="688413758">
      <w:bodyDiv w:val="1"/>
      <w:marLeft w:val="0"/>
      <w:marRight w:val="0"/>
      <w:marTop w:val="0"/>
      <w:marBottom w:val="0"/>
      <w:divBdr>
        <w:top w:val="none" w:sz="0" w:space="0" w:color="auto"/>
        <w:left w:val="none" w:sz="0" w:space="0" w:color="auto"/>
        <w:bottom w:val="none" w:sz="0" w:space="0" w:color="auto"/>
        <w:right w:val="none" w:sz="0" w:space="0" w:color="auto"/>
      </w:divBdr>
    </w:div>
    <w:div w:id="706027979">
      <w:bodyDiv w:val="1"/>
      <w:marLeft w:val="0"/>
      <w:marRight w:val="0"/>
      <w:marTop w:val="0"/>
      <w:marBottom w:val="0"/>
      <w:divBdr>
        <w:top w:val="none" w:sz="0" w:space="0" w:color="auto"/>
        <w:left w:val="none" w:sz="0" w:space="0" w:color="auto"/>
        <w:bottom w:val="none" w:sz="0" w:space="0" w:color="auto"/>
        <w:right w:val="none" w:sz="0" w:space="0" w:color="auto"/>
      </w:divBdr>
      <w:divsChild>
        <w:div w:id="1586645">
          <w:marLeft w:val="0"/>
          <w:marRight w:val="0"/>
          <w:marTop w:val="0"/>
          <w:marBottom w:val="0"/>
          <w:divBdr>
            <w:top w:val="none" w:sz="0" w:space="0" w:color="auto"/>
            <w:left w:val="none" w:sz="0" w:space="0" w:color="auto"/>
            <w:bottom w:val="none" w:sz="0" w:space="0" w:color="auto"/>
            <w:right w:val="none" w:sz="0" w:space="0" w:color="auto"/>
          </w:divBdr>
          <w:divsChild>
            <w:div w:id="948395518">
              <w:marLeft w:val="0"/>
              <w:marRight w:val="0"/>
              <w:marTop w:val="0"/>
              <w:marBottom w:val="0"/>
              <w:divBdr>
                <w:top w:val="none" w:sz="0" w:space="0" w:color="auto"/>
                <w:left w:val="none" w:sz="0" w:space="0" w:color="auto"/>
                <w:bottom w:val="none" w:sz="0" w:space="0" w:color="auto"/>
                <w:right w:val="none" w:sz="0" w:space="0" w:color="auto"/>
              </w:divBdr>
            </w:div>
          </w:divsChild>
        </w:div>
        <w:div w:id="1906566">
          <w:marLeft w:val="0"/>
          <w:marRight w:val="0"/>
          <w:marTop w:val="0"/>
          <w:marBottom w:val="0"/>
          <w:divBdr>
            <w:top w:val="none" w:sz="0" w:space="0" w:color="auto"/>
            <w:left w:val="none" w:sz="0" w:space="0" w:color="auto"/>
            <w:bottom w:val="none" w:sz="0" w:space="0" w:color="auto"/>
            <w:right w:val="none" w:sz="0" w:space="0" w:color="auto"/>
          </w:divBdr>
          <w:divsChild>
            <w:div w:id="1068114226">
              <w:marLeft w:val="0"/>
              <w:marRight w:val="0"/>
              <w:marTop w:val="0"/>
              <w:marBottom w:val="0"/>
              <w:divBdr>
                <w:top w:val="none" w:sz="0" w:space="0" w:color="auto"/>
                <w:left w:val="none" w:sz="0" w:space="0" w:color="auto"/>
                <w:bottom w:val="none" w:sz="0" w:space="0" w:color="auto"/>
                <w:right w:val="none" w:sz="0" w:space="0" w:color="auto"/>
              </w:divBdr>
            </w:div>
          </w:divsChild>
        </w:div>
        <w:div w:id="67967781">
          <w:marLeft w:val="0"/>
          <w:marRight w:val="0"/>
          <w:marTop w:val="0"/>
          <w:marBottom w:val="0"/>
          <w:divBdr>
            <w:top w:val="none" w:sz="0" w:space="0" w:color="auto"/>
            <w:left w:val="none" w:sz="0" w:space="0" w:color="auto"/>
            <w:bottom w:val="none" w:sz="0" w:space="0" w:color="auto"/>
            <w:right w:val="none" w:sz="0" w:space="0" w:color="auto"/>
          </w:divBdr>
          <w:divsChild>
            <w:div w:id="1509784651">
              <w:marLeft w:val="0"/>
              <w:marRight w:val="0"/>
              <w:marTop w:val="0"/>
              <w:marBottom w:val="0"/>
              <w:divBdr>
                <w:top w:val="none" w:sz="0" w:space="0" w:color="auto"/>
                <w:left w:val="none" w:sz="0" w:space="0" w:color="auto"/>
                <w:bottom w:val="none" w:sz="0" w:space="0" w:color="auto"/>
                <w:right w:val="none" w:sz="0" w:space="0" w:color="auto"/>
              </w:divBdr>
            </w:div>
          </w:divsChild>
        </w:div>
        <w:div w:id="75396351">
          <w:marLeft w:val="0"/>
          <w:marRight w:val="0"/>
          <w:marTop w:val="0"/>
          <w:marBottom w:val="0"/>
          <w:divBdr>
            <w:top w:val="none" w:sz="0" w:space="0" w:color="auto"/>
            <w:left w:val="none" w:sz="0" w:space="0" w:color="auto"/>
            <w:bottom w:val="none" w:sz="0" w:space="0" w:color="auto"/>
            <w:right w:val="none" w:sz="0" w:space="0" w:color="auto"/>
          </w:divBdr>
          <w:divsChild>
            <w:div w:id="91635483">
              <w:marLeft w:val="0"/>
              <w:marRight w:val="0"/>
              <w:marTop w:val="0"/>
              <w:marBottom w:val="0"/>
              <w:divBdr>
                <w:top w:val="none" w:sz="0" w:space="0" w:color="auto"/>
                <w:left w:val="none" w:sz="0" w:space="0" w:color="auto"/>
                <w:bottom w:val="none" w:sz="0" w:space="0" w:color="auto"/>
                <w:right w:val="none" w:sz="0" w:space="0" w:color="auto"/>
              </w:divBdr>
            </w:div>
          </w:divsChild>
        </w:div>
        <w:div w:id="76250437">
          <w:marLeft w:val="0"/>
          <w:marRight w:val="0"/>
          <w:marTop w:val="0"/>
          <w:marBottom w:val="0"/>
          <w:divBdr>
            <w:top w:val="none" w:sz="0" w:space="0" w:color="auto"/>
            <w:left w:val="none" w:sz="0" w:space="0" w:color="auto"/>
            <w:bottom w:val="none" w:sz="0" w:space="0" w:color="auto"/>
            <w:right w:val="none" w:sz="0" w:space="0" w:color="auto"/>
          </w:divBdr>
          <w:divsChild>
            <w:div w:id="698048982">
              <w:marLeft w:val="0"/>
              <w:marRight w:val="0"/>
              <w:marTop w:val="0"/>
              <w:marBottom w:val="0"/>
              <w:divBdr>
                <w:top w:val="none" w:sz="0" w:space="0" w:color="auto"/>
                <w:left w:val="none" w:sz="0" w:space="0" w:color="auto"/>
                <w:bottom w:val="none" w:sz="0" w:space="0" w:color="auto"/>
                <w:right w:val="none" w:sz="0" w:space="0" w:color="auto"/>
              </w:divBdr>
            </w:div>
          </w:divsChild>
        </w:div>
        <w:div w:id="81462544">
          <w:marLeft w:val="0"/>
          <w:marRight w:val="0"/>
          <w:marTop w:val="0"/>
          <w:marBottom w:val="0"/>
          <w:divBdr>
            <w:top w:val="none" w:sz="0" w:space="0" w:color="auto"/>
            <w:left w:val="none" w:sz="0" w:space="0" w:color="auto"/>
            <w:bottom w:val="none" w:sz="0" w:space="0" w:color="auto"/>
            <w:right w:val="none" w:sz="0" w:space="0" w:color="auto"/>
          </w:divBdr>
          <w:divsChild>
            <w:div w:id="1541045427">
              <w:marLeft w:val="0"/>
              <w:marRight w:val="0"/>
              <w:marTop w:val="0"/>
              <w:marBottom w:val="0"/>
              <w:divBdr>
                <w:top w:val="none" w:sz="0" w:space="0" w:color="auto"/>
                <w:left w:val="none" w:sz="0" w:space="0" w:color="auto"/>
                <w:bottom w:val="none" w:sz="0" w:space="0" w:color="auto"/>
                <w:right w:val="none" w:sz="0" w:space="0" w:color="auto"/>
              </w:divBdr>
            </w:div>
          </w:divsChild>
        </w:div>
        <w:div w:id="108278816">
          <w:marLeft w:val="0"/>
          <w:marRight w:val="0"/>
          <w:marTop w:val="0"/>
          <w:marBottom w:val="0"/>
          <w:divBdr>
            <w:top w:val="none" w:sz="0" w:space="0" w:color="auto"/>
            <w:left w:val="none" w:sz="0" w:space="0" w:color="auto"/>
            <w:bottom w:val="none" w:sz="0" w:space="0" w:color="auto"/>
            <w:right w:val="none" w:sz="0" w:space="0" w:color="auto"/>
          </w:divBdr>
          <w:divsChild>
            <w:div w:id="70661064">
              <w:marLeft w:val="0"/>
              <w:marRight w:val="0"/>
              <w:marTop w:val="0"/>
              <w:marBottom w:val="0"/>
              <w:divBdr>
                <w:top w:val="none" w:sz="0" w:space="0" w:color="auto"/>
                <w:left w:val="none" w:sz="0" w:space="0" w:color="auto"/>
                <w:bottom w:val="none" w:sz="0" w:space="0" w:color="auto"/>
                <w:right w:val="none" w:sz="0" w:space="0" w:color="auto"/>
              </w:divBdr>
            </w:div>
          </w:divsChild>
        </w:div>
        <w:div w:id="109666383">
          <w:marLeft w:val="0"/>
          <w:marRight w:val="0"/>
          <w:marTop w:val="0"/>
          <w:marBottom w:val="0"/>
          <w:divBdr>
            <w:top w:val="none" w:sz="0" w:space="0" w:color="auto"/>
            <w:left w:val="none" w:sz="0" w:space="0" w:color="auto"/>
            <w:bottom w:val="none" w:sz="0" w:space="0" w:color="auto"/>
            <w:right w:val="none" w:sz="0" w:space="0" w:color="auto"/>
          </w:divBdr>
          <w:divsChild>
            <w:div w:id="2108767240">
              <w:marLeft w:val="0"/>
              <w:marRight w:val="0"/>
              <w:marTop w:val="0"/>
              <w:marBottom w:val="0"/>
              <w:divBdr>
                <w:top w:val="none" w:sz="0" w:space="0" w:color="auto"/>
                <w:left w:val="none" w:sz="0" w:space="0" w:color="auto"/>
                <w:bottom w:val="none" w:sz="0" w:space="0" w:color="auto"/>
                <w:right w:val="none" w:sz="0" w:space="0" w:color="auto"/>
              </w:divBdr>
            </w:div>
          </w:divsChild>
        </w:div>
        <w:div w:id="131097028">
          <w:marLeft w:val="0"/>
          <w:marRight w:val="0"/>
          <w:marTop w:val="0"/>
          <w:marBottom w:val="0"/>
          <w:divBdr>
            <w:top w:val="none" w:sz="0" w:space="0" w:color="auto"/>
            <w:left w:val="none" w:sz="0" w:space="0" w:color="auto"/>
            <w:bottom w:val="none" w:sz="0" w:space="0" w:color="auto"/>
            <w:right w:val="none" w:sz="0" w:space="0" w:color="auto"/>
          </w:divBdr>
          <w:divsChild>
            <w:div w:id="89005635">
              <w:marLeft w:val="0"/>
              <w:marRight w:val="0"/>
              <w:marTop w:val="0"/>
              <w:marBottom w:val="0"/>
              <w:divBdr>
                <w:top w:val="none" w:sz="0" w:space="0" w:color="auto"/>
                <w:left w:val="none" w:sz="0" w:space="0" w:color="auto"/>
                <w:bottom w:val="none" w:sz="0" w:space="0" w:color="auto"/>
                <w:right w:val="none" w:sz="0" w:space="0" w:color="auto"/>
              </w:divBdr>
            </w:div>
          </w:divsChild>
        </w:div>
        <w:div w:id="186212802">
          <w:marLeft w:val="0"/>
          <w:marRight w:val="0"/>
          <w:marTop w:val="0"/>
          <w:marBottom w:val="0"/>
          <w:divBdr>
            <w:top w:val="none" w:sz="0" w:space="0" w:color="auto"/>
            <w:left w:val="none" w:sz="0" w:space="0" w:color="auto"/>
            <w:bottom w:val="none" w:sz="0" w:space="0" w:color="auto"/>
            <w:right w:val="none" w:sz="0" w:space="0" w:color="auto"/>
          </w:divBdr>
          <w:divsChild>
            <w:div w:id="123696176">
              <w:marLeft w:val="0"/>
              <w:marRight w:val="0"/>
              <w:marTop w:val="0"/>
              <w:marBottom w:val="0"/>
              <w:divBdr>
                <w:top w:val="none" w:sz="0" w:space="0" w:color="auto"/>
                <w:left w:val="none" w:sz="0" w:space="0" w:color="auto"/>
                <w:bottom w:val="none" w:sz="0" w:space="0" w:color="auto"/>
                <w:right w:val="none" w:sz="0" w:space="0" w:color="auto"/>
              </w:divBdr>
            </w:div>
          </w:divsChild>
        </w:div>
        <w:div w:id="196820529">
          <w:marLeft w:val="0"/>
          <w:marRight w:val="0"/>
          <w:marTop w:val="0"/>
          <w:marBottom w:val="0"/>
          <w:divBdr>
            <w:top w:val="none" w:sz="0" w:space="0" w:color="auto"/>
            <w:left w:val="none" w:sz="0" w:space="0" w:color="auto"/>
            <w:bottom w:val="none" w:sz="0" w:space="0" w:color="auto"/>
            <w:right w:val="none" w:sz="0" w:space="0" w:color="auto"/>
          </w:divBdr>
          <w:divsChild>
            <w:div w:id="1485581829">
              <w:marLeft w:val="0"/>
              <w:marRight w:val="0"/>
              <w:marTop w:val="0"/>
              <w:marBottom w:val="0"/>
              <w:divBdr>
                <w:top w:val="none" w:sz="0" w:space="0" w:color="auto"/>
                <w:left w:val="none" w:sz="0" w:space="0" w:color="auto"/>
                <w:bottom w:val="none" w:sz="0" w:space="0" w:color="auto"/>
                <w:right w:val="none" w:sz="0" w:space="0" w:color="auto"/>
              </w:divBdr>
            </w:div>
          </w:divsChild>
        </w:div>
        <w:div w:id="206377677">
          <w:marLeft w:val="0"/>
          <w:marRight w:val="0"/>
          <w:marTop w:val="0"/>
          <w:marBottom w:val="0"/>
          <w:divBdr>
            <w:top w:val="none" w:sz="0" w:space="0" w:color="auto"/>
            <w:left w:val="none" w:sz="0" w:space="0" w:color="auto"/>
            <w:bottom w:val="none" w:sz="0" w:space="0" w:color="auto"/>
            <w:right w:val="none" w:sz="0" w:space="0" w:color="auto"/>
          </w:divBdr>
          <w:divsChild>
            <w:div w:id="450513055">
              <w:marLeft w:val="0"/>
              <w:marRight w:val="0"/>
              <w:marTop w:val="0"/>
              <w:marBottom w:val="0"/>
              <w:divBdr>
                <w:top w:val="none" w:sz="0" w:space="0" w:color="auto"/>
                <w:left w:val="none" w:sz="0" w:space="0" w:color="auto"/>
                <w:bottom w:val="none" w:sz="0" w:space="0" w:color="auto"/>
                <w:right w:val="none" w:sz="0" w:space="0" w:color="auto"/>
              </w:divBdr>
            </w:div>
          </w:divsChild>
        </w:div>
        <w:div w:id="208033596">
          <w:marLeft w:val="0"/>
          <w:marRight w:val="0"/>
          <w:marTop w:val="0"/>
          <w:marBottom w:val="0"/>
          <w:divBdr>
            <w:top w:val="none" w:sz="0" w:space="0" w:color="auto"/>
            <w:left w:val="none" w:sz="0" w:space="0" w:color="auto"/>
            <w:bottom w:val="none" w:sz="0" w:space="0" w:color="auto"/>
            <w:right w:val="none" w:sz="0" w:space="0" w:color="auto"/>
          </w:divBdr>
          <w:divsChild>
            <w:div w:id="546181548">
              <w:marLeft w:val="0"/>
              <w:marRight w:val="0"/>
              <w:marTop w:val="0"/>
              <w:marBottom w:val="0"/>
              <w:divBdr>
                <w:top w:val="none" w:sz="0" w:space="0" w:color="auto"/>
                <w:left w:val="none" w:sz="0" w:space="0" w:color="auto"/>
                <w:bottom w:val="none" w:sz="0" w:space="0" w:color="auto"/>
                <w:right w:val="none" w:sz="0" w:space="0" w:color="auto"/>
              </w:divBdr>
            </w:div>
          </w:divsChild>
        </w:div>
        <w:div w:id="234247103">
          <w:marLeft w:val="0"/>
          <w:marRight w:val="0"/>
          <w:marTop w:val="0"/>
          <w:marBottom w:val="0"/>
          <w:divBdr>
            <w:top w:val="none" w:sz="0" w:space="0" w:color="auto"/>
            <w:left w:val="none" w:sz="0" w:space="0" w:color="auto"/>
            <w:bottom w:val="none" w:sz="0" w:space="0" w:color="auto"/>
            <w:right w:val="none" w:sz="0" w:space="0" w:color="auto"/>
          </w:divBdr>
          <w:divsChild>
            <w:div w:id="1649435135">
              <w:marLeft w:val="0"/>
              <w:marRight w:val="0"/>
              <w:marTop w:val="0"/>
              <w:marBottom w:val="0"/>
              <w:divBdr>
                <w:top w:val="none" w:sz="0" w:space="0" w:color="auto"/>
                <w:left w:val="none" w:sz="0" w:space="0" w:color="auto"/>
                <w:bottom w:val="none" w:sz="0" w:space="0" w:color="auto"/>
                <w:right w:val="none" w:sz="0" w:space="0" w:color="auto"/>
              </w:divBdr>
            </w:div>
          </w:divsChild>
        </w:div>
        <w:div w:id="249506795">
          <w:marLeft w:val="0"/>
          <w:marRight w:val="0"/>
          <w:marTop w:val="0"/>
          <w:marBottom w:val="0"/>
          <w:divBdr>
            <w:top w:val="none" w:sz="0" w:space="0" w:color="auto"/>
            <w:left w:val="none" w:sz="0" w:space="0" w:color="auto"/>
            <w:bottom w:val="none" w:sz="0" w:space="0" w:color="auto"/>
            <w:right w:val="none" w:sz="0" w:space="0" w:color="auto"/>
          </w:divBdr>
          <w:divsChild>
            <w:div w:id="1746147814">
              <w:marLeft w:val="0"/>
              <w:marRight w:val="0"/>
              <w:marTop w:val="0"/>
              <w:marBottom w:val="0"/>
              <w:divBdr>
                <w:top w:val="none" w:sz="0" w:space="0" w:color="auto"/>
                <w:left w:val="none" w:sz="0" w:space="0" w:color="auto"/>
                <w:bottom w:val="none" w:sz="0" w:space="0" w:color="auto"/>
                <w:right w:val="none" w:sz="0" w:space="0" w:color="auto"/>
              </w:divBdr>
            </w:div>
          </w:divsChild>
        </w:div>
        <w:div w:id="259719825">
          <w:marLeft w:val="0"/>
          <w:marRight w:val="0"/>
          <w:marTop w:val="0"/>
          <w:marBottom w:val="0"/>
          <w:divBdr>
            <w:top w:val="none" w:sz="0" w:space="0" w:color="auto"/>
            <w:left w:val="none" w:sz="0" w:space="0" w:color="auto"/>
            <w:bottom w:val="none" w:sz="0" w:space="0" w:color="auto"/>
            <w:right w:val="none" w:sz="0" w:space="0" w:color="auto"/>
          </w:divBdr>
          <w:divsChild>
            <w:div w:id="1460492037">
              <w:marLeft w:val="0"/>
              <w:marRight w:val="0"/>
              <w:marTop w:val="0"/>
              <w:marBottom w:val="0"/>
              <w:divBdr>
                <w:top w:val="none" w:sz="0" w:space="0" w:color="auto"/>
                <w:left w:val="none" w:sz="0" w:space="0" w:color="auto"/>
                <w:bottom w:val="none" w:sz="0" w:space="0" w:color="auto"/>
                <w:right w:val="none" w:sz="0" w:space="0" w:color="auto"/>
              </w:divBdr>
            </w:div>
          </w:divsChild>
        </w:div>
        <w:div w:id="264002719">
          <w:marLeft w:val="0"/>
          <w:marRight w:val="0"/>
          <w:marTop w:val="0"/>
          <w:marBottom w:val="0"/>
          <w:divBdr>
            <w:top w:val="none" w:sz="0" w:space="0" w:color="auto"/>
            <w:left w:val="none" w:sz="0" w:space="0" w:color="auto"/>
            <w:bottom w:val="none" w:sz="0" w:space="0" w:color="auto"/>
            <w:right w:val="none" w:sz="0" w:space="0" w:color="auto"/>
          </w:divBdr>
          <w:divsChild>
            <w:div w:id="1063060534">
              <w:marLeft w:val="0"/>
              <w:marRight w:val="0"/>
              <w:marTop w:val="0"/>
              <w:marBottom w:val="0"/>
              <w:divBdr>
                <w:top w:val="none" w:sz="0" w:space="0" w:color="auto"/>
                <w:left w:val="none" w:sz="0" w:space="0" w:color="auto"/>
                <w:bottom w:val="none" w:sz="0" w:space="0" w:color="auto"/>
                <w:right w:val="none" w:sz="0" w:space="0" w:color="auto"/>
              </w:divBdr>
            </w:div>
          </w:divsChild>
        </w:div>
        <w:div w:id="345601348">
          <w:marLeft w:val="0"/>
          <w:marRight w:val="0"/>
          <w:marTop w:val="0"/>
          <w:marBottom w:val="0"/>
          <w:divBdr>
            <w:top w:val="none" w:sz="0" w:space="0" w:color="auto"/>
            <w:left w:val="none" w:sz="0" w:space="0" w:color="auto"/>
            <w:bottom w:val="none" w:sz="0" w:space="0" w:color="auto"/>
            <w:right w:val="none" w:sz="0" w:space="0" w:color="auto"/>
          </w:divBdr>
          <w:divsChild>
            <w:div w:id="215774767">
              <w:marLeft w:val="0"/>
              <w:marRight w:val="0"/>
              <w:marTop w:val="0"/>
              <w:marBottom w:val="0"/>
              <w:divBdr>
                <w:top w:val="none" w:sz="0" w:space="0" w:color="auto"/>
                <w:left w:val="none" w:sz="0" w:space="0" w:color="auto"/>
                <w:bottom w:val="none" w:sz="0" w:space="0" w:color="auto"/>
                <w:right w:val="none" w:sz="0" w:space="0" w:color="auto"/>
              </w:divBdr>
            </w:div>
          </w:divsChild>
        </w:div>
        <w:div w:id="361320646">
          <w:marLeft w:val="0"/>
          <w:marRight w:val="0"/>
          <w:marTop w:val="0"/>
          <w:marBottom w:val="0"/>
          <w:divBdr>
            <w:top w:val="none" w:sz="0" w:space="0" w:color="auto"/>
            <w:left w:val="none" w:sz="0" w:space="0" w:color="auto"/>
            <w:bottom w:val="none" w:sz="0" w:space="0" w:color="auto"/>
            <w:right w:val="none" w:sz="0" w:space="0" w:color="auto"/>
          </w:divBdr>
          <w:divsChild>
            <w:div w:id="1040058606">
              <w:marLeft w:val="0"/>
              <w:marRight w:val="0"/>
              <w:marTop w:val="0"/>
              <w:marBottom w:val="0"/>
              <w:divBdr>
                <w:top w:val="none" w:sz="0" w:space="0" w:color="auto"/>
                <w:left w:val="none" w:sz="0" w:space="0" w:color="auto"/>
                <w:bottom w:val="none" w:sz="0" w:space="0" w:color="auto"/>
                <w:right w:val="none" w:sz="0" w:space="0" w:color="auto"/>
              </w:divBdr>
            </w:div>
          </w:divsChild>
        </w:div>
        <w:div w:id="372534699">
          <w:marLeft w:val="0"/>
          <w:marRight w:val="0"/>
          <w:marTop w:val="0"/>
          <w:marBottom w:val="0"/>
          <w:divBdr>
            <w:top w:val="none" w:sz="0" w:space="0" w:color="auto"/>
            <w:left w:val="none" w:sz="0" w:space="0" w:color="auto"/>
            <w:bottom w:val="none" w:sz="0" w:space="0" w:color="auto"/>
            <w:right w:val="none" w:sz="0" w:space="0" w:color="auto"/>
          </w:divBdr>
          <w:divsChild>
            <w:div w:id="1839691725">
              <w:marLeft w:val="0"/>
              <w:marRight w:val="0"/>
              <w:marTop w:val="0"/>
              <w:marBottom w:val="0"/>
              <w:divBdr>
                <w:top w:val="none" w:sz="0" w:space="0" w:color="auto"/>
                <w:left w:val="none" w:sz="0" w:space="0" w:color="auto"/>
                <w:bottom w:val="none" w:sz="0" w:space="0" w:color="auto"/>
                <w:right w:val="none" w:sz="0" w:space="0" w:color="auto"/>
              </w:divBdr>
            </w:div>
          </w:divsChild>
        </w:div>
        <w:div w:id="383022787">
          <w:marLeft w:val="0"/>
          <w:marRight w:val="0"/>
          <w:marTop w:val="0"/>
          <w:marBottom w:val="0"/>
          <w:divBdr>
            <w:top w:val="none" w:sz="0" w:space="0" w:color="auto"/>
            <w:left w:val="none" w:sz="0" w:space="0" w:color="auto"/>
            <w:bottom w:val="none" w:sz="0" w:space="0" w:color="auto"/>
            <w:right w:val="none" w:sz="0" w:space="0" w:color="auto"/>
          </w:divBdr>
          <w:divsChild>
            <w:div w:id="1371884646">
              <w:marLeft w:val="0"/>
              <w:marRight w:val="0"/>
              <w:marTop w:val="0"/>
              <w:marBottom w:val="0"/>
              <w:divBdr>
                <w:top w:val="none" w:sz="0" w:space="0" w:color="auto"/>
                <w:left w:val="none" w:sz="0" w:space="0" w:color="auto"/>
                <w:bottom w:val="none" w:sz="0" w:space="0" w:color="auto"/>
                <w:right w:val="none" w:sz="0" w:space="0" w:color="auto"/>
              </w:divBdr>
            </w:div>
          </w:divsChild>
        </w:div>
        <w:div w:id="389964652">
          <w:marLeft w:val="0"/>
          <w:marRight w:val="0"/>
          <w:marTop w:val="0"/>
          <w:marBottom w:val="0"/>
          <w:divBdr>
            <w:top w:val="none" w:sz="0" w:space="0" w:color="auto"/>
            <w:left w:val="none" w:sz="0" w:space="0" w:color="auto"/>
            <w:bottom w:val="none" w:sz="0" w:space="0" w:color="auto"/>
            <w:right w:val="none" w:sz="0" w:space="0" w:color="auto"/>
          </w:divBdr>
          <w:divsChild>
            <w:div w:id="676734786">
              <w:marLeft w:val="0"/>
              <w:marRight w:val="0"/>
              <w:marTop w:val="0"/>
              <w:marBottom w:val="0"/>
              <w:divBdr>
                <w:top w:val="none" w:sz="0" w:space="0" w:color="auto"/>
                <w:left w:val="none" w:sz="0" w:space="0" w:color="auto"/>
                <w:bottom w:val="none" w:sz="0" w:space="0" w:color="auto"/>
                <w:right w:val="none" w:sz="0" w:space="0" w:color="auto"/>
              </w:divBdr>
            </w:div>
          </w:divsChild>
        </w:div>
        <w:div w:id="391386144">
          <w:marLeft w:val="0"/>
          <w:marRight w:val="0"/>
          <w:marTop w:val="0"/>
          <w:marBottom w:val="0"/>
          <w:divBdr>
            <w:top w:val="none" w:sz="0" w:space="0" w:color="auto"/>
            <w:left w:val="none" w:sz="0" w:space="0" w:color="auto"/>
            <w:bottom w:val="none" w:sz="0" w:space="0" w:color="auto"/>
            <w:right w:val="none" w:sz="0" w:space="0" w:color="auto"/>
          </w:divBdr>
          <w:divsChild>
            <w:div w:id="1938632030">
              <w:marLeft w:val="0"/>
              <w:marRight w:val="0"/>
              <w:marTop w:val="0"/>
              <w:marBottom w:val="0"/>
              <w:divBdr>
                <w:top w:val="none" w:sz="0" w:space="0" w:color="auto"/>
                <w:left w:val="none" w:sz="0" w:space="0" w:color="auto"/>
                <w:bottom w:val="none" w:sz="0" w:space="0" w:color="auto"/>
                <w:right w:val="none" w:sz="0" w:space="0" w:color="auto"/>
              </w:divBdr>
            </w:div>
          </w:divsChild>
        </w:div>
        <w:div w:id="476608245">
          <w:marLeft w:val="0"/>
          <w:marRight w:val="0"/>
          <w:marTop w:val="0"/>
          <w:marBottom w:val="0"/>
          <w:divBdr>
            <w:top w:val="none" w:sz="0" w:space="0" w:color="auto"/>
            <w:left w:val="none" w:sz="0" w:space="0" w:color="auto"/>
            <w:bottom w:val="none" w:sz="0" w:space="0" w:color="auto"/>
            <w:right w:val="none" w:sz="0" w:space="0" w:color="auto"/>
          </w:divBdr>
          <w:divsChild>
            <w:div w:id="921644513">
              <w:marLeft w:val="0"/>
              <w:marRight w:val="0"/>
              <w:marTop w:val="0"/>
              <w:marBottom w:val="0"/>
              <w:divBdr>
                <w:top w:val="none" w:sz="0" w:space="0" w:color="auto"/>
                <w:left w:val="none" w:sz="0" w:space="0" w:color="auto"/>
                <w:bottom w:val="none" w:sz="0" w:space="0" w:color="auto"/>
                <w:right w:val="none" w:sz="0" w:space="0" w:color="auto"/>
              </w:divBdr>
            </w:div>
          </w:divsChild>
        </w:div>
        <w:div w:id="496308585">
          <w:marLeft w:val="0"/>
          <w:marRight w:val="0"/>
          <w:marTop w:val="0"/>
          <w:marBottom w:val="0"/>
          <w:divBdr>
            <w:top w:val="none" w:sz="0" w:space="0" w:color="auto"/>
            <w:left w:val="none" w:sz="0" w:space="0" w:color="auto"/>
            <w:bottom w:val="none" w:sz="0" w:space="0" w:color="auto"/>
            <w:right w:val="none" w:sz="0" w:space="0" w:color="auto"/>
          </w:divBdr>
          <w:divsChild>
            <w:div w:id="1826509210">
              <w:marLeft w:val="0"/>
              <w:marRight w:val="0"/>
              <w:marTop w:val="0"/>
              <w:marBottom w:val="0"/>
              <w:divBdr>
                <w:top w:val="none" w:sz="0" w:space="0" w:color="auto"/>
                <w:left w:val="none" w:sz="0" w:space="0" w:color="auto"/>
                <w:bottom w:val="none" w:sz="0" w:space="0" w:color="auto"/>
                <w:right w:val="none" w:sz="0" w:space="0" w:color="auto"/>
              </w:divBdr>
            </w:div>
          </w:divsChild>
        </w:div>
        <w:div w:id="533155559">
          <w:marLeft w:val="0"/>
          <w:marRight w:val="0"/>
          <w:marTop w:val="0"/>
          <w:marBottom w:val="0"/>
          <w:divBdr>
            <w:top w:val="none" w:sz="0" w:space="0" w:color="auto"/>
            <w:left w:val="none" w:sz="0" w:space="0" w:color="auto"/>
            <w:bottom w:val="none" w:sz="0" w:space="0" w:color="auto"/>
            <w:right w:val="none" w:sz="0" w:space="0" w:color="auto"/>
          </w:divBdr>
          <w:divsChild>
            <w:div w:id="934098992">
              <w:marLeft w:val="0"/>
              <w:marRight w:val="0"/>
              <w:marTop w:val="0"/>
              <w:marBottom w:val="0"/>
              <w:divBdr>
                <w:top w:val="none" w:sz="0" w:space="0" w:color="auto"/>
                <w:left w:val="none" w:sz="0" w:space="0" w:color="auto"/>
                <w:bottom w:val="none" w:sz="0" w:space="0" w:color="auto"/>
                <w:right w:val="none" w:sz="0" w:space="0" w:color="auto"/>
              </w:divBdr>
            </w:div>
          </w:divsChild>
        </w:div>
        <w:div w:id="547643572">
          <w:marLeft w:val="0"/>
          <w:marRight w:val="0"/>
          <w:marTop w:val="0"/>
          <w:marBottom w:val="0"/>
          <w:divBdr>
            <w:top w:val="none" w:sz="0" w:space="0" w:color="auto"/>
            <w:left w:val="none" w:sz="0" w:space="0" w:color="auto"/>
            <w:bottom w:val="none" w:sz="0" w:space="0" w:color="auto"/>
            <w:right w:val="none" w:sz="0" w:space="0" w:color="auto"/>
          </w:divBdr>
          <w:divsChild>
            <w:div w:id="1327124913">
              <w:marLeft w:val="0"/>
              <w:marRight w:val="0"/>
              <w:marTop w:val="0"/>
              <w:marBottom w:val="0"/>
              <w:divBdr>
                <w:top w:val="none" w:sz="0" w:space="0" w:color="auto"/>
                <w:left w:val="none" w:sz="0" w:space="0" w:color="auto"/>
                <w:bottom w:val="none" w:sz="0" w:space="0" w:color="auto"/>
                <w:right w:val="none" w:sz="0" w:space="0" w:color="auto"/>
              </w:divBdr>
            </w:div>
          </w:divsChild>
        </w:div>
        <w:div w:id="589314445">
          <w:marLeft w:val="0"/>
          <w:marRight w:val="0"/>
          <w:marTop w:val="0"/>
          <w:marBottom w:val="0"/>
          <w:divBdr>
            <w:top w:val="none" w:sz="0" w:space="0" w:color="auto"/>
            <w:left w:val="none" w:sz="0" w:space="0" w:color="auto"/>
            <w:bottom w:val="none" w:sz="0" w:space="0" w:color="auto"/>
            <w:right w:val="none" w:sz="0" w:space="0" w:color="auto"/>
          </w:divBdr>
          <w:divsChild>
            <w:div w:id="1725324879">
              <w:marLeft w:val="0"/>
              <w:marRight w:val="0"/>
              <w:marTop w:val="0"/>
              <w:marBottom w:val="0"/>
              <w:divBdr>
                <w:top w:val="none" w:sz="0" w:space="0" w:color="auto"/>
                <w:left w:val="none" w:sz="0" w:space="0" w:color="auto"/>
                <w:bottom w:val="none" w:sz="0" w:space="0" w:color="auto"/>
                <w:right w:val="none" w:sz="0" w:space="0" w:color="auto"/>
              </w:divBdr>
            </w:div>
          </w:divsChild>
        </w:div>
        <w:div w:id="590819178">
          <w:marLeft w:val="0"/>
          <w:marRight w:val="0"/>
          <w:marTop w:val="0"/>
          <w:marBottom w:val="0"/>
          <w:divBdr>
            <w:top w:val="none" w:sz="0" w:space="0" w:color="auto"/>
            <w:left w:val="none" w:sz="0" w:space="0" w:color="auto"/>
            <w:bottom w:val="none" w:sz="0" w:space="0" w:color="auto"/>
            <w:right w:val="none" w:sz="0" w:space="0" w:color="auto"/>
          </w:divBdr>
          <w:divsChild>
            <w:div w:id="1420247109">
              <w:marLeft w:val="0"/>
              <w:marRight w:val="0"/>
              <w:marTop w:val="0"/>
              <w:marBottom w:val="0"/>
              <w:divBdr>
                <w:top w:val="none" w:sz="0" w:space="0" w:color="auto"/>
                <w:left w:val="none" w:sz="0" w:space="0" w:color="auto"/>
                <w:bottom w:val="none" w:sz="0" w:space="0" w:color="auto"/>
                <w:right w:val="none" w:sz="0" w:space="0" w:color="auto"/>
              </w:divBdr>
            </w:div>
          </w:divsChild>
        </w:div>
        <w:div w:id="597716764">
          <w:marLeft w:val="0"/>
          <w:marRight w:val="0"/>
          <w:marTop w:val="0"/>
          <w:marBottom w:val="0"/>
          <w:divBdr>
            <w:top w:val="none" w:sz="0" w:space="0" w:color="auto"/>
            <w:left w:val="none" w:sz="0" w:space="0" w:color="auto"/>
            <w:bottom w:val="none" w:sz="0" w:space="0" w:color="auto"/>
            <w:right w:val="none" w:sz="0" w:space="0" w:color="auto"/>
          </w:divBdr>
          <w:divsChild>
            <w:div w:id="1781757981">
              <w:marLeft w:val="0"/>
              <w:marRight w:val="0"/>
              <w:marTop w:val="0"/>
              <w:marBottom w:val="0"/>
              <w:divBdr>
                <w:top w:val="none" w:sz="0" w:space="0" w:color="auto"/>
                <w:left w:val="none" w:sz="0" w:space="0" w:color="auto"/>
                <w:bottom w:val="none" w:sz="0" w:space="0" w:color="auto"/>
                <w:right w:val="none" w:sz="0" w:space="0" w:color="auto"/>
              </w:divBdr>
            </w:div>
          </w:divsChild>
        </w:div>
        <w:div w:id="621352462">
          <w:marLeft w:val="0"/>
          <w:marRight w:val="0"/>
          <w:marTop w:val="0"/>
          <w:marBottom w:val="0"/>
          <w:divBdr>
            <w:top w:val="none" w:sz="0" w:space="0" w:color="auto"/>
            <w:left w:val="none" w:sz="0" w:space="0" w:color="auto"/>
            <w:bottom w:val="none" w:sz="0" w:space="0" w:color="auto"/>
            <w:right w:val="none" w:sz="0" w:space="0" w:color="auto"/>
          </w:divBdr>
          <w:divsChild>
            <w:div w:id="1044016457">
              <w:marLeft w:val="0"/>
              <w:marRight w:val="0"/>
              <w:marTop w:val="0"/>
              <w:marBottom w:val="0"/>
              <w:divBdr>
                <w:top w:val="none" w:sz="0" w:space="0" w:color="auto"/>
                <w:left w:val="none" w:sz="0" w:space="0" w:color="auto"/>
                <w:bottom w:val="none" w:sz="0" w:space="0" w:color="auto"/>
                <w:right w:val="none" w:sz="0" w:space="0" w:color="auto"/>
              </w:divBdr>
            </w:div>
          </w:divsChild>
        </w:div>
        <w:div w:id="621886822">
          <w:marLeft w:val="0"/>
          <w:marRight w:val="0"/>
          <w:marTop w:val="0"/>
          <w:marBottom w:val="0"/>
          <w:divBdr>
            <w:top w:val="none" w:sz="0" w:space="0" w:color="auto"/>
            <w:left w:val="none" w:sz="0" w:space="0" w:color="auto"/>
            <w:bottom w:val="none" w:sz="0" w:space="0" w:color="auto"/>
            <w:right w:val="none" w:sz="0" w:space="0" w:color="auto"/>
          </w:divBdr>
          <w:divsChild>
            <w:div w:id="1950042121">
              <w:marLeft w:val="0"/>
              <w:marRight w:val="0"/>
              <w:marTop w:val="0"/>
              <w:marBottom w:val="0"/>
              <w:divBdr>
                <w:top w:val="none" w:sz="0" w:space="0" w:color="auto"/>
                <w:left w:val="none" w:sz="0" w:space="0" w:color="auto"/>
                <w:bottom w:val="none" w:sz="0" w:space="0" w:color="auto"/>
                <w:right w:val="none" w:sz="0" w:space="0" w:color="auto"/>
              </w:divBdr>
            </w:div>
          </w:divsChild>
        </w:div>
        <w:div w:id="622544245">
          <w:marLeft w:val="0"/>
          <w:marRight w:val="0"/>
          <w:marTop w:val="0"/>
          <w:marBottom w:val="0"/>
          <w:divBdr>
            <w:top w:val="none" w:sz="0" w:space="0" w:color="auto"/>
            <w:left w:val="none" w:sz="0" w:space="0" w:color="auto"/>
            <w:bottom w:val="none" w:sz="0" w:space="0" w:color="auto"/>
            <w:right w:val="none" w:sz="0" w:space="0" w:color="auto"/>
          </w:divBdr>
          <w:divsChild>
            <w:div w:id="117378433">
              <w:marLeft w:val="0"/>
              <w:marRight w:val="0"/>
              <w:marTop w:val="0"/>
              <w:marBottom w:val="0"/>
              <w:divBdr>
                <w:top w:val="none" w:sz="0" w:space="0" w:color="auto"/>
                <w:left w:val="none" w:sz="0" w:space="0" w:color="auto"/>
                <w:bottom w:val="none" w:sz="0" w:space="0" w:color="auto"/>
                <w:right w:val="none" w:sz="0" w:space="0" w:color="auto"/>
              </w:divBdr>
            </w:div>
          </w:divsChild>
        </w:div>
        <w:div w:id="642736441">
          <w:marLeft w:val="0"/>
          <w:marRight w:val="0"/>
          <w:marTop w:val="0"/>
          <w:marBottom w:val="0"/>
          <w:divBdr>
            <w:top w:val="none" w:sz="0" w:space="0" w:color="auto"/>
            <w:left w:val="none" w:sz="0" w:space="0" w:color="auto"/>
            <w:bottom w:val="none" w:sz="0" w:space="0" w:color="auto"/>
            <w:right w:val="none" w:sz="0" w:space="0" w:color="auto"/>
          </w:divBdr>
          <w:divsChild>
            <w:div w:id="93136219">
              <w:marLeft w:val="0"/>
              <w:marRight w:val="0"/>
              <w:marTop w:val="0"/>
              <w:marBottom w:val="0"/>
              <w:divBdr>
                <w:top w:val="none" w:sz="0" w:space="0" w:color="auto"/>
                <w:left w:val="none" w:sz="0" w:space="0" w:color="auto"/>
                <w:bottom w:val="none" w:sz="0" w:space="0" w:color="auto"/>
                <w:right w:val="none" w:sz="0" w:space="0" w:color="auto"/>
              </w:divBdr>
            </w:div>
          </w:divsChild>
        </w:div>
        <w:div w:id="670833934">
          <w:marLeft w:val="0"/>
          <w:marRight w:val="0"/>
          <w:marTop w:val="0"/>
          <w:marBottom w:val="0"/>
          <w:divBdr>
            <w:top w:val="none" w:sz="0" w:space="0" w:color="auto"/>
            <w:left w:val="none" w:sz="0" w:space="0" w:color="auto"/>
            <w:bottom w:val="none" w:sz="0" w:space="0" w:color="auto"/>
            <w:right w:val="none" w:sz="0" w:space="0" w:color="auto"/>
          </w:divBdr>
          <w:divsChild>
            <w:div w:id="2039966431">
              <w:marLeft w:val="0"/>
              <w:marRight w:val="0"/>
              <w:marTop w:val="0"/>
              <w:marBottom w:val="0"/>
              <w:divBdr>
                <w:top w:val="none" w:sz="0" w:space="0" w:color="auto"/>
                <w:left w:val="none" w:sz="0" w:space="0" w:color="auto"/>
                <w:bottom w:val="none" w:sz="0" w:space="0" w:color="auto"/>
                <w:right w:val="none" w:sz="0" w:space="0" w:color="auto"/>
              </w:divBdr>
            </w:div>
          </w:divsChild>
        </w:div>
        <w:div w:id="680594343">
          <w:marLeft w:val="0"/>
          <w:marRight w:val="0"/>
          <w:marTop w:val="0"/>
          <w:marBottom w:val="0"/>
          <w:divBdr>
            <w:top w:val="none" w:sz="0" w:space="0" w:color="auto"/>
            <w:left w:val="none" w:sz="0" w:space="0" w:color="auto"/>
            <w:bottom w:val="none" w:sz="0" w:space="0" w:color="auto"/>
            <w:right w:val="none" w:sz="0" w:space="0" w:color="auto"/>
          </w:divBdr>
          <w:divsChild>
            <w:div w:id="1496988917">
              <w:marLeft w:val="0"/>
              <w:marRight w:val="0"/>
              <w:marTop w:val="0"/>
              <w:marBottom w:val="0"/>
              <w:divBdr>
                <w:top w:val="none" w:sz="0" w:space="0" w:color="auto"/>
                <w:left w:val="none" w:sz="0" w:space="0" w:color="auto"/>
                <w:bottom w:val="none" w:sz="0" w:space="0" w:color="auto"/>
                <w:right w:val="none" w:sz="0" w:space="0" w:color="auto"/>
              </w:divBdr>
            </w:div>
          </w:divsChild>
        </w:div>
        <w:div w:id="690297708">
          <w:marLeft w:val="0"/>
          <w:marRight w:val="0"/>
          <w:marTop w:val="0"/>
          <w:marBottom w:val="0"/>
          <w:divBdr>
            <w:top w:val="none" w:sz="0" w:space="0" w:color="auto"/>
            <w:left w:val="none" w:sz="0" w:space="0" w:color="auto"/>
            <w:bottom w:val="none" w:sz="0" w:space="0" w:color="auto"/>
            <w:right w:val="none" w:sz="0" w:space="0" w:color="auto"/>
          </w:divBdr>
          <w:divsChild>
            <w:div w:id="1263495620">
              <w:marLeft w:val="0"/>
              <w:marRight w:val="0"/>
              <w:marTop w:val="0"/>
              <w:marBottom w:val="0"/>
              <w:divBdr>
                <w:top w:val="none" w:sz="0" w:space="0" w:color="auto"/>
                <w:left w:val="none" w:sz="0" w:space="0" w:color="auto"/>
                <w:bottom w:val="none" w:sz="0" w:space="0" w:color="auto"/>
                <w:right w:val="none" w:sz="0" w:space="0" w:color="auto"/>
              </w:divBdr>
            </w:div>
          </w:divsChild>
        </w:div>
        <w:div w:id="695615130">
          <w:marLeft w:val="0"/>
          <w:marRight w:val="0"/>
          <w:marTop w:val="0"/>
          <w:marBottom w:val="0"/>
          <w:divBdr>
            <w:top w:val="none" w:sz="0" w:space="0" w:color="auto"/>
            <w:left w:val="none" w:sz="0" w:space="0" w:color="auto"/>
            <w:bottom w:val="none" w:sz="0" w:space="0" w:color="auto"/>
            <w:right w:val="none" w:sz="0" w:space="0" w:color="auto"/>
          </w:divBdr>
          <w:divsChild>
            <w:div w:id="1054620614">
              <w:marLeft w:val="0"/>
              <w:marRight w:val="0"/>
              <w:marTop w:val="0"/>
              <w:marBottom w:val="0"/>
              <w:divBdr>
                <w:top w:val="none" w:sz="0" w:space="0" w:color="auto"/>
                <w:left w:val="none" w:sz="0" w:space="0" w:color="auto"/>
                <w:bottom w:val="none" w:sz="0" w:space="0" w:color="auto"/>
                <w:right w:val="none" w:sz="0" w:space="0" w:color="auto"/>
              </w:divBdr>
            </w:div>
          </w:divsChild>
        </w:div>
        <w:div w:id="717554759">
          <w:marLeft w:val="0"/>
          <w:marRight w:val="0"/>
          <w:marTop w:val="0"/>
          <w:marBottom w:val="0"/>
          <w:divBdr>
            <w:top w:val="none" w:sz="0" w:space="0" w:color="auto"/>
            <w:left w:val="none" w:sz="0" w:space="0" w:color="auto"/>
            <w:bottom w:val="none" w:sz="0" w:space="0" w:color="auto"/>
            <w:right w:val="none" w:sz="0" w:space="0" w:color="auto"/>
          </w:divBdr>
          <w:divsChild>
            <w:div w:id="928925996">
              <w:marLeft w:val="0"/>
              <w:marRight w:val="0"/>
              <w:marTop w:val="0"/>
              <w:marBottom w:val="0"/>
              <w:divBdr>
                <w:top w:val="none" w:sz="0" w:space="0" w:color="auto"/>
                <w:left w:val="none" w:sz="0" w:space="0" w:color="auto"/>
                <w:bottom w:val="none" w:sz="0" w:space="0" w:color="auto"/>
                <w:right w:val="none" w:sz="0" w:space="0" w:color="auto"/>
              </w:divBdr>
            </w:div>
          </w:divsChild>
        </w:div>
        <w:div w:id="719018363">
          <w:marLeft w:val="0"/>
          <w:marRight w:val="0"/>
          <w:marTop w:val="0"/>
          <w:marBottom w:val="0"/>
          <w:divBdr>
            <w:top w:val="none" w:sz="0" w:space="0" w:color="auto"/>
            <w:left w:val="none" w:sz="0" w:space="0" w:color="auto"/>
            <w:bottom w:val="none" w:sz="0" w:space="0" w:color="auto"/>
            <w:right w:val="none" w:sz="0" w:space="0" w:color="auto"/>
          </w:divBdr>
          <w:divsChild>
            <w:div w:id="873153615">
              <w:marLeft w:val="0"/>
              <w:marRight w:val="0"/>
              <w:marTop w:val="0"/>
              <w:marBottom w:val="0"/>
              <w:divBdr>
                <w:top w:val="none" w:sz="0" w:space="0" w:color="auto"/>
                <w:left w:val="none" w:sz="0" w:space="0" w:color="auto"/>
                <w:bottom w:val="none" w:sz="0" w:space="0" w:color="auto"/>
                <w:right w:val="none" w:sz="0" w:space="0" w:color="auto"/>
              </w:divBdr>
            </w:div>
          </w:divsChild>
        </w:div>
        <w:div w:id="720910758">
          <w:marLeft w:val="0"/>
          <w:marRight w:val="0"/>
          <w:marTop w:val="0"/>
          <w:marBottom w:val="0"/>
          <w:divBdr>
            <w:top w:val="none" w:sz="0" w:space="0" w:color="auto"/>
            <w:left w:val="none" w:sz="0" w:space="0" w:color="auto"/>
            <w:bottom w:val="none" w:sz="0" w:space="0" w:color="auto"/>
            <w:right w:val="none" w:sz="0" w:space="0" w:color="auto"/>
          </w:divBdr>
          <w:divsChild>
            <w:div w:id="1787506556">
              <w:marLeft w:val="0"/>
              <w:marRight w:val="0"/>
              <w:marTop w:val="0"/>
              <w:marBottom w:val="0"/>
              <w:divBdr>
                <w:top w:val="none" w:sz="0" w:space="0" w:color="auto"/>
                <w:left w:val="none" w:sz="0" w:space="0" w:color="auto"/>
                <w:bottom w:val="none" w:sz="0" w:space="0" w:color="auto"/>
                <w:right w:val="none" w:sz="0" w:space="0" w:color="auto"/>
              </w:divBdr>
            </w:div>
          </w:divsChild>
        </w:div>
        <w:div w:id="727265740">
          <w:marLeft w:val="0"/>
          <w:marRight w:val="0"/>
          <w:marTop w:val="0"/>
          <w:marBottom w:val="0"/>
          <w:divBdr>
            <w:top w:val="none" w:sz="0" w:space="0" w:color="auto"/>
            <w:left w:val="none" w:sz="0" w:space="0" w:color="auto"/>
            <w:bottom w:val="none" w:sz="0" w:space="0" w:color="auto"/>
            <w:right w:val="none" w:sz="0" w:space="0" w:color="auto"/>
          </w:divBdr>
          <w:divsChild>
            <w:div w:id="560671898">
              <w:marLeft w:val="0"/>
              <w:marRight w:val="0"/>
              <w:marTop w:val="0"/>
              <w:marBottom w:val="0"/>
              <w:divBdr>
                <w:top w:val="none" w:sz="0" w:space="0" w:color="auto"/>
                <w:left w:val="none" w:sz="0" w:space="0" w:color="auto"/>
                <w:bottom w:val="none" w:sz="0" w:space="0" w:color="auto"/>
                <w:right w:val="none" w:sz="0" w:space="0" w:color="auto"/>
              </w:divBdr>
            </w:div>
          </w:divsChild>
        </w:div>
        <w:div w:id="732701848">
          <w:marLeft w:val="0"/>
          <w:marRight w:val="0"/>
          <w:marTop w:val="0"/>
          <w:marBottom w:val="0"/>
          <w:divBdr>
            <w:top w:val="none" w:sz="0" w:space="0" w:color="auto"/>
            <w:left w:val="none" w:sz="0" w:space="0" w:color="auto"/>
            <w:bottom w:val="none" w:sz="0" w:space="0" w:color="auto"/>
            <w:right w:val="none" w:sz="0" w:space="0" w:color="auto"/>
          </w:divBdr>
          <w:divsChild>
            <w:div w:id="1778524944">
              <w:marLeft w:val="0"/>
              <w:marRight w:val="0"/>
              <w:marTop w:val="0"/>
              <w:marBottom w:val="0"/>
              <w:divBdr>
                <w:top w:val="none" w:sz="0" w:space="0" w:color="auto"/>
                <w:left w:val="none" w:sz="0" w:space="0" w:color="auto"/>
                <w:bottom w:val="none" w:sz="0" w:space="0" w:color="auto"/>
                <w:right w:val="none" w:sz="0" w:space="0" w:color="auto"/>
              </w:divBdr>
            </w:div>
          </w:divsChild>
        </w:div>
        <w:div w:id="740299654">
          <w:marLeft w:val="0"/>
          <w:marRight w:val="0"/>
          <w:marTop w:val="0"/>
          <w:marBottom w:val="0"/>
          <w:divBdr>
            <w:top w:val="none" w:sz="0" w:space="0" w:color="auto"/>
            <w:left w:val="none" w:sz="0" w:space="0" w:color="auto"/>
            <w:bottom w:val="none" w:sz="0" w:space="0" w:color="auto"/>
            <w:right w:val="none" w:sz="0" w:space="0" w:color="auto"/>
          </w:divBdr>
          <w:divsChild>
            <w:div w:id="2008554002">
              <w:marLeft w:val="0"/>
              <w:marRight w:val="0"/>
              <w:marTop w:val="0"/>
              <w:marBottom w:val="0"/>
              <w:divBdr>
                <w:top w:val="none" w:sz="0" w:space="0" w:color="auto"/>
                <w:left w:val="none" w:sz="0" w:space="0" w:color="auto"/>
                <w:bottom w:val="none" w:sz="0" w:space="0" w:color="auto"/>
                <w:right w:val="none" w:sz="0" w:space="0" w:color="auto"/>
              </w:divBdr>
            </w:div>
          </w:divsChild>
        </w:div>
        <w:div w:id="752312159">
          <w:marLeft w:val="0"/>
          <w:marRight w:val="0"/>
          <w:marTop w:val="0"/>
          <w:marBottom w:val="0"/>
          <w:divBdr>
            <w:top w:val="none" w:sz="0" w:space="0" w:color="auto"/>
            <w:left w:val="none" w:sz="0" w:space="0" w:color="auto"/>
            <w:bottom w:val="none" w:sz="0" w:space="0" w:color="auto"/>
            <w:right w:val="none" w:sz="0" w:space="0" w:color="auto"/>
          </w:divBdr>
          <w:divsChild>
            <w:div w:id="1447850897">
              <w:marLeft w:val="0"/>
              <w:marRight w:val="0"/>
              <w:marTop w:val="0"/>
              <w:marBottom w:val="0"/>
              <w:divBdr>
                <w:top w:val="none" w:sz="0" w:space="0" w:color="auto"/>
                <w:left w:val="none" w:sz="0" w:space="0" w:color="auto"/>
                <w:bottom w:val="none" w:sz="0" w:space="0" w:color="auto"/>
                <w:right w:val="none" w:sz="0" w:space="0" w:color="auto"/>
              </w:divBdr>
            </w:div>
          </w:divsChild>
        </w:div>
        <w:div w:id="754320464">
          <w:marLeft w:val="0"/>
          <w:marRight w:val="0"/>
          <w:marTop w:val="0"/>
          <w:marBottom w:val="0"/>
          <w:divBdr>
            <w:top w:val="none" w:sz="0" w:space="0" w:color="auto"/>
            <w:left w:val="none" w:sz="0" w:space="0" w:color="auto"/>
            <w:bottom w:val="none" w:sz="0" w:space="0" w:color="auto"/>
            <w:right w:val="none" w:sz="0" w:space="0" w:color="auto"/>
          </w:divBdr>
          <w:divsChild>
            <w:div w:id="1140417340">
              <w:marLeft w:val="0"/>
              <w:marRight w:val="0"/>
              <w:marTop w:val="0"/>
              <w:marBottom w:val="0"/>
              <w:divBdr>
                <w:top w:val="none" w:sz="0" w:space="0" w:color="auto"/>
                <w:left w:val="none" w:sz="0" w:space="0" w:color="auto"/>
                <w:bottom w:val="none" w:sz="0" w:space="0" w:color="auto"/>
                <w:right w:val="none" w:sz="0" w:space="0" w:color="auto"/>
              </w:divBdr>
            </w:div>
          </w:divsChild>
        </w:div>
        <w:div w:id="758720567">
          <w:marLeft w:val="0"/>
          <w:marRight w:val="0"/>
          <w:marTop w:val="0"/>
          <w:marBottom w:val="0"/>
          <w:divBdr>
            <w:top w:val="none" w:sz="0" w:space="0" w:color="auto"/>
            <w:left w:val="none" w:sz="0" w:space="0" w:color="auto"/>
            <w:bottom w:val="none" w:sz="0" w:space="0" w:color="auto"/>
            <w:right w:val="none" w:sz="0" w:space="0" w:color="auto"/>
          </w:divBdr>
          <w:divsChild>
            <w:div w:id="201207572">
              <w:marLeft w:val="0"/>
              <w:marRight w:val="0"/>
              <w:marTop w:val="0"/>
              <w:marBottom w:val="0"/>
              <w:divBdr>
                <w:top w:val="none" w:sz="0" w:space="0" w:color="auto"/>
                <w:left w:val="none" w:sz="0" w:space="0" w:color="auto"/>
                <w:bottom w:val="none" w:sz="0" w:space="0" w:color="auto"/>
                <w:right w:val="none" w:sz="0" w:space="0" w:color="auto"/>
              </w:divBdr>
            </w:div>
          </w:divsChild>
        </w:div>
        <w:div w:id="761880657">
          <w:marLeft w:val="0"/>
          <w:marRight w:val="0"/>
          <w:marTop w:val="0"/>
          <w:marBottom w:val="0"/>
          <w:divBdr>
            <w:top w:val="none" w:sz="0" w:space="0" w:color="auto"/>
            <w:left w:val="none" w:sz="0" w:space="0" w:color="auto"/>
            <w:bottom w:val="none" w:sz="0" w:space="0" w:color="auto"/>
            <w:right w:val="none" w:sz="0" w:space="0" w:color="auto"/>
          </w:divBdr>
          <w:divsChild>
            <w:div w:id="1994286382">
              <w:marLeft w:val="0"/>
              <w:marRight w:val="0"/>
              <w:marTop w:val="0"/>
              <w:marBottom w:val="0"/>
              <w:divBdr>
                <w:top w:val="none" w:sz="0" w:space="0" w:color="auto"/>
                <w:left w:val="none" w:sz="0" w:space="0" w:color="auto"/>
                <w:bottom w:val="none" w:sz="0" w:space="0" w:color="auto"/>
                <w:right w:val="none" w:sz="0" w:space="0" w:color="auto"/>
              </w:divBdr>
            </w:div>
          </w:divsChild>
        </w:div>
        <w:div w:id="768429057">
          <w:marLeft w:val="0"/>
          <w:marRight w:val="0"/>
          <w:marTop w:val="0"/>
          <w:marBottom w:val="0"/>
          <w:divBdr>
            <w:top w:val="none" w:sz="0" w:space="0" w:color="auto"/>
            <w:left w:val="none" w:sz="0" w:space="0" w:color="auto"/>
            <w:bottom w:val="none" w:sz="0" w:space="0" w:color="auto"/>
            <w:right w:val="none" w:sz="0" w:space="0" w:color="auto"/>
          </w:divBdr>
          <w:divsChild>
            <w:div w:id="2039501691">
              <w:marLeft w:val="0"/>
              <w:marRight w:val="0"/>
              <w:marTop w:val="0"/>
              <w:marBottom w:val="0"/>
              <w:divBdr>
                <w:top w:val="none" w:sz="0" w:space="0" w:color="auto"/>
                <w:left w:val="none" w:sz="0" w:space="0" w:color="auto"/>
                <w:bottom w:val="none" w:sz="0" w:space="0" w:color="auto"/>
                <w:right w:val="none" w:sz="0" w:space="0" w:color="auto"/>
              </w:divBdr>
            </w:div>
          </w:divsChild>
        </w:div>
        <w:div w:id="841748105">
          <w:marLeft w:val="0"/>
          <w:marRight w:val="0"/>
          <w:marTop w:val="0"/>
          <w:marBottom w:val="0"/>
          <w:divBdr>
            <w:top w:val="none" w:sz="0" w:space="0" w:color="auto"/>
            <w:left w:val="none" w:sz="0" w:space="0" w:color="auto"/>
            <w:bottom w:val="none" w:sz="0" w:space="0" w:color="auto"/>
            <w:right w:val="none" w:sz="0" w:space="0" w:color="auto"/>
          </w:divBdr>
          <w:divsChild>
            <w:div w:id="250164936">
              <w:marLeft w:val="0"/>
              <w:marRight w:val="0"/>
              <w:marTop w:val="0"/>
              <w:marBottom w:val="0"/>
              <w:divBdr>
                <w:top w:val="none" w:sz="0" w:space="0" w:color="auto"/>
                <w:left w:val="none" w:sz="0" w:space="0" w:color="auto"/>
                <w:bottom w:val="none" w:sz="0" w:space="0" w:color="auto"/>
                <w:right w:val="none" w:sz="0" w:space="0" w:color="auto"/>
              </w:divBdr>
            </w:div>
          </w:divsChild>
        </w:div>
        <w:div w:id="845637743">
          <w:marLeft w:val="0"/>
          <w:marRight w:val="0"/>
          <w:marTop w:val="0"/>
          <w:marBottom w:val="0"/>
          <w:divBdr>
            <w:top w:val="none" w:sz="0" w:space="0" w:color="auto"/>
            <w:left w:val="none" w:sz="0" w:space="0" w:color="auto"/>
            <w:bottom w:val="none" w:sz="0" w:space="0" w:color="auto"/>
            <w:right w:val="none" w:sz="0" w:space="0" w:color="auto"/>
          </w:divBdr>
          <w:divsChild>
            <w:div w:id="1093552965">
              <w:marLeft w:val="0"/>
              <w:marRight w:val="0"/>
              <w:marTop w:val="0"/>
              <w:marBottom w:val="0"/>
              <w:divBdr>
                <w:top w:val="none" w:sz="0" w:space="0" w:color="auto"/>
                <w:left w:val="none" w:sz="0" w:space="0" w:color="auto"/>
                <w:bottom w:val="none" w:sz="0" w:space="0" w:color="auto"/>
                <w:right w:val="none" w:sz="0" w:space="0" w:color="auto"/>
              </w:divBdr>
            </w:div>
          </w:divsChild>
        </w:div>
        <w:div w:id="885216319">
          <w:marLeft w:val="0"/>
          <w:marRight w:val="0"/>
          <w:marTop w:val="0"/>
          <w:marBottom w:val="0"/>
          <w:divBdr>
            <w:top w:val="none" w:sz="0" w:space="0" w:color="auto"/>
            <w:left w:val="none" w:sz="0" w:space="0" w:color="auto"/>
            <w:bottom w:val="none" w:sz="0" w:space="0" w:color="auto"/>
            <w:right w:val="none" w:sz="0" w:space="0" w:color="auto"/>
          </w:divBdr>
          <w:divsChild>
            <w:div w:id="740950084">
              <w:marLeft w:val="0"/>
              <w:marRight w:val="0"/>
              <w:marTop w:val="0"/>
              <w:marBottom w:val="0"/>
              <w:divBdr>
                <w:top w:val="none" w:sz="0" w:space="0" w:color="auto"/>
                <w:left w:val="none" w:sz="0" w:space="0" w:color="auto"/>
                <w:bottom w:val="none" w:sz="0" w:space="0" w:color="auto"/>
                <w:right w:val="none" w:sz="0" w:space="0" w:color="auto"/>
              </w:divBdr>
            </w:div>
          </w:divsChild>
        </w:div>
        <w:div w:id="893155253">
          <w:marLeft w:val="0"/>
          <w:marRight w:val="0"/>
          <w:marTop w:val="0"/>
          <w:marBottom w:val="0"/>
          <w:divBdr>
            <w:top w:val="none" w:sz="0" w:space="0" w:color="auto"/>
            <w:left w:val="none" w:sz="0" w:space="0" w:color="auto"/>
            <w:bottom w:val="none" w:sz="0" w:space="0" w:color="auto"/>
            <w:right w:val="none" w:sz="0" w:space="0" w:color="auto"/>
          </w:divBdr>
          <w:divsChild>
            <w:div w:id="469060825">
              <w:marLeft w:val="0"/>
              <w:marRight w:val="0"/>
              <w:marTop w:val="0"/>
              <w:marBottom w:val="0"/>
              <w:divBdr>
                <w:top w:val="none" w:sz="0" w:space="0" w:color="auto"/>
                <w:left w:val="none" w:sz="0" w:space="0" w:color="auto"/>
                <w:bottom w:val="none" w:sz="0" w:space="0" w:color="auto"/>
                <w:right w:val="none" w:sz="0" w:space="0" w:color="auto"/>
              </w:divBdr>
            </w:div>
          </w:divsChild>
        </w:div>
        <w:div w:id="916942902">
          <w:marLeft w:val="0"/>
          <w:marRight w:val="0"/>
          <w:marTop w:val="0"/>
          <w:marBottom w:val="0"/>
          <w:divBdr>
            <w:top w:val="none" w:sz="0" w:space="0" w:color="auto"/>
            <w:left w:val="none" w:sz="0" w:space="0" w:color="auto"/>
            <w:bottom w:val="none" w:sz="0" w:space="0" w:color="auto"/>
            <w:right w:val="none" w:sz="0" w:space="0" w:color="auto"/>
          </w:divBdr>
          <w:divsChild>
            <w:div w:id="764426826">
              <w:marLeft w:val="0"/>
              <w:marRight w:val="0"/>
              <w:marTop w:val="0"/>
              <w:marBottom w:val="0"/>
              <w:divBdr>
                <w:top w:val="none" w:sz="0" w:space="0" w:color="auto"/>
                <w:left w:val="none" w:sz="0" w:space="0" w:color="auto"/>
                <w:bottom w:val="none" w:sz="0" w:space="0" w:color="auto"/>
                <w:right w:val="none" w:sz="0" w:space="0" w:color="auto"/>
              </w:divBdr>
            </w:div>
          </w:divsChild>
        </w:div>
        <w:div w:id="917666469">
          <w:marLeft w:val="0"/>
          <w:marRight w:val="0"/>
          <w:marTop w:val="0"/>
          <w:marBottom w:val="0"/>
          <w:divBdr>
            <w:top w:val="none" w:sz="0" w:space="0" w:color="auto"/>
            <w:left w:val="none" w:sz="0" w:space="0" w:color="auto"/>
            <w:bottom w:val="none" w:sz="0" w:space="0" w:color="auto"/>
            <w:right w:val="none" w:sz="0" w:space="0" w:color="auto"/>
          </w:divBdr>
          <w:divsChild>
            <w:div w:id="1811242819">
              <w:marLeft w:val="0"/>
              <w:marRight w:val="0"/>
              <w:marTop w:val="0"/>
              <w:marBottom w:val="0"/>
              <w:divBdr>
                <w:top w:val="none" w:sz="0" w:space="0" w:color="auto"/>
                <w:left w:val="none" w:sz="0" w:space="0" w:color="auto"/>
                <w:bottom w:val="none" w:sz="0" w:space="0" w:color="auto"/>
                <w:right w:val="none" w:sz="0" w:space="0" w:color="auto"/>
              </w:divBdr>
            </w:div>
          </w:divsChild>
        </w:div>
        <w:div w:id="946733657">
          <w:marLeft w:val="0"/>
          <w:marRight w:val="0"/>
          <w:marTop w:val="0"/>
          <w:marBottom w:val="0"/>
          <w:divBdr>
            <w:top w:val="none" w:sz="0" w:space="0" w:color="auto"/>
            <w:left w:val="none" w:sz="0" w:space="0" w:color="auto"/>
            <w:bottom w:val="none" w:sz="0" w:space="0" w:color="auto"/>
            <w:right w:val="none" w:sz="0" w:space="0" w:color="auto"/>
          </w:divBdr>
          <w:divsChild>
            <w:div w:id="179316620">
              <w:marLeft w:val="0"/>
              <w:marRight w:val="0"/>
              <w:marTop w:val="0"/>
              <w:marBottom w:val="0"/>
              <w:divBdr>
                <w:top w:val="none" w:sz="0" w:space="0" w:color="auto"/>
                <w:left w:val="none" w:sz="0" w:space="0" w:color="auto"/>
                <w:bottom w:val="none" w:sz="0" w:space="0" w:color="auto"/>
                <w:right w:val="none" w:sz="0" w:space="0" w:color="auto"/>
              </w:divBdr>
            </w:div>
          </w:divsChild>
        </w:div>
        <w:div w:id="983120805">
          <w:marLeft w:val="0"/>
          <w:marRight w:val="0"/>
          <w:marTop w:val="0"/>
          <w:marBottom w:val="0"/>
          <w:divBdr>
            <w:top w:val="none" w:sz="0" w:space="0" w:color="auto"/>
            <w:left w:val="none" w:sz="0" w:space="0" w:color="auto"/>
            <w:bottom w:val="none" w:sz="0" w:space="0" w:color="auto"/>
            <w:right w:val="none" w:sz="0" w:space="0" w:color="auto"/>
          </w:divBdr>
          <w:divsChild>
            <w:div w:id="1090662061">
              <w:marLeft w:val="0"/>
              <w:marRight w:val="0"/>
              <w:marTop w:val="0"/>
              <w:marBottom w:val="0"/>
              <w:divBdr>
                <w:top w:val="none" w:sz="0" w:space="0" w:color="auto"/>
                <w:left w:val="none" w:sz="0" w:space="0" w:color="auto"/>
                <w:bottom w:val="none" w:sz="0" w:space="0" w:color="auto"/>
                <w:right w:val="none" w:sz="0" w:space="0" w:color="auto"/>
              </w:divBdr>
            </w:div>
          </w:divsChild>
        </w:div>
        <w:div w:id="1000347683">
          <w:marLeft w:val="0"/>
          <w:marRight w:val="0"/>
          <w:marTop w:val="0"/>
          <w:marBottom w:val="0"/>
          <w:divBdr>
            <w:top w:val="none" w:sz="0" w:space="0" w:color="auto"/>
            <w:left w:val="none" w:sz="0" w:space="0" w:color="auto"/>
            <w:bottom w:val="none" w:sz="0" w:space="0" w:color="auto"/>
            <w:right w:val="none" w:sz="0" w:space="0" w:color="auto"/>
          </w:divBdr>
          <w:divsChild>
            <w:div w:id="202793532">
              <w:marLeft w:val="0"/>
              <w:marRight w:val="0"/>
              <w:marTop w:val="0"/>
              <w:marBottom w:val="0"/>
              <w:divBdr>
                <w:top w:val="none" w:sz="0" w:space="0" w:color="auto"/>
                <w:left w:val="none" w:sz="0" w:space="0" w:color="auto"/>
                <w:bottom w:val="none" w:sz="0" w:space="0" w:color="auto"/>
                <w:right w:val="none" w:sz="0" w:space="0" w:color="auto"/>
              </w:divBdr>
            </w:div>
          </w:divsChild>
        </w:div>
        <w:div w:id="1089809991">
          <w:marLeft w:val="0"/>
          <w:marRight w:val="0"/>
          <w:marTop w:val="0"/>
          <w:marBottom w:val="0"/>
          <w:divBdr>
            <w:top w:val="none" w:sz="0" w:space="0" w:color="auto"/>
            <w:left w:val="none" w:sz="0" w:space="0" w:color="auto"/>
            <w:bottom w:val="none" w:sz="0" w:space="0" w:color="auto"/>
            <w:right w:val="none" w:sz="0" w:space="0" w:color="auto"/>
          </w:divBdr>
          <w:divsChild>
            <w:div w:id="517089004">
              <w:marLeft w:val="0"/>
              <w:marRight w:val="0"/>
              <w:marTop w:val="0"/>
              <w:marBottom w:val="0"/>
              <w:divBdr>
                <w:top w:val="none" w:sz="0" w:space="0" w:color="auto"/>
                <w:left w:val="none" w:sz="0" w:space="0" w:color="auto"/>
                <w:bottom w:val="none" w:sz="0" w:space="0" w:color="auto"/>
                <w:right w:val="none" w:sz="0" w:space="0" w:color="auto"/>
              </w:divBdr>
            </w:div>
          </w:divsChild>
        </w:div>
        <w:div w:id="1180970652">
          <w:marLeft w:val="0"/>
          <w:marRight w:val="0"/>
          <w:marTop w:val="0"/>
          <w:marBottom w:val="0"/>
          <w:divBdr>
            <w:top w:val="none" w:sz="0" w:space="0" w:color="auto"/>
            <w:left w:val="none" w:sz="0" w:space="0" w:color="auto"/>
            <w:bottom w:val="none" w:sz="0" w:space="0" w:color="auto"/>
            <w:right w:val="none" w:sz="0" w:space="0" w:color="auto"/>
          </w:divBdr>
          <w:divsChild>
            <w:div w:id="1020812133">
              <w:marLeft w:val="0"/>
              <w:marRight w:val="0"/>
              <w:marTop w:val="0"/>
              <w:marBottom w:val="0"/>
              <w:divBdr>
                <w:top w:val="none" w:sz="0" w:space="0" w:color="auto"/>
                <w:left w:val="none" w:sz="0" w:space="0" w:color="auto"/>
                <w:bottom w:val="none" w:sz="0" w:space="0" w:color="auto"/>
                <w:right w:val="none" w:sz="0" w:space="0" w:color="auto"/>
              </w:divBdr>
            </w:div>
          </w:divsChild>
        </w:div>
        <w:div w:id="1191987632">
          <w:marLeft w:val="0"/>
          <w:marRight w:val="0"/>
          <w:marTop w:val="0"/>
          <w:marBottom w:val="0"/>
          <w:divBdr>
            <w:top w:val="none" w:sz="0" w:space="0" w:color="auto"/>
            <w:left w:val="none" w:sz="0" w:space="0" w:color="auto"/>
            <w:bottom w:val="none" w:sz="0" w:space="0" w:color="auto"/>
            <w:right w:val="none" w:sz="0" w:space="0" w:color="auto"/>
          </w:divBdr>
          <w:divsChild>
            <w:div w:id="2139563139">
              <w:marLeft w:val="0"/>
              <w:marRight w:val="0"/>
              <w:marTop w:val="0"/>
              <w:marBottom w:val="0"/>
              <w:divBdr>
                <w:top w:val="none" w:sz="0" w:space="0" w:color="auto"/>
                <w:left w:val="none" w:sz="0" w:space="0" w:color="auto"/>
                <w:bottom w:val="none" w:sz="0" w:space="0" w:color="auto"/>
                <w:right w:val="none" w:sz="0" w:space="0" w:color="auto"/>
              </w:divBdr>
            </w:div>
          </w:divsChild>
        </w:div>
        <w:div w:id="1199196179">
          <w:marLeft w:val="0"/>
          <w:marRight w:val="0"/>
          <w:marTop w:val="0"/>
          <w:marBottom w:val="0"/>
          <w:divBdr>
            <w:top w:val="none" w:sz="0" w:space="0" w:color="auto"/>
            <w:left w:val="none" w:sz="0" w:space="0" w:color="auto"/>
            <w:bottom w:val="none" w:sz="0" w:space="0" w:color="auto"/>
            <w:right w:val="none" w:sz="0" w:space="0" w:color="auto"/>
          </w:divBdr>
          <w:divsChild>
            <w:div w:id="1734892732">
              <w:marLeft w:val="0"/>
              <w:marRight w:val="0"/>
              <w:marTop w:val="0"/>
              <w:marBottom w:val="0"/>
              <w:divBdr>
                <w:top w:val="none" w:sz="0" w:space="0" w:color="auto"/>
                <w:left w:val="none" w:sz="0" w:space="0" w:color="auto"/>
                <w:bottom w:val="none" w:sz="0" w:space="0" w:color="auto"/>
                <w:right w:val="none" w:sz="0" w:space="0" w:color="auto"/>
              </w:divBdr>
            </w:div>
          </w:divsChild>
        </w:div>
        <w:div w:id="1217817264">
          <w:marLeft w:val="0"/>
          <w:marRight w:val="0"/>
          <w:marTop w:val="0"/>
          <w:marBottom w:val="0"/>
          <w:divBdr>
            <w:top w:val="none" w:sz="0" w:space="0" w:color="auto"/>
            <w:left w:val="none" w:sz="0" w:space="0" w:color="auto"/>
            <w:bottom w:val="none" w:sz="0" w:space="0" w:color="auto"/>
            <w:right w:val="none" w:sz="0" w:space="0" w:color="auto"/>
          </w:divBdr>
          <w:divsChild>
            <w:div w:id="402484013">
              <w:marLeft w:val="0"/>
              <w:marRight w:val="0"/>
              <w:marTop w:val="0"/>
              <w:marBottom w:val="0"/>
              <w:divBdr>
                <w:top w:val="none" w:sz="0" w:space="0" w:color="auto"/>
                <w:left w:val="none" w:sz="0" w:space="0" w:color="auto"/>
                <w:bottom w:val="none" w:sz="0" w:space="0" w:color="auto"/>
                <w:right w:val="none" w:sz="0" w:space="0" w:color="auto"/>
              </w:divBdr>
            </w:div>
          </w:divsChild>
        </w:div>
        <w:div w:id="1218325287">
          <w:marLeft w:val="0"/>
          <w:marRight w:val="0"/>
          <w:marTop w:val="0"/>
          <w:marBottom w:val="0"/>
          <w:divBdr>
            <w:top w:val="none" w:sz="0" w:space="0" w:color="auto"/>
            <w:left w:val="none" w:sz="0" w:space="0" w:color="auto"/>
            <w:bottom w:val="none" w:sz="0" w:space="0" w:color="auto"/>
            <w:right w:val="none" w:sz="0" w:space="0" w:color="auto"/>
          </w:divBdr>
          <w:divsChild>
            <w:div w:id="642195056">
              <w:marLeft w:val="0"/>
              <w:marRight w:val="0"/>
              <w:marTop w:val="0"/>
              <w:marBottom w:val="0"/>
              <w:divBdr>
                <w:top w:val="none" w:sz="0" w:space="0" w:color="auto"/>
                <w:left w:val="none" w:sz="0" w:space="0" w:color="auto"/>
                <w:bottom w:val="none" w:sz="0" w:space="0" w:color="auto"/>
                <w:right w:val="none" w:sz="0" w:space="0" w:color="auto"/>
              </w:divBdr>
            </w:div>
          </w:divsChild>
        </w:div>
        <w:div w:id="1237471619">
          <w:marLeft w:val="0"/>
          <w:marRight w:val="0"/>
          <w:marTop w:val="0"/>
          <w:marBottom w:val="0"/>
          <w:divBdr>
            <w:top w:val="none" w:sz="0" w:space="0" w:color="auto"/>
            <w:left w:val="none" w:sz="0" w:space="0" w:color="auto"/>
            <w:bottom w:val="none" w:sz="0" w:space="0" w:color="auto"/>
            <w:right w:val="none" w:sz="0" w:space="0" w:color="auto"/>
          </w:divBdr>
          <w:divsChild>
            <w:div w:id="1969622576">
              <w:marLeft w:val="0"/>
              <w:marRight w:val="0"/>
              <w:marTop w:val="0"/>
              <w:marBottom w:val="0"/>
              <w:divBdr>
                <w:top w:val="none" w:sz="0" w:space="0" w:color="auto"/>
                <w:left w:val="none" w:sz="0" w:space="0" w:color="auto"/>
                <w:bottom w:val="none" w:sz="0" w:space="0" w:color="auto"/>
                <w:right w:val="none" w:sz="0" w:space="0" w:color="auto"/>
              </w:divBdr>
            </w:div>
          </w:divsChild>
        </w:div>
        <w:div w:id="1239636548">
          <w:marLeft w:val="0"/>
          <w:marRight w:val="0"/>
          <w:marTop w:val="0"/>
          <w:marBottom w:val="0"/>
          <w:divBdr>
            <w:top w:val="none" w:sz="0" w:space="0" w:color="auto"/>
            <w:left w:val="none" w:sz="0" w:space="0" w:color="auto"/>
            <w:bottom w:val="none" w:sz="0" w:space="0" w:color="auto"/>
            <w:right w:val="none" w:sz="0" w:space="0" w:color="auto"/>
          </w:divBdr>
          <w:divsChild>
            <w:div w:id="1295138992">
              <w:marLeft w:val="0"/>
              <w:marRight w:val="0"/>
              <w:marTop w:val="0"/>
              <w:marBottom w:val="0"/>
              <w:divBdr>
                <w:top w:val="none" w:sz="0" w:space="0" w:color="auto"/>
                <w:left w:val="none" w:sz="0" w:space="0" w:color="auto"/>
                <w:bottom w:val="none" w:sz="0" w:space="0" w:color="auto"/>
                <w:right w:val="none" w:sz="0" w:space="0" w:color="auto"/>
              </w:divBdr>
            </w:div>
          </w:divsChild>
        </w:div>
        <w:div w:id="1248422661">
          <w:marLeft w:val="0"/>
          <w:marRight w:val="0"/>
          <w:marTop w:val="0"/>
          <w:marBottom w:val="0"/>
          <w:divBdr>
            <w:top w:val="none" w:sz="0" w:space="0" w:color="auto"/>
            <w:left w:val="none" w:sz="0" w:space="0" w:color="auto"/>
            <w:bottom w:val="none" w:sz="0" w:space="0" w:color="auto"/>
            <w:right w:val="none" w:sz="0" w:space="0" w:color="auto"/>
          </w:divBdr>
          <w:divsChild>
            <w:div w:id="1822768938">
              <w:marLeft w:val="0"/>
              <w:marRight w:val="0"/>
              <w:marTop w:val="0"/>
              <w:marBottom w:val="0"/>
              <w:divBdr>
                <w:top w:val="none" w:sz="0" w:space="0" w:color="auto"/>
                <w:left w:val="none" w:sz="0" w:space="0" w:color="auto"/>
                <w:bottom w:val="none" w:sz="0" w:space="0" w:color="auto"/>
                <w:right w:val="none" w:sz="0" w:space="0" w:color="auto"/>
              </w:divBdr>
            </w:div>
          </w:divsChild>
        </w:div>
        <w:div w:id="1270888308">
          <w:marLeft w:val="0"/>
          <w:marRight w:val="0"/>
          <w:marTop w:val="0"/>
          <w:marBottom w:val="0"/>
          <w:divBdr>
            <w:top w:val="none" w:sz="0" w:space="0" w:color="auto"/>
            <w:left w:val="none" w:sz="0" w:space="0" w:color="auto"/>
            <w:bottom w:val="none" w:sz="0" w:space="0" w:color="auto"/>
            <w:right w:val="none" w:sz="0" w:space="0" w:color="auto"/>
          </w:divBdr>
          <w:divsChild>
            <w:div w:id="1061253717">
              <w:marLeft w:val="0"/>
              <w:marRight w:val="0"/>
              <w:marTop w:val="0"/>
              <w:marBottom w:val="0"/>
              <w:divBdr>
                <w:top w:val="none" w:sz="0" w:space="0" w:color="auto"/>
                <w:left w:val="none" w:sz="0" w:space="0" w:color="auto"/>
                <w:bottom w:val="none" w:sz="0" w:space="0" w:color="auto"/>
                <w:right w:val="none" w:sz="0" w:space="0" w:color="auto"/>
              </w:divBdr>
            </w:div>
          </w:divsChild>
        </w:div>
        <w:div w:id="1296788577">
          <w:marLeft w:val="0"/>
          <w:marRight w:val="0"/>
          <w:marTop w:val="0"/>
          <w:marBottom w:val="0"/>
          <w:divBdr>
            <w:top w:val="none" w:sz="0" w:space="0" w:color="auto"/>
            <w:left w:val="none" w:sz="0" w:space="0" w:color="auto"/>
            <w:bottom w:val="none" w:sz="0" w:space="0" w:color="auto"/>
            <w:right w:val="none" w:sz="0" w:space="0" w:color="auto"/>
          </w:divBdr>
          <w:divsChild>
            <w:div w:id="796947169">
              <w:marLeft w:val="0"/>
              <w:marRight w:val="0"/>
              <w:marTop w:val="0"/>
              <w:marBottom w:val="0"/>
              <w:divBdr>
                <w:top w:val="none" w:sz="0" w:space="0" w:color="auto"/>
                <w:left w:val="none" w:sz="0" w:space="0" w:color="auto"/>
                <w:bottom w:val="none" w:sz="0" w:space="0" w:color="auto"/>
                <w:right w:val="none" w:sz="0" w:space="0" w:color="auto"/>
              </w:divBdr>
            </w:div>
          </w:divsChild>
        </w:div>
        <w:div w:id="1329018017">
          <w:marLeft w:val="0"/>
          <w:marRight w:val="0"/>
          <w:marTop w:val="0"/>
          <w:marBottom w:val="0"/>
          <w:divBdr>
            <w:top w:val="none" w:sz="0" w:space="0" w:color="auto"/>
            <w:left w:val="none" w:sz="0" w:space="0" w:color="auto"/>
            <w:bottom w:val="none" w:sz="0" w:space="0" w:color="auto"/>
            <w:right w:val="none" w:sz="0" w:space="0" w:color="auto"/>
          </w:divBdr>
          <w:divsChild>
            <w:div w:id="1354188794">
              <w:marLeft w:val="0"/>
              <w:marRight w:val="0"/>
              <w:marTop w:val="0"/>
              <w:marBottom w:val="0"/>
              <w:divBdr>
                <w:top w:val="none" w:sz="0" w:space="0" w:color="auto"/>
                <w:left w:val="none" w:sz="0" w:space="0" w:color="auto"/>
                <w:bottom w:val="none" w:sz="0" w:space="0" w:color="auto"/>
                <w:right w:val="none" w:sz="0" w:space="0" w:color="auto"/>
              </w:divBdr>
            </w:div>
          </w:divsChild>
        </w:div>
        <w:div w:id="1350522761">
          <w:marLeft w:val="0"/>
          <w:marRight w:val="0"/>
          <w:marTop w:val="0"/>
          <w:marBottom w:val="0"/>
          <w:divBdr>
            <w:top w:val="none" w:sz="0" w:space="0" w:color="auto"/>
            <w:left w:val="none" w:sz="0" w:space="0" w:color="auto"/>
            <w:bottom w:val="none" w:sz="0" w:space="0" w:color="auto"/>
            <w:right w:val="none" w:sz="0" w:space="0" w:color="auto"/>
          </w:divBdr>
          <w:divsChild>
            <w:div w:id="1234508590">
              <w:marLeft w:val="0"/>
              <w:marRight w:val="0"/>
              <w:marTop w:val="0"/>
              <w:marBottom w:val="0"/>
              <w:divBdr>
                <w:top w:val="none" w:sz="0" w:space="0" w:color="auto"/>
                <w:left w:val="none" w:sz="0" w:space="0" w:color="auto"/>
                <w:bottom w:val="none" w:sz="0" w:space="0" w:color="auto"/>
                <w:right w:val="none" w:sz="0" w:space="0" w:color="auto"/>
              </w:divBdr>
            </w:div>
          </w:divsChild>
        </w:div>
        <w:div w:id="1352995341">
          <w:marLeft w:val="0"/>
          <w:marRight w:val="0"/>
          <w:marTop w:val="0"/>
          <w:marBottom w:val="0"/>
          <w:divBdr>
            <w:top w:val="none" w:sz="0" w:space="0" w:color="auto"/>
            <w:left w:val="none" w:sz="0" w:space="0" w:color="auto"/>
            <w:bottom w:val="none" w:sz="0" w:space="0" w:color="auto"/>
            <w:right w:val="none" w:sz="0" w:space="0" w:color="auto"/>
          </w:divBdr>
          <w:divsChild>
            <w:div w:id="1937588944">
              <w:marLeft w:val="0"/>
              <w:marRight w:val="0"/>
              <w:marTop w:val="0"/>
              <w:marBottom w:val="0"/>
              <w:divBdr>
                <w:top w:val="none" w:sz="0" w:space="0" w:color="auto"/>
                <w:left w:val="none" w:sz="0" w:space="0" w:color="auto"/>
                <w:bottom w:val="none" w:sz="0" w:space="0" w:color="auto"/>
                <w:right w:val="none" w:sz="0" w:space="0" w:color="auto"/>
              </w:divBdr>
            </w:div>
          </w:divsChild>
        </w:div>
        <w:div w:id="1367755506">
          <w:marLeft w:val="0"/>
          <w:marRight w:val="0"/>
          <w:marTop w:val="0"/>
          <w:marBottom w:val="0"/>
          <w:divBdr>
            <w:top w:val="none" w:sz="0" w:space="0" w:color="auto"/>
            <w:left w:val="none" w:sz="0" w:space="0" w:color="auto"/>
            <w:bottom w:val="none" w:sz="0" w:space="0" w:color="auto"/>
            <w:right w:val="none" w:sz="0" w:space="0" w:color="auto"/>
          </w:divBdr>
          <w:divsChild>
            <w:div w:id="2120442992">
              <w:marLeft w:val="0"/>
              <w:marRight w:val="0"/>
              <w:marTop w:val="0"/>
              <w:marBottom w:val="0"/>
              <w:divBdr>
                <w:top w:val="none" w:sz="0" w:space="0" w:color="auto"/>
                <w:left w:val="none" w:sz="0" w:space="0" w:color="auto"/>
                <w:bottom w:val="none" w:sz="0" w:space="0" w:color="auto"/>
                <w:right w:val="none" w:sz="0" w:space="0" w:color="auto"/>
              </w:divBdr>
            </w:div>
          </w:divsChild>
        </w:div>
        <w:div w:id="1383216864">
          <w:marLeft w:val="0"/>
          <w:marRight w:val="0"/>
          <w:marTop w:val="0"/>
          <w:marBottom w:val="0"/>
          <w:divBdr>
            <w:top w:val="none" w:sz="0" w:space="0" w:color="auto"/>
            <w:left w:val="none" w:sz="0" w:space="0" w:color="auto"/>
            <w:bottom w:val="none" w:sz="0" w:space="0" w:color="auto"/>
            <w:right w:val="none" w:sz="0" w:space="0" w:color="auto"/>
          </w:divBdr>
          <w:divsChild>
            <w:div w:id="828014036">
              <w:marLeft w:val="0"/>
              <w:marRight w:val="0"/>
              <w:marTop w:val="0"/>
              <w:marBottom w:val="0"/>
              <w:divBdr>
                <w:top w:val="none" w:sz="0" w:space="0" w:color="auto"/>
                <w:left w:val="none" w:sz="0" w:space="0" w:color="auto"/>
                <w:bottom w:val="none" w:sz="0" w:space="0" w:color="auto"/>
                <w:right w:val="none" w:sz="0" w:space="0" w:color="auto"/>
              </w:divBdr>
            </w:div>
          </w:divsChild>
        </w:div>
        <w:div w:id="1389767057">
          <w:marLeft w:val="0"/>
          <w:marRight w:val="0"/>
          <w:marTop w:val="0"/>
          <w:marBottom w:val="0"/>
          <w:divBdr>
            <w:top w:val="none" w:sz="0" w:space="0" w:color="auto"/>
            <w:left w:val="none" w:sz="0" w:space="0" w:color="auto"/>
            <w:bottom w:val="none" w:sz="0" w:space="0" w:color="auto"/>
            <w:right w:val="none" w:sz="0" w:space="0" w:color="auto"/>
          </w:divBdr>
          <w:divsChild>
            <w:div w:id="1466971072">
              <w:marLeft w:val="0"/>
              <w:marRight w:val="0"/>
              <w:marTop w:val="0"/>
              <w:marBottom w:val="0"/>
              <w:divBdr>
                <w:top w:val="none" w:sz="0" w:space="0" w:color="auto"/>
                <w:left w:val="none" w:sz="0" w:space="0" w:color="auto"/>
                <w:bottom w:val="none" w:sz="0" w:space="0" w:color="auto"/>
                <w:right w:val="none" w:sz="0" w:space="0" w:color="auto"/>
              </w:divBdr>
            </w:div>
          </w:divsChild>
        </w:div>
        <w:div w:id="1395159484">
          <w:marLeft w:val="0"/>
          <w:marRight w:val="0"/>
          <w:marTop w:val="0"/>
          <w:marBottom w:val="0"/>
          <w:divBdr>
            <w:top w:val="none" w:sz="0" w:space="0" w:color="auto"/>
            <w:left w:val="none" w:sz="0" w:space="0" w:color="auto"/>
            <w:bottom w:val="none" w:sz="0" w:space="0" w:color="auto"/>
            <w:right w:val="none" w:sz="0" w:space="0" w:color="auto"/>
          </w:divBdr>
          <w:divsChild>
            <w:div w:id="410009466">
              <w:marLeft w:val="0"/>
              <w:marRight w:val="0"/>
              <w:marTop w:val="0"/>
              <w:marBottom w:val="0"/>
              <w:divBdr>
                <w:top w:val="none" w:sz="0" w:space="0" w:color="auto"/>
                <w:left w:val="none" w:sz="0" w:space="0" w:color="auto"/>
                <w:bottom w:val="none" w:sz="0" w:space="0" w:color="auto"/>
                <w:right w:val="none" w:sz="0" w:space="0" w:color="auto"/>
              </w:divBdr>
            </w:div>
          </w:divsChild>
        </w:div>
        <w:div w:id="1466777002">
          <w:marLeft w:val="0"/>
          <w:marRight w:val="0"/>
          <w:marTop w:val="0"/>
          <w:marBottom w:val="0"/>
          <w:divBdr>
            <w:top w:val="none" w:sz="0" w:space="0" w:color="auto"/>
            <w:left w:val="none" w:sz="0" w:space="0" w:color="auto"/>
            <w:bottom w:val="none" w:sz="0" w:space="0" w:color="auto"/>
            <w:right w:val="none" w:sz="0" w:space="0" w:color="auto"/>
          </w:divBdr>
          <w:divsChild>
            <w:div w:id="1808669223">
              <w:marLeft w:val="0"/>
              <w:marRight w:val="0"/>
              <w:marTop w:val="0"/>
              <w:marBottom w:val="0"/>
              <w:divBdr>
                <w:top w:val="none" w:sz="0" w:space="0" w:color="auto"/>
                <w:left w:val="none" w:sz="0" w:space="0" w:color="auto"/>
                <w:bottom w:val="none" w:sz="0" w:space="0" w:color="auto"/>
                <w:right w:val="none" w:sz="0" w:space="0" w:color="auto"/>
              </w:divBdr>
            </w:div>
          </w:divsChild>
        </w:div>
        <w:div w:id="1512983958">
          <w:marLeft w:val="0"/>
          <w:marRight w:val="0"/>
          <w:marTop w:val="0"/>
          <w:marBottom w:val="0"/>
          <w:divBdr>
            <w:top w:val="none" w:sz="0" w:space="0" w:color="auto"/>
            <w:left w:val="none" w:sz="0" w:space="0" w:color="auto"/>
            <w:bottom w:val="none" w:sz="0" w:space="0" w:color="auto"/>
            <w:right w:val="none" w:sz="0" w:space="0" w:color="auto"/>
          </w:divBdr>
          <w:divsChild>
            <w:div w:id="1877618910">
              <w:marLeft w:val="0"/>
              <w:marRight w:val="0"/>
              <w:marTop w:val="0"/>
              <w:marBottom w:val="0"/>
              <w:divBdr>
                <w:top w:val="none" w:sz="0" w:space="0" w:color="auto"/>
                <w:left w:val="none" w:sz="0" w:space="0" w:color="auto"/>
                <w:bottom w:val="none" w:sz="0" w:space="0" w:color="auto"/>
                <w:right w:val="none" w:sz="0" w:space="0" w:color="auto"/>
              </w:divBdr>
            </w:div>
          </w:divsChild>
        </w:div>
        <w:div w:id="1517429506">
          <w:marLeft w:val="0"/>
          <w:marRight w:val="0"/>
          <w:marTop w:val="0"/>
          <w:marBottom w:val="0"/>
          <w:divBdr>
            <w:top w:val="none" w:sz="0" w:space="0" w:color="auto"/>
            <w:left w:val="none" w:sz="0" w:space="0" w:color="auto"/>
            <w:bottom w:val="none" w:sz="0" w:space="0" w:color="auto"/>
            <w:right w:val="none" w:sz="0" w:space="0" w:color="auto"/>
          </w:divBdr>
          <w:divsChild>
            <w:div w:id="216280480">
              <w:marLeft w:val="0"/>
              <w:marRight w:val="0"/>
              <w:marTop w:val="0"/>
              <w:marBottom w:val="0"/>
              <w:divBdr>
                <w:top w:val="none" w:sz="0" w:space="0" w:color="auto"/>
                <w:left w:val="none" w:sz="0" w:space="0" w:color="auto"/>
                <w:bottom w:val="none" w:sz="0" w:space="0" w:color="auto"/>
                <w:right w:val="none" w:sz="0" w:space="0" w:color="auto"/>
              </w:divBdr>
            </w:div>
          </w:divsChild>
        </w:div>
        <w:div w:id="1521626424">
          <w:marLeft w:val="0"/>
          <w:marRight w:val="0"/>
          <w:marTop w:val="0"/>
          <w:marBottom w:val="0"/>
          <w:divBdr>
            <w:top w:val="none" w:sz="0" w:space="0" w:color="auto"/>
            <w:left w:val="none" w:sz="0" w:space="0" w:color="auto"/>
            <w:bottom w:val="none" w:sz="0" w:space="0" w:color="auto"/>
            <w:right w:val="none" w:sz="0" w:space="0" w:color="auto"/>
          </w:divBdr>
          <w:divsChild>
            <w:div w:id="302856675">
              <w:marLeft w:val="0"/>
              <w:marRight w:val="0"/>
              <w:marTop w:val="0"/>
              <w:marBottom w:val="0"/>
              <w:divBdr>
                <w:top w:val="none" w:sz="0" w:space="0" w:color="auto"/>
                <w:left w:val="none" w:sz="0" w:space="0" w:color="auto"/>
                <w:bottom w:val="none" w:sz="0" w:space="0" w:color="auto"/>
                <w:right w:val="none" w:sz="0" w:space="0" w:color="auto"/>
              </w:divBdr>
            </w:div>
          </w:divsChild>
        </w:div>
        <w:div w:id="1529831989">
          <w:marLeft w:val="0"/>
          <w:marRight w:val="0"/>
          <w:marTop w:val="0"/>
          <w:marBottom w:val="0"/>
          <w:divBdr>
            <w:top w:val="none" w:sz="0" w:space="0" w:color="auto"/>
            <w:left w:val="none" w:sz="0" w:space="0" w:color="auto"/>
            <w:bottom w:val="none" w:sz="0" w:space="0" w:color="auto"/>
            <w:right w:val="none" w:sz="0" w:space="0" w:color="auto"/>
          </w:divBdr>
          <w:divsChild>
            <w:div w:id="175466766">
              <w:marLeft w:val="0"/>
              <w:marRight w:val="0"/>
              <w:marTop w:val="0"/>
              <w:marBottom w:val="0"/>
              <w:divBdr>
                <w:top w:val="none" w:sz="0" w:space="0" w:color="auto"/>
                <w:left w:val="none" w:sz="0" w:space="0" w:color="auto"/>
                <w:bottom w:val="none" w:sz="0" w:space="0" w:color="auto"/>
                <w:right w:val="none" w:sz="0" w:space="0" w:color="auto"/>
              </w:divBdr>
            </w:div>
          </w:divsChild>
        </w:div>
        <w:div w:id="1544709681">
          <w:marLeft w:val="0"/>
          <w:marRight w:val="0"/>
          <w:marTop w:val="0"/>
          <w:marBottom w:val="0"/>
          <w:divBdr>
            <w:top w:val="none" w:sz="0" w:space="0" w:color="auto"/>
            <w:left w:val="none" w:sz="0" w:space="0" w:color="auto"/>
            <w:bottom w:val="none" w:sz="0" w:space="0" w:color="auto"/>
            <w:right w:val="none" w:sz="0" w:space="0" w:color="auto"/>
          </w:divBdr>
          <w:divsChild>
            <w:div w:id="1815221215">
              <w:marLeft w:val="0"/>
              <w:marRight w:val="0"/>
              <w:marTop w:val="0"/>
              <w:marBottom w:val="0"/>
              <w:divBdr>
                <w:top w:val="none" w:sz="0" w:space="0" w:color="auto"/>
                <w:left w:val="none" w:sz="0" w:space="0" w:color="auto"/>
                <w:bottom w:val="none" w:sz="0" w:space="0" w:color="auto"/>
                <w:right w:val="none" w:sz="0" w:space="0" w:color="auto"/>
              </w:divBdr>
            </w:div>
          </w:divsChild>
        </w:div>
        <w:div w:id="1547571605">
          <w:marLeft w:val="0"/>
          <w:marRight w:val="0"/>
          <w:marTop w:val="0"/>
          <w:marBottom w:val="0"/>
          <w:divBdr>
            <w:top w:val="none" w:sz="0" w:space="0" w:color="auto"/>
            <w:left w:val="none" w:sz="0" w:space="0" w:color="auto"/>
            <w:bottom w:val="none" w:sz="0" w:space="0" w:color="auto"/>
            <w:right w:val="none" w:sz="0" w:space="0" w:color="auto"/>
          </w:divBdr>
          <w:divsChild>
            <w:div w:id="1660112644">
              <w:marLeft w:val="0"/>
              <w:marRight w:val="0"/>
              <w:marTop w:val="0"/>
              <w:marBottom w:val="0"/>
              <w:divBdr>
                <w:top w:val="none" w:sz="0" w:space="0" w:color="auto"/>
                <w:left w:val="none" w:sz="0" w:space="0" w:color="auto"/>
                <w:bottom w:val="none" w:sz="0" w:space="0" w:color="auto"/>
                <w:right w:val="none" w:sz="0" w:space="0" w:color="auto"/>
              </w:divBdr>
            </w:div>
          </w:divsChild>
        </w:div>
        <w:div w:id="1566523001">
          <w:marLeft w:val="0"/>
          <w:marRight w:val="0"/>
          <w:marTop w:val="0"/>
          <w:marBottom w:val="0"/>
          <w:divBdr>
            <w:top w:val="none" w:sz="0" w:space="0" w:color="auto"/>
            <w:left w:val="none" w:sz="0" w:space="0" w:color="auto"/>
            <w:bottom w:val="none" w:sz="0" w:space="0" w:color="auto"/>
            <w:right w:val="none" w:sz="0" w:space="0" w:color="auto"/>
          </w:divBdr>
          <w:divsChild>
            <w:div w:id="410084234">
              <w:marLeft w:val="0"/>
              <w:marRight w:val="0"/>
              <w:marTop w:val="0"/>
              <w:marBottom w:val="0"/>
              <w:divBdr>
                <w:top w:val="none" w:sz="0" w:space="0" w:color="auto"/>
                <w:left w:val="none" w:sz="0" w:space="0" w:color="auto"/>
                <w:bottom w:val="none" w:sz="0" w:space="0" w:color="auto"/>
                <w:right w:val="none" w:sz="0" w:space="0" w:color="auto"/>
              </w:divBdr>
            </w:div>
          </w:divsChild>
        </w:div>
        <w:div w:id="1571690389">
          <w:marLeft w:val="0"/>
          <w:marRight w:val="0"/>
          <w:marTop w:val="0"/>
          <w:marBottom w:val="0"/>
          <w:divBdr>
            <w:top w:val="none" w:sz="0" w:space="0" w:color="auto"/>
            <w:left w:val="none" w:sz="0" w:space="0" w:color="auto"/>
            <w:bottom w:val="none" w:sz="0" w:space="0" w:color="auto"/>
            <w:right w:val="none" w:sz="0" w:space="0" w:color="auto"/>
          </w:divBdr>
          <w:divsChild>
            <w:div w:id="1610551810">
              <w:marLeft w:val="0"/>
              <w:marRight w:val="0"/>
              <w:marTop w:val="0"/>
              <w:marBottom w:val="0"/>
              <w:divBdr>
                <w:top w:val="none" w:sz="0" w:space="0" w:color="auto"/>
                <w:left w:val="none" w:sz="0" w:space="0" w:color="auto"/>
                <w:bottom w:val="none" w:sz="0" w:space="0" w:color="auto"/>
                <w:right w:val="none" w:sz="0" w:space="0" w:color="auto"/>
              </w:divBdr>
            </w:div>
          </w:divsChild>
        </w:div>
        <w:div w:id="1627348265">
          <w:marLeft w:val="0"/>
          <w:marRight w:val="0"/>
          <w:marTop w:val="0"/>
          <w:marBottom w:val="0"/>
          <w:divBdr>
            <w:top w:val="none" w:sz="0" w:space="0" w:color="auto"/>
            <w:left w:val="none" w:sz="0" w:space="0" w:color="auto"/>
            <w:bottom w:val="none" w:sz="0" w:space="0" w:color="auto"/>
            <w:right w:val="none" w:sz="0" w:space="0" w:color="auto"/>
          </w:divBdr>
          <w:divsChild>
            <w:div w:id="357005306">
              <w:marLeft w:val="0"/>
              <w:marRight w:val="0"/>
              <w:marTop w:val="0"/>
              <w:marBottom w:val="0"/>
              <w:divBdr>
                <w:top w:val="none" w:sz="0" w:space="0" w:color="auto"/>
                <w:left w:val="none" w:sz="0" w:space="0" w:color="auto"/>
                <w:bottom w:val="none" w:sz="0" w:space="0" w:color="auto"/>
                <w:right w:val="none" w:sz="0" w:space="0" w:color="auto"/>
              </w:divBdr>
            </w:div>
          </w:divsChild>
        </w:div>
        <w:div w:id="1638224271">
          <w:marLeft w:val="0"/>
          <w:marRight w:val="0"/>
          <w:marTop w:val="0"/>
          <w:marBottom w:val="0"/>
          <w:divBdr>
            <w:top w:val="none" w:sz="0" w:space="0" w:color="auto"/>
            <w:left w:val="none" w:sz="0" w:space="0" w:color="auto"/>
            <w:bottom w:val="none" w:sz="0" w:space="0" w:color="auto"/>
            <w:right w:val="none" w:sz="0" w:space="0" w:color="auto"/>
          </w:divBdr>
          <w:divsChild>
            <w:div w:id="1737046466">
              <w:marLeft w:val="0"/>
              <w:marRight w:val="0"/>
              <w:marTop w:val="0"/>
              <w:marBottom w:val="0"/>
              <w:divBdr>
                <w:top w:val="none" w:sz="0" w:space="0" w:color="auto"/>
                <w:left w:val="none" w:sz="0" w:space="0" w:color="auto"/>
                <w:bottom w:val="none" w:sz="0" w:space="0" w:color="auto"/>
                <w:right w:val="none" w:sz="0" w:space="0" w:color="auto"/>
              </w:divBdr>
            </w:div>
          </w:divsChild>
        </w:div>
        <w:div w:id="1665743517">
          <w:marLeft w:val="0"/>
          <w:marRight w:val="0"/>
          <w:marTop w:val="0"/>
          <w:marBottom w:val="0"/>
          <w:divBdr>
            <w:top w:val="none" w:sz="0" w:space="0" w:color="auto"/>
            <w:left w:val="none" w:sz="0" w:space="0" w:color="auto"/>
            <w:bottom w:val="none" w:sz="0" w:space="0" w:color="auto"/>
            <w:right w:val="none" w:sz="0" w:space="0" w:color="auto"/>
          </w:divBdr>
          <w:divsChild>
            <w:div w:id="1022129263">
              <w:marLeft w:val="0"/>
              <w:marRight w:val="0"/>
              <w:marTop w:val="0"/>
              <w:marBottom w:val="0"/>
              <w:divBdr>
                <w:top w:val="none" w:sz="0" w:space="0" w:color="auto"/>
                <w:left w:val="none" w:sz="0" w:space="0" w:color="auto"/>
                <w:bottom w:val="none" w:sz="0" w:space="0" w:color="auto"/>
                <w:right w:val="none" w:sz="0" w:space="0" w:color="auto"/>
              </w:divBdr>
            </w:div>
          </w:divsChild>
        </w:div>
        <w:div w:id="1683511776">
          <w:marLeft w:val="0"/>
          <w:marRight w:val="0"/>
          <w:marTop w:val="0"/>
          <w:marBottom w:val="0"/>
          <w:divBdr>
            <w:top w:val="none" w:sz="0" w:space="0" w:color="auto"/>
            <w:left w:val="none" w:sz="0" w:space="0" w:color="auto"/>
            <w:bottom w:val="none" w:sz="0" w:space="0" w:color="auto"/>
            <w:right w:val="none" w:sz="0" w:space="0" w:color="auto"/>
          </w:divBdr>
          <w:divsChild>
            <w:div w:id="1005598630">
              <w:marLeft w:val="0"/>
              <w:marRight w:val="0"/>
              <w:marTop w:val="0"/>
              <w:marBottom w:val="0"/>
              <w:divBdr>
                <w:top w:val="none" w:sz="0" w:space="0" w:color="auto"/>
                <w:left w:val="none" w:sz="0" w:space="0" w:color="auto"/>
                <w:bottom w:val="none" w:sz="0" w:space="0" w:color="auto"/>
                <w:right w:val="none" w:sz="0" w:space="0" w:color="auto"/>
              </w:divBdr>
            </w:div>
          </w:divsChild>
        </w:div>
        <w:div w:id="1699508120">
          <w:marLeft w:val="0"/>
          <w:marRight w:val="0"/>
          <w:marTop w:val="0"/>
          <w:marBottom w:val="0"/>
          <w:divBdr>
            <w:top w:val="none" w:sz="0" w:space="0" w:color="auto"/>
            <w:left w:val="none" w:sz="0" w:space="0" w:color="auto"/>
            <w:bottom w:val="none" w:sz="0" w:space="0" w:color="auto"/>
            <w:right w:val="none" w:sz="0" w:space="0" w:color="auto"/>
          </w:divBdr>
          <w:divsChild>
            <w:div w:id="1263537622">
              <w:marLeft w:val="0"/>
              <w:marRight w:val="0"/>
              <w:marTop w:val="0"/>
              <w:marBottom w:val="0"/>
              <w:divBdr>
                <w:top w:val="none" w:sz="0" w:space="0" w:color="auto"/>
                <w:left w:val="none" w:sz="0" w:space="0" w:color="auto"/>
                <w:bottom w:val="none" w:sz="0" w:space="0" w:color="auto"/>
                <w:right w:val="none" w:sz="0" w:space="0" w:color="auto"/>
              </w:divBdr>
            </w:div>
          </w:divsChild>
        </w:div>
        <w:div w:id="1707951395">
          <w:marLeft w:val="0"/>
          <w:marRight w:val="0"/>
          <w:marTop w:val="0"/>
          <w:marBottom w:val="0"/>
          <w:divBdr>
            <w:top w:val="none" w:sz="0" w:space="0" w:color="auto"/>
            <w:left w:val="none" w:sz="0" w:space="0" w:color="auto"/>
            <w:bottom w:val="none" w:sz="0" w:space="0" w:color="auto"/>
            <w:right w:val="none" w:sz="0" w:space="0" w:color="auto"/>
          </w:divBdr>
          <w:divsChild>
            <w:div w:id="406270438">
              <w:marLeft w:val="0"/>
              <w:marRight w:val="0"/>
              <w:marTop w:val="0"/>
              <w:marBottom w:val="0"/>
              <w:divBdr>
                <w:top w:val="none" w:sz="0" w:space="0" w:color="auto"/>
                <w:left w:val="none" w:sz="0" w:space="0" w:color="auto"/>
                <w:bottom w:val="none" w:sz="0" w:space="0" w:color="auto"/>
                <w:right w:val="none" w:sz="0" w:space="0" w:color="auto"/>
              </w:divBdr>
            </w:div>
          </w:divsChild>
        </w:div>
        <w:div w:id="1727755175">
          <w:marLeft w:val="0"/>
          <w:marRight w:val="0"/>
          <w:marTop w:val="0"/>
          <w:marBottom w:val="0"/>
          <w:divBdr>
            <w:top w:val="none" w:sz="0" w:space="0" w:color="auto"/>
            <w:left w:val="none" w:sz="0" w:space="0" w:color="auto"/>
            <w:bottom w:val="none" w:sz="0" w:space="0" w:color="auto"/>
            <w:right w:val="none" w:sz="0" w:space="0" w:color="auto"/>
          </w:divBdr>
          <w:divsChild>
            <w:div w:id="1496531645">
              <w:marLeft w:val="0"/>
              <w:marRight w:val="0"/>
              <w:marTop w:val="0"/>
              <w:marBottom w:val="0"/>
              <w:divBdr>
                <w:top w:val="none" w:sz="0" w:space="0" w:color="auto"/>
                <w:left w:val="none" w:sz="0" w:space="0" w:color="auto"/>
                <w:bottom w:val="none" w:sz="0" w:space="0" w:color="auto"/>
                <w:right w:val="none" w:sz="0" w:space="0" w:color="auto"/>
              </w:divBdr>
            </w:div>
          </w:divsChild>
        </w:div>
        <w:div w:id="1755473823">
          <w:marLeft w:val="0"/>
          <w:marRight w:val="0"/>
          <w:marTop w:val="0"/>
          <w:marBottom w:val="0"/>
          <w:divBdr>
            <w:top w:val="none" w:sz="0" w:space="0" w:color="auto"/>
            <w:left w:val="none" w:sz="0" w:space="0" w:color="auto"/>
            <w:bottom w:val="none" w:sz="0" w:space="0" w:color="auto"/>
            <w:right w:val="none" w:sz="0" w:space="0" w:color="auto"/>
          </w:divBdr>
          <w:divsChild>
            <w:div w:id="1421104250">
              <w:marLeft w:val="0"/>
              <w:marRight w:val="0"/>
              <w:marTop w:val="0"/>
              <w:marBottom w:val="0"/>
              <w:divBdr>
                <w:top w:val="none" w:sz="0" w:space="0" w:color="auto"/>
                <w:left w:val="none" w:sz="0" w:space="0" w:color="auto"/>
                <w:bottom w:val="none" w:sz="0" w:space="0" w:color="auto"/>
                <w:right w:val="none" w:sz="0" w:space="0" w:color="auto"/>
              </w:divBdr>
            </w:div>
          </w:divsChild>
        </w:div>
        <w:div w:id="1758746618">
          <w:marLeft w:val="0"/>
          <w:marRight w:val="0"/>
          <w:marTop w:val="0"/>
          <w:marBottom w:val="0"/>
          <w:divBdr>
            <w:top w:val="none" w:sz="0" w:space="0" w:color="auto"/>
            <w:left w:val="none" w:sz="0" w:space="0" w:color="auto"/>
            <w:bottom w:val="none" w:sz="0" w:space="0" w:color="auto"/>
            <w:right w:val="none" w:sz="0" w:space="0" w:color="auto"/>
          </w:divBdr>
          <w:divsChild>
            <w:div w:id="871261697">
              <w:marLeft w:val="0"/>
              <w:marRight w:val="0"/>
              <w:marTop w:val="0"/>
              <w:marBottom w:val="0"/>
              <w:divBdr>
                <w:top w:val="none" w:sz="0" w:space="0" w:color="auto"/>
                <w:left w:val="none" w:sz="0" w:space="0" w:color="auto"/>
                <w:bottom w:val="none" w:sz="0" w:space="0" w:color="auto"/>
                <w:right w:val="none" w:sz="0" w:space="0" w:color="auto"/>
              </w:divBdr>
            </w:div>
          </w:divsChild>
        </w:div>
        <w:div w:id="1822696285">
          <w:marLeft w:val="0"/>
          <w:marRight w:val="0"/>
          <w:marTop w:val="0"/>
          <w:marBottom w:val="0"/>
          <w:divBdr>
            <w:top w:val="none" w:sz="0" w:space="0" w:color="auto"/>
            <w:left w:val="none" w:sz="0" w:space="0" w:color="auto"/>
            <w:bottom w:val="none" w:sz="0" w:space="0" w:color="auto"/>
            <w:right w:val="none" w:sz="0" w:space="0" w:color="auto"/>
          </w:divBdr>
          <w:divsChild>
            <w:div w:id="1025057827">
              <w:marLeft w:val="0"/>
              <w:marRight w:val="0"/>
              <w:marTop w:val="0"/>
              <w:marBottom w:val="0"/>
              <w:divBdr>
                <w:top w:val="none" w:sz="0" w:space="0" w:color="auto"/>
                <w:left w:val="none" w:sz="0" w:space="0" w:color="auto"/>
                <w:bottom w:val="none" w:sz="0" w:space="0" w:color="auto"/>
                <w:right w:val="none" w:sz="0" w:space="0" w:color="auto"/>
              </w:divBdr>
            </w:div>
          </w:divsChild>
        </w:div>
        <w:div w:id="1837308219">
          <w:marLeft w:val="0"/>
          <w:marRight w:val="0"/>
          <w:marTop w:val="0"/>
          <w:marBottom w:val="0"/>
          <w:divBdr>
            <w:top w:val="none" w:sz="0" w:space="0" w:color="auto"/>
            <w:left w:val="none" w:sz="0" w:space="0" w:color="auto"/>
            <w:bottom w:val="none" w:sz="0" w:space="0" w:color="auto"/>
            <w:right w:val="none" w:sz="0" w:space="0" w:color="auto"/>
          </w:divBdr>
          <w:divsChild>
            <w:div w:id="1778671412">
              <w:marLeft w:val="0"/>
              <w:marRight w:val="0"/>
              <w:marTop w:val="0"/>
              <w:marBottom w:val="0"/>
              <w:divBdr>
                <w:top w:val="none" w:sz="0" w:space="0" w:color="auto"/>
                <w:left w:val="none" w:sz="0" w:space="0" w:color="auto"/>
                <w:bottom w:val="none" w:sz="0" w:space="0" w:color="auto"/>
                <w:right w:val="none" w:sz="0" w:space="0" w:color="auto"/>
              </w:divBdr>
            </w:div>
          </w:divsChild>
        </w:div>
        <w:div w:id="1869415259">
          <w:marLeft w:val="0"/>
          <w:marRight w:val="0"/>
          <w:marTop w:val="0"/>
          <w:marBottom w:val="0"/>
          <w:divBdr>
            <w:top w:val="none" w:sz="0" w:space="0" w:color="auto"/>
            <w:left w:val="none" w:sz="0" w:space="0" w:color="auto"/>
            <w:bottom w:val="none" w:sz="0" w:space="0" w:color="auto"/>
            <w:right w:val="none" w:sz="0" w:space="0" w:color="auto"/>
          </w:divBdr>
          <w:divsChild>
            <w:div w:id="235828001">
              <w:marLeft w:val="0"/>
              <w:marRight w:val="0"/>
              <w:marTop w:val="0"/>
              <w:marBottom w:val="0"/>
              <w:divBdr>
                <w:top w:val="none" w:sz="0" w:space="0" w:color="auto"/>
                <w:left w:val="none" w:sz="0" w:space="0" w:color="auto"/>
                <w:bottom w:val="none" w:sz="0" w:space="0" w:color="auto"/>
                <w:right w:val="none" w:sz="0" w:space="0" w:color="auto"/>
              </w:divBdr>
            </w:div>
          </w:divsChild>
        </w:div>
        <w:div w:id="1876768747">
          <w:marLeft w:val="0"/>
          <w:marRight w:val="0"/>
          <w:marTop w:val="0"/>
          <w:marBottom w:val="0"/>
          <w:divBdr>
            <w:top w:val="none" w:sz="0" w:space="0" w:color="auto"/>
            <w:left w:val="none" w:sz="0" w:space="0" w:color="auto"/>
            <w:bottom w:val="none" w:sz="0" w:space="0" w:color="auto"/>
            <w:right w:val="none" w:sz="0" w:space="0" w:color="auto"/>
          </w:divBdr>
          <w:divsChild>
            <w:div w:id="695471708">
              <w:marLeft w:val="0"/>
              <w:marRight w:val="0"/>
              <w:marTop w:val="0"/>
              <w:marBottom w:val="0"/>
              <w:divBdr>
                <w:top w:val="none" w:sz="0" w:space="0" w:color="auto"/>
                <w:left w:val="none" w:sz="0" w:space="0" w:color="auto"/>
                <w:bottom w:val="none" w:sz="0" w:space="0" w:color="auto"/>
                <w:right w:val="none" w:sz="0" w:space="0" w:color="auto"/>
              </w:divBdr>
            </w:div>
          </w:divsChild>
        </w:div>
        <w:div w:id="1890606669">
          <w:marLeft w:val="0"/>
          <w:marRight w:val="0"/>
          <w:marTop w:val="0"/>
          <w:marBottom w:val="0"/>
          <w:divBdr>
            <w:top w:val="none" w:sz="0" w:space="0" w:color="auto"/>
            <w:left w:val="none" w:sz="0" w:space="0" w:color="auto"/>
            <w:bottom w:val="none" w:sz="0" w:space="0" w:color="auto"/>
            <w:right w:val="none" w:sz="0" w:space="0" w:color="auto"/>
          </w:divBdr>
          <w:divsChild>
            <w:div w:id="577596917">
              <w:marLeft w:val="0"/>
              <w:marRight w:val="0"/>
              <w:marTop w:val="0"/>
              <w:marBottom w:val="0"/>
              <w:divBdr>
                <w:top w:val="none" w:sz="0" w:space="0" w:color="auto"/>
                <w:left w:val="none" w:sz="0" w:space="0" w:color="auto"/>
                <w:bottom w:val="none" w:sz="0" w:space="0" w:color="auto"/>
                <w:right w:val="none" w:sz="0" w:space="0" w:color="auto"/>
              </w:divBdr>
            </w:div>
          </w:divsChild>
        </w:div>
        <w:div w:id="1897155179">
          <w:marLeft w:val="0"/>
          <w:marRight w:val="0"/>
          <w:marTop w:val="0"/>
          <w:marBottom w:val="0"/>
          <w:divBdr>
            <w:top w:val="none" w:sz="0" w:space="0" w:color="auto"/>
            <w:left w:val="none" w:sz="0" w:space="0" w:color="auto"/>
            <w:bottom w:val="none" w:sz="0" w:space="0" w:color="auto"/>
            <w:right w:val="none" w:sz="0" w:space="0" w:color="auto"/>
          </w:divBdr>
          <w:divsChild>
            <w:div w:id="444934133">
              <w:marLeft w:val="0"/>
              <w:marRight w:val="0"/>
              <w:marTop w:val="0"/>
              <w:marBottom w:val="0"/>
              <w:divBdr>
                <w:top w:val="none" w:sz="0" w:space="0" w:color="auto"/>
                <w:left w:val="none" w:sz="0" w:space="0" w:color="auto"/>
                <w:bottom w:val="none" w:sz="0" w:space="0" w:color="auto"/>
                <w:right w:val="none" w:sz="0" w:space="0" w:color="auto"/>
              </w:divBdr>
            </w:div>
          </w:divsChild>
        </w:div>
        <w:div w:id="1930579015">
          <w:marLeft w:val="0"/>
          <w:marRight w:val="0"/>
          <w:marTop w:val="0"/>
          <w:marBottom w:val="0"/>
          <w:divBdr>
            <w:top w:val="none" w:sz="0" w:space="0" w:color="auto"/>
            <w:left w:val="none" w:sz="0" w:space="0" w:color="auto"/>
            <w:bottom w:val="none" w:sz="0" w:space="0" w:color="auto"/>
            <w:right w:val="none" w:sz="0" w:space="0" w:color="auto"/>
          </w:divBdr>
          <w:divsChild>
            <w:div w:id="649792649">
              <w:marLeft w:val="0"/>
              <w:marRight w:val="0"/>
              <w:marTop w:val="0"/>
              <w:marBottom w:val="0"/>
              <w:divBdr>
                <w:top w:val="none" w:sz="0" w:space="0" w:color="auto"/>
                <w:left w:val="none" w:sz="0" w:space="0" w:color="auto"/>
                <w:bottom w:val="none" w:sz="0" w:space="0" w:color="auto"/>
                <w:right w:val="none" w:sz="0" w:space="0" w:color="auto"/>
              </w:divBdr>
            </w:div>
          </w:divsChild>
        </w:div>
        <w:div w:id="1955475557">
          <w:marLeft w:val="0"/>
          <w:marRight w:val="0"/>
          <w:marTop w:val="0"/>
          <w:marBottom w:val="0"/>
          <w:divBdr>
            <w:top w:val="none" w:sz="0" w:space="0" w:color="auto"/>
            <w:left w:val="none" w:sz="0" w:space="0" w:color="auto"/>
            <w:bottom w:val="none" w:sz="0" w:space="0" w:color="auto"/>
            <w:right w:val="none" w:sz="0" w:space="0" w:color="auto"/>
          </w:divBdr>
          <w:divsChild>
            <w:div w:id="1288390721">
              <w:marLeft w:val="0"/>
              <w:marRight w:val="0"/>
              <w:marTop w:val="0"/>
              <w:marBottom w:val="0"/>
              <w:divBdr>
                <w:top w:val="none" w:sz="0" w:space="0" w:color="auto"/>
                <w:left w:val="none" w:sz="0" w:space="0" w:color="auto"/>
                <w:bottom w:val="none" w:sz="0" w:space="0" w:color="auto"/>
                <w:right w:val="none" w:sz="0" w:space="0" w:color="auto"/>
              </w:divBdr>
            </w:div>
          </w:divsChild>
        </w:div>
        <w:div w:id="2008289113">
          <w:marLeft w:val="0"/>
          <w:marRight w:val="0"/>
          <w:marTop w:val="0"/>
          <w:marBottom w:val="0"/>
          <w:divBdr>
            <w:top w:val="none" w:sz="0" w:space="0" w:color="auto"/>
            <w:left w:val="none" w:sz="0" w:space="0" w:color="auto"/>
            <w:bottom w:val="none" w:sz="0" w:space="0" w:color="auto"/>
            <w:right w:val="none" w:sz="0" w:space="0" w:color="auto"/>
          </w:divBdr>
          <w:divsChild>
            <w:div w:id="1703742838">
              <w:marLeft w:val="0"/>
              <w:marRight w:val="0"/>
              <w:marTop w:val="0"/>
              <w:marBottom w:val="0"/>
              <w:divBdr>
                <w:top w:val="none" w:sz="0" w:space="0" w:color="auto"/>
                <w:left w:val="none" w:sz="0" w:space="0" w:color="auto"/>
                <w:bottom w:val="none" w:sz="0" w:space="0" w:color="auto"/>
                <w:right w:val="none" w:sz="0" w:space="0" w:color="auto"/>
              </w:divBdr>
            </w:div>
          </w:divsChild>
        </w:div>
        <w:div w:id="2025747326">
          <w:marLeft w:val="0"/>
          <w:marRight w:val="0"/>
          <w:marTop w:val="0"/>
          <w:marBottom w:val="0"/>
          <w:divBdr>
            <w:top w:val="none" w:sz="0" w:space="0" w:color="auto"/>
            <w:left w:val="none" w:sz="0" w:space="0" w:color="auto"/>
            <w:bottom w:val="none" w:sz="0" w:space="0" w:color="auto"/>
            <w:right w:val="none" w:sz="0" w:space="0" w:color="auto"/>
          </w:divBdr>
          <w:divsChild>
            <w:div w:id="260066536">
              <w:marLeft w:val="0"/>
              <w:marRight w:val="0"/>
              <w:marTop w:val="0"/>
              <w:marBottom w:val="0"/>
              <w:divBdr>
                <w:top w:val="none" w:sz="0" w:space="0" w:color="auto"/>
                <w:left w:val="none" w:sz="0" w:space="0" w:color="auto"/>
                <w:bottom w:val="none" w:sz="0" w:space="0" w:color="auto"/>
                <w:right w:val="none" w:sz="0" w:space="0" w:color="auto"/>
              </w:divBdr>
            </w:div>
          </w:divsChild>
        </w:div>
        <w:div w:id="2029133093">
          <w:marLeft w:val="0"/>
          <w:marRight w:val="0"/>
          <w:marTop w:val="0"/>
          <w:marBottom w:val="0"/>
          <w:divBdr>
            <w:top w:val="none" w:sz="0" w:space="0" w:color="auto"/>
            <w:left w:val="none" w:sz="0" w:space="0" w:color="auto"/>
            <w:bottom w:val="none" w:sz="0" w:space="0" w:color="auto"/>
            <w:right w:val="none" w:sz="0" w:space="0" w:color="auto"/>
          </w:divBdr>
          <w:divsChild>
            <w:div w:id="442462212">
              <w:marLeft w:val="0"/>
              <w:marRight w:val="0"/>
              <w:marTop w:val="0"/>
              <w:marBottom w:val="0"/>
              <w:divBdr>
                <w:top w:val="none" w:sz="0" w:space="0" w:color="auto"/>
                <w:left w:val="none" w:sz="0" w:space="0" w:color="auto"/>
                <w:bottom w:val="none" w:sz="0" w:space="0" w:color="auto"/>
                <w:right w:val="none" w:sz="0" w:space="0" w:color="auto"/>
              </w:divBdr>
            </w:div>
          </w:divsChild>
        </w:div>
        <w:div w:id="2031681670">
          <w:marLeft w:val="0"/>
          <w:marRight w:val="0"/>
          <w:marTop w:val="0"/>
          <w:marBottom w:val="0"/>
          <w:divBdr>
            <w:top w:val="none" w:sz="0" w:space="0" w:color="auto"/>
            <w:left w:val="none" w:sz="0" w:space="0" w:color="auto"/>
            <w:bottom w:val="none" w:sz="0" w:space="0" w:color="auto"/>
            <w:right w:val="none" w:sz="0" w:space="0" w:color="auto"/>
          </w:divBdr>
          <w:divsChild>
            <w:div w:id="459881806">
              <w:marLeft w:val="0"/>
              <w:marRight w:val="0"/>
              <w:marTop w:val="0"/>
              <w:marBottom w:val="0"/>
              <w:divBdr>
                <w:top w:val="none" w:sz="0" w:space="0" w:color="auto"/>
                <w:left w:val="none" w:sz="0" w:space="0" w:color="auto"/>
                <w:bottom w:val="none" w:sz="0" w:space="0" w:color="auto"/>
                <w:right w:val="none" w:sz="0" w:space="0" w:color="auto"/>
              </w:divBdr>
            </w:div>
          </w:divsChild>
        </w:div>
        <w:div w:id="2037611908">
          <w:marLeft w:val="0"/>
          <w:marRight w:val="0"/>
          <w:marTop w:val="0"/>
          <w:marBottom w:val="0"/>
          <w:divBdr>
            <w:top w:val="none" w:sz="0" w:space="0" w:color="auto"/>
            <w:left w:val="none" w:sz="0" w:space="0" w:color="auto"/>
            <w:bottom w:val="none" w:sz="0" w:space="0" w:color="auto"/>
            <w:right w:val="none" w:sz="0" w:space="0" w:color="auto"/>
          </w:divBdr>
          <w:divsChild>
            <w:div w:id="282033888">
              <w:marLeft w:val="0"/>
              <w:marRight w:val="0"/>
              <w:marTop w:val="0"/>
              <w:marBottom w:val="0"/>
              <w:divBdr>
                <w:top w:val="none" w:sz="0" w:space="0" w:color="auto"/>
                <w:left w:val="none" w:sz="0" w:space="0" w:color="auto"/>
                <w:bottom w:val="none" w:sz="0" w:space="0" w:color="auto"/>
                <w:right w:val="none" w:sz="0" w:space="0" w:color="auto"/>
              </w:divBdr>
            </w:div>
          </w:divsChild>
        </w:div>
        <w:div w:id="2047246303">
          <w:marLeft w:val="0"/>
          <w:marRight w:val="0"/>
          <w:marTop w:val="0"/>
          <w:marBottom w:val="0"/>
          <w:divBdr>
            <w:top w:val="none" w:sz="0" w:space="0" w:color="auto"/>
            <w:left w:val="none" w:sz="0" w:space="0" w:color="auto"/>
            <w:bottom w:val="none" w:sz="0" w:space="0" w:color="auto"/>
            <w:right w:val="none" w:sz="0" w:space="0" w:color="auto"/>
          </w:divBdr>
          <w:divsChild>
            <w:div w:id="1465923194">
              <w:marLeft w:val="0"/>
              <w:marRight w:val="0"/>
              <w:marTop w:val="0"/>
              <w:marBottom w:val="0"/>
              <w:divBdr>
                <w:top w:val="none" w:sz="0" w:space="0" w:color="auto"/>
                <w:left w:val="none" w:sz="0" w:space="0" w:color="auto"/>
                <w:bottom w:val="none" w:sz="0" w:space="0" w:color="auto"/>
                <w:right w:val="none" w:sz="0" w:space="0" w:color="auto"/>
              </w:divBdr>
            </w:div>
          </w:divsChild>
        </w:div>
        <w:div w:id="2064982620">
          <w:marLeft w:val="0"/>
          <w:marRight w:val="0"/>
          <w:marTop w:val="0"/>
          <w:marBottom w:val="0"/>
          <w:divBdr>
            <w:top w:val="none" w:sz="0" w:space="0" w:color="auto"/>
            <w:left w:val="none" w:sz="0" w:space="0" w:color="auto"/>
            <w:bottom w:val="none" w:sz="0" w:space="0" w:color="auto"/>
            <w:right w:val="none" w:sz="0" w:space="0" w:color="auto"/>
          </w:divBdr>
          <w:divsChild>
            <w:div w:id="1604799016">
              <w:marLeft w:val="0"/>
              <w:marRight w:val="0"/>
              <w:marTop w:val="0"/>
              <w:marBottom w:val="0"/>
              <w:divBdr>
                <w:top w:val="none" w:sz="0" w:space="0" w:color="auto"/>
                <w:left w:val="none" w:sz="0" w:space="0" w:color="auto"/>
                <w:bottom w:val="none" w:sz="0" w:space="0" w:color="auto"/>
                <w:right w:val="none" w:sz="0" w:space="0" w:color="auto"/>
              </w:divBdr>
            </w:div>
          </w:divsChild>
        </w:div>
        <w:div w:id="2065252012">
          <w:marLeft w:val="0"/>
          <w:marRight w:val="0"/>
          <w:marTop w:val="0"/>
          <w:marBottom w:val="0"/>
          <w:divBdr>
            <w:top w:val="none" w:sz="0" w:space="0" w:color="auto"/>
            <w:left w:val="none" w:sz="0" w:space="0" w:color="auto"/>
            <w:bottom w:val="none" w:sz="0" w:space="0" w:color="auto"/>
            <w:right w:val="none" w:sz="0" w:space="0" w:color="auto"/>
          </w:divBdr>
          <w:divsChild>
            <w:div w:id="777918392">
              <w:marLeft w:val="0"/>
              <w:marRight w:val="0"/>
              <w:marTop w:val="0"/>
              <w:marBottom w:val="0"/>
              <w:divBdr>
                <w:top w:val="none" w:sz="0" w:space="0" w:color="auto"/>
                <w:left w:val="none" w:sz="0" w:space="0" w:color="auto"/>
                <w:bottom w:val="none" w:sz="0" w:space="0" w:color="auto"/>
                <w:right w:val="none" w:sz="0" w:space="0" w:color="auto"/>
              </w:divBdr>
            </w:div>
          </w:divsChild>
        </w:div>
        <w:div w:id="2103866964">
          <w:marLeft w:val="0"/>
          <w:marRight w:val="0"/>
          <w:marTop w:val="0"/>
          <w:marBottom w:val="0"/>
          <w:divBdr>
            <w:top w:val="none" w:sz="0" w:space="0" w:color="auto"/>
            <w:left w:val="none" w:sz="0" w:space="0" w:color="auto"/>
            <w:bottom w:val="none" w:sz="0" w:space="0" w:color="auto"/>
            <w:right w:val="none" w:sz="0" w:space="0" w:color="auto"/>
          </w:divBdr>
          <w:divsChild>
            <w:div w:id="470829218">
              <w:marLeft w:val="0"/>
              <w:marRight w:val="0"/>
              <w:marTop w:val="0"/>
              <w:marBottom w:val="0"/>
              <w:divBdr>
                <w:top w:val="none" w:sz="0" w:space="0" w:color="auto"/>
                <w:left w:val="none" w:sz="0" w:space="0" w:color="auto"/>
                <w:bottom w:val="none" w:sz="0" w:space="0" w:color="auto"/>
                <w:right w:val="none" w:sz="0" w:space="0" w:color="auto"/>
              </w:divBdr>
            </w:div>
          </w:divsChild>
        </w:div>
        <w:div w:id="2115903482">
          <w:marLeft w:val="0"/>
          <w:marRight w:val="0"/>
          <w:marTop w:val="0"/>
          <w:marBottom w:val="0"/>
          <w:divBdr>
            <w:top w:val="none" w:sz="0" w:space="0" w:color="auto"/>
            <w:left w:val="none" w:sz="0" w:space="0" w:color="auto"/>
            <w:bottom w:val="none" w:sz="0" w:space="0" w:color="auto"/>
            <w:right w:val="none" w:sz="0" w:space="0" w:color="auto"/>
          </w:divBdr>
          <w:divsChild>
            <w:div w:id="1869372129">
              <w:marLeft w:val="0"/>
              <w:marRight w:val="0"/>
              <w:marTop w:val="0"/>
              <w:marBottom w:val="0"/>
              <w:divBdr>
                <w:top w:val="none" w:sz="0" w:space="0" w:color="auto"/>
                <w:left w:val="none" w:sz="0" w:space="0" w:color="auto"/>
                <w:bottom w:val="none" w:sz="0" w:space="0" w:color="auto"/>
                <w:right w:val="none" w:sz="0" w:space="0" w:color="auto"/>
              </w:divBdr>
            </w:div>
          </w:divsChild>
        </w:div>
        <w:div w:id="2136822928">
          <w:marLeft w:val="0"/>
          <w:marRight w:val="0"/>
          <w:marTop w:val="0"/>
          <w:marBottom w:val="0"/>
          <w:divBdr>
            <w:top w:val="none" w:sz="0" w:space="0" w:color="auto"/>
            <w:left w:val="none" w:sz="0" w:space="0" w:color="auto"/>
            <w:bottom w:val="none" w:sz="0" w:space="0" w:color="auto"/>
            <w:right w:val="none" w:sz="0" w:space="0" w:color="auto"/>
          </w:divBdr>
          <w:divsChild>
            <w:div w:id="17976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2404">
      <w:bodyDiv w:val="1"/>
      <w:marLeft w:val="0"/>
      <w:marRight w:val="0"/>
      <w:marTop w:val="0"/>
      <w:marBottom w:val="0"/>
      <w:divBdr>
        <w:top w:val="none" w:sz="0" w:space="0" w:color="auto"/>
        <w:left w:val="none" w:sz="0" w:space="0" w:color="auto"/>
        <w:bottom w:val="none" w:sz="0" w:space="0" w:color="auto"/>
        <w:right w:val="none" w:sz="0" w:space="0" w:color="auto"/>
      </w:divBdr>
    </w:div>
    <w:div w:id="712191190">
      <w:bodyDiv w:val="1"/>
      <w:marLeft w:val="0"/>
      <w:marRight w:val="0"/>
      <w:marTop w:val="0"/>
      <w:marBottom w:val="0"/>
      <w:divBdr>
        <w:top w:val="none" w:sz="0" w:space="0" w:color="auto"/>
        <w:left w:val="none" w:sz="0" w:space="0" w:color="auto"/>
        <w:bottom w:val="none" w:sz="0" w:space="0" w:color="auto"/>
        <w:right w:val="none" w:sz="0" w:space="0" w:color="auto"/>
      </w:divBdr>
    </w:div>
    <w:div w:id="715280518">
      <w:bodyDiv w:val="1"/>
      <w:marLeft w:val="0"/>
      <w:marRight w:val="0"/>
      <w:marTop w:val="0"/>
      <w:marBottom w:val="0"/>
      <w:divBdr>
        <w:top w:val="none" w:sz="0" w:space="0" w:color="auto"/>
        <w:left w:val="none" w:sz="0" w:space="0" w:color="auto"/>
        <w:bottom w:val="none" w:sz="0" w:space="0" w:color="auto"/>
        <w:right w:val="none" w:sz="0" w:space="0" w:color="auto"/>
      </w:divBdr>
    </w:div>
    <w:div w:id="728502934">
      <w:bodyDiv w:val="1"/>
      <w:marLeft w:val="0"/>
      <w:marRight w:val="0"/>
      <w:marTop w:val="0"/>
      <w:marBottom w:val="0"/>
      <w:divBdr>
        <w:top w:val="none" w:sz="0" w:space="0" w:color="auto"/>
        <w:left w:val="none" w:sz="0" w:space="0" w:color="auto"/>
        <w:bottom w:val="none" w:sz="0" w:space="0" w:color="auto"/>
        <w:right w:val="none" w:sz="0" w:space="0" w:color="auto"/>
      </w:divBdr>
      <w:divsChild>
        <w:div w:id="1672484356">
          <w:marLeft w:val="0"/>
          <w:marRight w:val="0"/>
          <w:marTop w:val="0"/>
          <w:marBottom w:val="0"/>
          <w:divBdr>
            <w:top w:val="none" w:sz="0" w:space="0" w:color="auto"/>
            <w:left w:val="none" w:sz="0" w:space="0" w:color="auto"/>
            <w:bottom w:val="none" w:sz="0" w:space="0" w:color="auto"/>
            <w:right w:val="none" w:sz="0" w:space="0" w:color="auto"/>
          </w:divBdr>
          <w:divsChild>
            <w:div w:id="58136852">
              <w:marLeft w:val="0"/>
              <w:marRight w:val="0"/>
              <w:marTop w:val="0"/>
              <w:marBottom w:val="0"/>
              <w:divBdr>
                <w:top w:val="none" w:sz="0" w:space="0" w:color="auto"/>
                <w:left w:val="none" w:sz="0" w:space="0" w:color="auto"/>
                <w:bottom w:val="none" w:sz="0" w:space="0" w:color="auto"/>
                <w:right w:val="none" w:sz="0" w:space="0" w:color="auto"/>
              </w:divBdr>
              <w:divsChild>
                <w:div w:id="1781559220">
                  <w:marLeft w:val="0"/>
                  <w:marRight w:val="0"/>
                  <w:marTop w:val="0"/>
                  <w:marBottom w:val="0"/>
                  <w:divBdr>
                    <w:top w:val="none" w:sz="0" w:space="0" w:color="auto"/>
                    <w:left w:val="none" w:sz="0" w:space="0" w:color="auto"/>
                    <w:bottom w:val="none" w:sz="0" w:space="0" w:color="auto"/>
                    <w:right w:val="none" w:sz="0" w:space="0" w:color="auto"/>
                  </w:divBdr>
                </w:div>
              </w:divsChild>
            </w:div>
            <w:div w:id="96292376">
              <w:marLeft w:val="0"/>
              <w:marRight w:val="0"/>
              <w:marTop w:val="0"/>
              <w:marBottom w:val="0"/>
              <w:divBdr>
                <w:top w:val="none" w:sz="0" w:space="0" w:color="auto"/>
                <w:left w:val="none" w:sz="0" w:space="0" w:color="auto"/>
                <w:bottom w:val="none" w:sz="0" w:space="0" w:color="auto"/>
                <w:right w:val="none" w:sz="0" w:space="0" w:color="auto"/>
              </w:divBdr>
              <w:divsChild>
                <w:div w:id="405616767">
                  <w:marLeft w:val="0"/>
                  <w:marRight w:val="0"/>
                  <w:marTop w:val="0"/>
                  <w:marBottom w:val="0"/>
                  <w:divBdr>
                    <w:top w:val="none" w:sz="0" w:space="0" w:color="auto"/>
                    <w:left w:val="none" w:sz="0" w:space="0" w:color="auto"/>
                    <w:bottom w:val="none" w:sz="0" w:space="0" w:color="auto"/>
                    <w:right w:val="none" w:sz="0" w:space="0" w:color="auto"/>
                  </w:divBdr>
                </w:div>
              </w:divsChild>
            </w:div>
            <w:div w:id="148252904">
              <w:marLeft w:val="0"/>
              <w:marRight w:val="0"/>
              <w:marTop w:val="0"/>
              <w:marBottom w:val="0"/>
              <w:divBdr>
                <w:top w:val="none" w:sz="0" w:space="0" w:color="auto"/>
                <w:left w:val="none" w:sz="0" w:space="0" w:color="auto"/>
                <w:bottom w:val="none" w:sz="0" w:space="0" w:color="auto"/>
                <w:right w:val="none" w:sz="0" w:space="0" w:color="auto"/>
              </w:divBdr>
              <w:divsChild>
                <w:div w:id="583493753">
                  <w:marLeft w:val="0"/>
                  <w:marRight w:val="0"/>
                  <w:marTop w:val="0"/>
                  <w:marBottom w:val="0"/>
                  <w:divBdr>
                    <w:top w:val="none" w:sz="0" w:space="0" w:color="auto"/>
                    <w:left w:val="none" w:sz="0" w:space="0" w:color="auto"/>
                    <w:bottom w:val="none" w:sz="0" w:space="0" w:color="auto"/>
                    <w:right w:val="none" w:sz="0" w:space="0" w:color="auto"/>
                  </w:divBdr>
                </w:div>
              </w:divsChild>
            </w:div>
            <w:div w:id="149905852">
              <w:marLeft w:val="0"/>
              <w:marRight w:val="0"/>
              <w:marTop w:val="0"/>
              <w:marBottom w:val="0"/>
              <w:divBdr>
                <w:top w:val="none" w:sz="0" w:space="0" w:color="auto"/>
                <w:left w:val="none" w:sz="0" w:space="0" w:color="auto"/>
                <w:bottom w:val="none" w:sz="0" w:space="0" w:color="auto"/>
                <w:right w:val="none" w:sz="0" w:space="0" w:color="auto"/>
              </w:divBdr>
              <w:divsChild>
                <w:div w:id="1073042398">
                  <w:marLeft w:val="0"/>
                  <w:marRight w:val="0"/>
                  <w:marTop w:val="0"/>
                  <w:marBottom w:val="0"/>
                  <w:divBdr>
                    <w:top w:val="none" w:sz="0" w:space="0" w:color="auto"/>
                    <w:left w:val="none" w:sz="0" w:space="0" w:color="auto"/>
                    <w:bottom w:val="none" w:sz="0" w:space="0" w:color="auto"/>
                    <w:right w:val="none" w:sz="0" w:space="0" w:color="auto"/>
                  </w:divBdr>
                </w:div>
              </w:divsChild>
            </w:div>
            <w:div w:id="218522336">
              <w:marLeft w:val="0"/>
              <w:marRight w:val="0"/>
              <w:marTop w:val="0"/>
              <w:marBottom w:val="0"/>
              <w:divBdr>
                <w:top w:val="none" w:sz="0" w:space="0" w:color="auto"/>
                <w:left w:val="none" w:sz="0" w:space="0" w:color="auto"/>
                <w:bottom w:val="none" w:sz="0" w:space="0" w:color="auto"/>
                <w:right w:val="none" w:sz="0" w:space="0" w:color="auto"/>
              </w:divBdr>
              <w:divsChild>
                <w:div w:id="108013037">
                  <w:marLeft w:val="0"/>
                  <w:marRight w:val="0"/>
                  <w:marTop w:val="0"/>
                  <w:marBottom w:val="0"/>
                  <w:divBdr>
                    <w:top w:val="none" w:sz="0" w:space="0" w:color="auto"/>
                    <w:left w:val="none" w:sz="0" w:space="0" w:color="auto"/>
                    <w:bottom w:val="none" w:sz="0" w:space="0" w:color="auto"/>
                    <w:right w:val="none" w:sz="0" w:space="0" w:color="auto"/>
                  </w:divBdr>
                </w:div>
              </w:divsChild>
            </w:div>
            <w:div w:id="229392317">
              <w:marLeft w:val="0"/>
              <w:marRight w:val="0"/>
              <w:marTop w:val="0"/>
              <w:marBottom w:val="0"/>
              <w:divBdr>
                <w:top w:val="none" w:sz="0" w:space="0" w:color="auto"/>
                <w:left w:val="none" w:sz="0" w:space="0" w:color="auto"/>
                <w:bottom w:val="none" w:sz="0" w:space="0" w:color="auto"/>
                <w:right w:val="none" w:sz="0" w:space="0" w:color="auto"/>
              </w:divBdr>
              <w:divsChild>
                <w:div w:id="1485968486">
                  <w:marLeft w:val="0"/>
                  <w:marRight w:val="0"/>
                  <w:marTop w:val="0"/>
                  <w:marBottom w:val="0"/>
                  <w:divBdr>
                    <w:top w:val="none" w:sz="0" w:space="0" w:color="auto"/>
                    <w:left w:val="none" w:sz="0" w:space="0" w:color="auto"/>
                    <w:bottom w:val="none" w:sz="0" w:space="0" w:color="auto"/>
                    <w:right w:val="none" w:sz="0" w:space="0" w:color="auto"/>
                  </w:divBdr>
                </w:div>
              </w:divsChild>
            </w:div>
            <w:div w:id="230888052">
              <w:marLeft w:val="0"/>
              <w:marRight w:val="0"/>
              <w:marTop w:val="0"/>
              <w:marBottom w:val="0"/>
              <w:divBdr>
                <w:top w:val="none" w:sz="0" w:space="0" w:color="auto"/>
                <w:left w:val="none" w:sz="0" w:space="0" w:color="auto"/>
                <w:bottom w:val="none" w:sz="0" w:space="0" w:color="auto"/>
                <w:right w:val="none" w:sz="0" w:space="0" w:color="auto"/>
              </w:divBdr>
              <w:divsChild>
                <w:div w:id="1195267428">
                  <w:marLeft w:val="0"/>
                  <w:marRight w:val="0"/>
                  <w:marTop w:val="0"/>
                  <w:marBottom w:val="0"/>
                  <w:divBdr>
                    <w:top w:val="none" w:sz="0" w:space="0" w:color="auto"/>
                    <w:left w:val="none" w:sz="0" w:space="0" w:color="auto"/>
                    <w:bottom w:val="none" w:sz="0" w:space="0" w:color="auto"/>
                    <w:right w:val="none" w:sz="0" w:space="0" w:color="auto"/>
                  </w:divBdr>
                </w:div>
              </w:divsChild>
            </w:div>
            <w:div w:id="250546748">
              <w:marLeft w:val="0"/>
              <w:marRight w:val="0"/>
              <w:marTop w:val="0"/>
              <w:marBottom w:val="0"/>
              <w:divBdr>
                <w:top w:val="none" w:sz="0" w:space="0" w:color="auto"/>
                <w:left w:val="none" w:sz="0" w:space="0" w:color="auto"/>
                <w:bottom w:val="none" w:sz="0" w:space="0" w:color="auto"/>
                <w:right w:val="none" w:sz="0" w:space="0" w:color="auto"/>
              </w:divBdr>
              <w:divsChild>
                <w:div w:id="156575490">
                  <w:marLeft w:val="0"/>
                  <w:marRight w:val="0"/>
                  <w:marTop w:val="0"/>
                  <w:marBottom w:val="0"/>
                  <w:divBdr>
                    <w:top w:val="none" w:sz="0" w:space="0" w:color="auto"/>
                    <w:left w:val="none" w:sz="0" w:space="0" w:color="auto"/>
                    <w:bottom w:val="none" w:sz="0" w:space="0" w:color="auto"/>
                    <w:right w:val="none" w:sz="0" w:space="0" w:color="auto"/>
                  </w:divBdr>
                </w:div>
              </w:divsChild>
            </w:div>
            <w:div w:id="250823064">
              <w:marLeft w:val="0"/>
              <w:marRight w:val="0"/>
              <w:marTop w:val="0"/>
              <w:marBottom w:val="0"/>
              <w:divBdr>
                <w:top w:val="none" w:sz="0" w:space="0" w:color="auto"/>
                <w:left w:val="none" w:sz="0" w:space="0" w:color="auto"/>
                <w:bottom w:val="none" w:sz="0" w:space="0" w:color="auto"/>
                <w:right w:val="none" w:sz="0" w:space="0" w:color="auto"/>
              </w:divBdr>
              <w:divsChild>
                <w:div w:id="1368605708">
                  <w:marLeft w:val="0"/>
                  <w:marRight w:val="0"/>
                  <w:marTop w:val="0"/>
                  <w:marBottom w:val="0"/>
                  <w:divBdr>
                    <w:top w:val="none" w:sz="0" w:space="0" w:color="auto"/>
                    <w:left w:val="none" w:sz="0" w:space="0" w:color="auto"/>
                    <w:bottom w:val="none" w:sz="0" w:space="0" w:color="auto"/>
                    <w:right w:val="none" w:sz="0" w:space="0" w:color="auto"/>
                  </w:divBdr>
                </w:div>
              </w:divsChild>
            </w:div>
            <w:div w:id="314728305">
              <w:marLeft w:val="0"/>
              <w:marRight w:val="0"/>
              <w:marTop w:val="0"/>
              <w:marBottom w:val="0"/>
              <w:divBdr>
                <w:top w:val="none" w:sz="0" w:space="0" w:color="auto"/>
                <w:left w:val="none" w:sz="0" w:space="0" w:color="auto"/>
                <w:bottom w:val="none" w:sz="0" w:space="0" w:color="auto"/>
                <w:right w:val="none" w:sz="0" w:space="0" w:color="auto"/>
              </w:divBdr>
              <w:divsChild>
                <w:div w:id="2021393132">
                  <w:marLeft w:val="0"/>
                  <w:marRight w:val="0"/>
                  <w:marTop w:val="0"/>
                  <w:marBottom w:val="0"/>
                  <w:divBdr>
                    <w:top w:val="none" w:sz="0" w:space="0" w:color="auto"/>
                    <w:left w:val="none" w:sz="0" w:space="0" w:color="auto"/>
                    <w:bottom w:val="none" w:sz="0" w:space="0" w:color="auto"/>
                    <w:right w:val="none" w:sz="0" w:space="0" w:color="auto"/>
                  </w:divBdr>
                </w:div>
              </w:divsChild>
            </w:div>
            <w:div w:id="322053028">
              <w:marLeft w:val="0"/>
              <w:marRight w:val="0"/>
              <w:marTop w:val="0"/>
              <w:marBottom w:val="0"/>
              <w:divBdr>
                <w:top w:val="none" w:sz="0" w:space="0" w:color="auto"/>
                <w:left w:val="none" w:sz="0" w:space="0" w:color="auto"/>
                <w:bottom w:val="none" w:sz="0" w:space="0" w:color="auto"/>
                <w:right w:val="none" w:sz="0" w:space="0" w:color="auto"/>
              </w:divBdr>
              <w:divsChild>
                <w:div w:id="410005064">
                  <w:marLeft w:val="0"/>
                  <w:marRight w:val="0"/>
                  <w:marTop w:val="0"/>
                  <w:marBottom w:val="0"/>
                  <w:divBdr>
                    <w:top w:val="none" w:sz="0" w:space="0" w:color="auto"/>
                    <w:left w:val="none" w:sz="0" w:space="0" w:color="auto"/>
                    <w:bottom w:val="none" w:sz="0" w:space="0" w:color="auto"/>
                    <w:right w:val="none" w:sz="0" w:space="0" w:color="auto"/>
                  </w:divBdr>
                </w:div>
              </w:divsChild>
            </w:div>
            <w:div w:id="335619667">
              <w:marLeft w:val="0"/>
              <w:marRight w:val="0"/>
              <w:marTop w:val="0"/>
              <w:marBottom w:val="0"/>
              <w:divBdr>
                <w:top w:val="none" w:sz="0" w:space="0" w:color="auto"/>
                <w:left w:val="none" w:sz="0" w:space="0" w:color="auto"/>
                <w:bottom w:val="none" w:sz="0" w:space="0" w:color="auto"/>
                <w:right w:val="none" w:sz="0" w:space="0" w:color="auto"/>
              </w:divBdr>
              <w:divsChild>
                <w:div w:id="2003778912">
                  <w:marLeft w:val="0"/>
                  <w:marRight w:val="0"/>
                  <w:marTop w:val="0"/>
                  <w:marBottom w:val="0"/>
                  <w:divBdr>
                    <w:top w:val="none" w:sz="0" w:space="0" w:color="auto"/>
                    <w:left w:val="none" w:sz="0" w:space="0" w:color="auto"/>
                    <w:bottom w:val="none" w:sz="0" w:space="0" w:color="auto"/>
                    <w:right w:val="none" w:sz="0" w:space="0" w:color="auto"/>
                  </w:divBdr>
                </w:div>
              </w:divsChild>
            </w:div>
            <w:div w:id="371081452">
              <w:marLeft w:val="0"/>
              <w:marRight w:val="0"/>
              <w:marTop w:val="0"/>
              <w:marBottom w:val="0"/>
              <w:divBdr>
                <w:top w:val="none" w:sz="0" w:space="0" w:color="auto"/>
                <w:left w:val="none" w:sz="0" w:space="0" w:color="auto"/>
                <w:bottom w:val="none" w:sz="0" w:space="0" w:color="auto"/>
                <w:right w:val="none" w:sz="0" w:space="0" w:color="auto"/>
              </w:divBdr>
              <w:divsChild>
                <w:div w:id="381369575">
                  <w:marLeft w:val="0"/>
                  <w:marRight w:val="0"/>
                  <w:marTop w:val="0"/>
                  <w:marBottom w:val="0"/>
                  <w:divBdr>
                    <w:top w:val="none" w:sz="0" w:space="0" w:color="auto"/>
                    <w:left w:val="none" w:sz="0" w:space="0" w:color="auto"/>
                    <w:bottom w:val="none" w:sz="0" w:space="0" w:color="auto"/>
                    <w:right w:val="none" w:sz="0" w:space="0" w:color="auto"/>
                  </w:divBdr>
                </w:div>
              </w:divsChild>
            </w:div>
            <w:div w:id="395588435">
              <w:marLeft w:val="0"/>
              <w:marRight w:val="0"/>
              <w:marTop w:val="0"/>
              <w:marBottom w:val="0"/>
              <w:divBdr>
                <w:top w:val="none" w:sz="0" w:space="0" w:color="auto"/>
                <w:left w:val="none" w:sz="0" w:space="0" w:color="auto"/>
                <w:bottom w:val="none" w:sz="0" w:space="0" w:color="auto"/>
                <w:right w:val="none" w:sz="0" w:space="0" w:color="auto"/>
              </w:divBdr>
              <w:divsChild>
                <w:div w:id="1065880377">
                  <w:marLeft w:val="0"/>
                  <w:marRight w:val="0"/>
                  <w:marTop w:val="0"/>
                  <w:marBottom w:val="0"/>
                  <w:divBdr>
                    <w:top w:val="none" w:sz="0" w:space="0" w:color="auto"/>
                    <w:left w:val="none" w:sz="0" w:space="0" w:color="auto"/>
                    <w:bottom w:val="none" w:sz="0" w:space="0" w:color="auto"/>
                    <w:right w:val="none" w:sz="0" w:space="0" w:color="auto"/>
                  </w:divBdr>
                </w:div>
              </w:divsChild>
            </w:div>
            <w:div w:id="406801613">
              <w:marLeft w:val="0"/>
              <w:marRight w:val="0"/>
              <w:marTop w:val="0"/>
              <w:marBottom w:val="0"/>
              <w:divBdr>
                <w:top w:val="none" w:sz="0" w:space="0" w:color="auto"/>
                <w:left w:val="none" w:sz="0" w:space="0" w:color="auto"/>
                <w:bottom w:val="none" w:sz="0" w:space="0" w:color="auto"/>
                <w:right w:val="none" w:sz="0" w:space="0" w:color="auto"/>
              </w:divBdr>
              <w:divsChild>
                <w:div w:id="1572809905">
                  <w:marLeft w:val="0"/>
                  <w:marRight w:val="0"/>
                  <w:marTop w:val="0"/>
                  <w:marBottom w:val="0"/>
                  <w:divBdr>
                    <w:top w:val="none" w:sz="0" w:space="0" w:color="auto"/>
                    <w:left w:val="none" w:sz="0" w:space="0" w:color="auto"/>
                    <w:bottom w:val="none" w:sz="0" w:space="0" w:color="auto"/>
                    <w:right w:val="none" w:sz="0" w:space="0" w:color="auto"/>
                  </w:divBdr>
                </w:div>
              </w:divsChild>
            </w:div>
            <w:div w:id="448745916">
              <w:marLeft w:val="0"/>
              <w:marRight w:val="0"/>
              <w:marTop w:val="0"/>
              <w:marBottom w:val="0"/>
              <w:divBdr>
                <w:top w:val="none" w:sz="0" w:space="0" w:color="auto"/>
                <w:left w:val="none" w:sz="0" w:space="0" w:color="auto"/>
                <w:bottom w:val="none" w:sz="0" w:space="0" w:color="auto"/>
                <w:right w:val="none" w:sz="0" w:space="0" w:color="auto"/>
              </w:divBdr>
              <w:divsChild>
                <w:div w:id="134034286">
                  <w:marLeft w:val="0"/>
                  <w:marRight w:val="0"/>
                  <w:marTop w:val="0"/>
                  <w:marBottom w:val="0"/>
                  <w:divBdr>
                    <w:top w:val="none" w:sz="0" w:space="0" w:color="auto"/>
                    <w:left w:val="none" w:sz="0" w:space="0" w:color="auto"/>
                    <w:bottom w:val="none" w:sz="0" w:space="0" w:color="auto"/>
                    <w:right w:val="none" w:sz="0" w:space="0" w:color="auto"/>
                  </w:divBdr>
                </w:div>
              </w:divsChild>
            </w:div>
            <w:div w:id="478884755">
              <w:marLeft w:val="0"/>
              <w:marRight w:val="0"/>
              <w:marTop w:val="0"/>
              <w:marBottom w:val="0"/>
              <w:divBdr>
                <w:top w:val="none" w:sz="0" w:space="0" w:color="auto"/>
                <w:left w:val="none" w:sz="0" w:space="0" w:color="auto"/>
                <w:bottom w:val="none" w:sz="0" w:space="0" w:color="auto"/>
                <w:right w:val="none" w:sz="0" w:space="0" w:color="auto"/>
              </w:divBdr>
              <w:divsChild>
                <w:div w:id="910654433">
                  <w:marLeft w:val="0"/>
                  <w:marRight w:val="0"/>
                  <w:marTop w:val="0"/>
                  <w:marBottom w:val="0"/>
                  <w:divBdr>
                    <w:top w:val="none" w:sz="0" w:space="0" w:color="auto"/>
                    <w:left w:val="none" w:sz="0" w:space="0" w:color="auto"/>
                    <w:bottom w:val="none" w:sz="0" w:space="0" w:color="auto"/>
                    <w:right w:val="none" w:sz="0" w:space="0" w:color="auto"/>
                  </w:divBdr>
                </w:div>
              </w:divsChild>
            </w:div>
            <w:div w:id="490607369">
              <w:marLeft w:val="0"/>
              <w:marRight w:val="0"/>
              <w:marTop w:val="0"/>
              <w:marBottom w:val="0"/>
              <w:divBdr>
                <w:top w:val="none" w:sz="0" w:space="0" w:color="auto"/>
                <w:left w:val="none" w:sz="0" w:space="0" w:color="auto"/>
                <w:bottom w:val="none" w:sz="0" w:space="0" w:color="auto"/>
                <w:right w:val="none" w:sz="0" w:space="0" w:color="auto"/>
              </w:divBdr>
              <w:divsChild>
                <w:div w:id="1022704828">
                  <w:marLeft w:val="0"/>
                  <w:marRight w:val="0"/>
                  <w:marTop w:val="0"/>
                  <w:marBottom w:val="0"/>
                  <w:divBdr>
                    <w:top w:val="none" w:sz="0" w:space="0" w:color="auto"/>
                    <w:left w:val="none" w:sz="0" w:space="0" w:color="auto"/>
                    <w:bottom w:val="none" w:sz="0" w:space="0" w:color="auto"/>
                    <w:right w:val="none" w:sz="0" w:space="0" w:color="auto"/>
                  </w:divBdr>
                </w:div>
              </w:divsChild>
            </w:div>
            <w:div w:id="516895818">
              <w:marLeft w:val="0"/>
              <w:marRight w:val="0"/>
              <w:marTop w:val="0"/>
              <w:marBottom w:val="0"/>
              <w:divBdr>
                <w:top w:val="none" w:sz="0" w:space="0" w:color="auto"/>
                <w:left w:val="none" w:sz="0" w:space="0" w:color="auto"/>
                <w:bottom w:val="none" w:sz="0" w:space="0" w:color="auto"/>
                <w:right w:val="none" w:sz="0" w:space="0" w:color="auto"/>
              </w:divBdr>
              <w:divsChild>
                <w:div w:id="2120637424">
                  <w:marLeft w:val="0"/>
                  <w:marRight w:val="0"/>
                  <w:marTop w:val="0"/>
                  <w:marBottom w:val="0"/>
                  <w:divBdr>
                    <w:top w:val="none" w:sz="0" w:space="0" w:color="auto"/>
                    <w:left w:val="none" w:sz="0" w:space="0" w:color="auto"/>
                    <w:bottom w:val="none" w:sz="0" w:space="0" w:color="auto"/>
                    <w:right w:val="none" w:sz="0" w:space="0" w:color="auto"/>
                  </w:divBdr>
                </w:div>
              </w:divsChild>
            </w:div>
            <w:div w:id="533688762">
              <w:marLeft w:val="0"/>
              <w:marRight w:val="0"/>
              <w:marTop w:val="0"/>
              <w:marBottom w:val="0"/>
              <w:divBdr>
                <w:top w:val="none" w:sz="0" w:space="0" w:color="auto"/>
                <w:left w:val="none" w:sz="0" w:space="0" w:color="auto"/>
                <w:bottom w:val="none" w:sz="0" w:space="0" w:color="auto"/>
                <w:right w:val="none" w:sz="0" w:space="0" w:color="auto"/>
              </w:divBdr>
              <w:divsChild>
                <w:div w:id="2121096663">
                  <w:marLeft w:val="0"/>
                  <w:marRight w:val="0"/>
                  <w:marTop w:val="0"/>
                  <w:marBottom w:val="0"/>
                  <w:divBdr>
                    <w:top w:val="none" w:sz="0" w:space="0" w:color="auto"/>
                    <w:left w:val="none" w:sz="0" w:space="0" w:color="auto"/>
                    <w:bottom w:val="none" w:sz="0" w:space="0" w:color="auto"/>
                    <w:right w:val="none" w:sz="0" w:space="0" w:color="auto"/>
                  </w:divBdr>
                </w:div>
              </w:divsChild>
            </w:div>
            <w:div w:id="602153280">
              <w:marLeft w:val="0"/>
              <w:marRight w:val="0"/>
              <w:marTop w:val="0"/>
              <w:marBottom w:val="0"/>
              <w:divBdr>
                <w:top w:val="none" w:sz="0" w:space="0" w:color="auto"/>
                <w:left w:val="none" w:sz="0" w:space="0" w:color="auto"/>
                <w:bottom w:val="none" w:sz="0" w:space="0" w:color="auto"/>
                <w:right w:val="none" w:sz="0" w:space="0" w:color="auto"/>
              </w:divBdr>
              <w:divsChild>
                <w:div w:id="1943146681">
                  <w:marLeft w:val="0"/>
                  <w:marRight w:val="0"/>
                  <w:marTop w:val="0"/>
                  <w:marBottom w:val="0"/>
                  <w:divBdr>
                    <w:top w:val="none" w:sz="0" w:space="0" w:color="auto"/>
                    <w:left w:val="none" w:sz="0" w:space="0" w:color="auto"/>
                    <w:bottom w:val="none" w:sz="0" w:space="0" w:color="auto"/>
                    <w:right w:val="none" w:sz="0" w:space="0" w:color="auto"/>
                  </w:divBdr>
                </w:div>
              </w:divsChild>
            </w:div>
            <w:div w:id="640305041">
              <w:marLeft w:val="0"/>
              <w:marRight w:val="0"/>
              <w:marTop w:val="0"/>
              <w:marBottom w:val="0"/>
              <w:divBdr>
                <w:top w:val="none" w:sz="0" w:space="0" w:color="auto"/>
                <w:left w:val="none" w:sz="0" w:space="0" w:color="auto"/>
                <w:bottom w:val="none" w:sz="0" w:space="0" w:color="auto"/>
                <w:right w:val="none" w:sz="0" w:space="0" w:color="auto"/>
              </w:divBdr>
              <w:divsChild>
                <w:div w:id="737245764">
                  <w:marLeft w:val="0"/>
                  <w:marRight w:val="0"/>
                  <w:marTop w:val="0"/>
                  <w:marBottom w:val="0"/>
                  <w:divBdr>
                    <w:top w:val="none" w:sz="0" w:space="0" w:color="auto"/>
                    <w:left w:val="none" w:sz="0" w:space="0" w:color="auto"/>
                    <w:bottom w:val="none" w:sz="0" w:space="0" w:color="auto"/>
                    <w:right w:val="none" w:sz="0" w:space="0" w:color="auto"/>
                  </w:divBdr>
                </w:div>
              </w:divsChild>
            </w:div>
            <w:div w:id="656112033">
              <w:marLeft w:val="0"/>
              <w:marRight w:val="0"/>
              <w:marTop w:val="0"/>
              <w:marBottom w:val="0"/>
              <w:divBdr>
                <w:top w:val="none" w:sz="0" w:space="0" w:color="auto"/>
                <w:left w:val="none" w:sz="0" w:space="0" w:color="auto"/>
                <w:bottom w:val="none" w:sz="0" w:space="0" w:color="auto"/>
                <w:right w:val="none" w:sz="0" w:space="0" w:color="auto"/>
              </w:divBdr>
              <w:divsChild>
                <w:div w:id="1115061137">
                  <w:marLeft w:val="0"/>
                  <w:marRight w:val="0"/>
                  <w:marTop w:val="0"/>
                  <w:marBottom w:val="0"/>
                  <w:divBdr>
                    <w:top w:val="none" w:sz="0" w:space="0" w:color="auto"/>
                    <w:left w:val="none" w:sz="0" w:space="0" w:color="auto"/>
                    <w:bottom w:val="none" w:sz="0" w:space="0" w:color="auto"/>
                    <w:right w:val="none" w:sz="0" w:space="0" w:color="auto"/>
                  </w:divBdr>
                </w:div>
              </w:divsChild>
            </w:div>
            <w:div w:id="686172413">
              <w:marLeft w:val="0"/>
              <w:marRight w:val="0"/>
              <w:marTop w:val="0"/>
              <w:marBottom w:val="0"/>
              <w:divBdr>
                <w:top w:val="none" w:sz="0" w:space="0" w:color="auto"/>
                <w:left w:val="none" w:sz="0" w:space="0" w:color="auto"/>
                <w:bottom w:val="none" w:sz="0" w:space="0" w:color="auto"/>
                <w:right w:val="none" w:sz="0" w:space="0" w:color="auto"/>
              </w:divBdr>
              <w:divsChild>
                <w:div w:id="1225867927">
                  <w:marLeft w:val="0"/>
                  <w:marRight w:val="0"/>
                  <w:marTop w:val="0"/>
                  <w:marBottom w:val="0"/>
                  <w:divBdr>
                    <w:top w:val="none" w:sz="0" w:space="0" w:color="auto"/>
                    <w:left w:val="none" w:sz="0" w:space="0" w:color="auto"/>
                    <w:bottom w:val="none" w:sz="0" w:space="0" w:color="auto"/>
                    <w:right w:val="none" w:sz="0" w:space="0" w:color="auto"/>
                  </w:divBdr>
                </w:div>
              </w:divsChild>
            </w:div>
            <w:div w:id="737634776">
              <w:marLeft w:val="0"/>
              <w:marRight w:val="0"/>
              <w:marTop w:val="0"/>
              <w:marBottom w:val="0"/>
              <w:divBdr>
                <w:top w:val="none" w:sz="0" w:space="0" w:color="auto"/>
                <w:left w:val="none" w:sz="0" w:space="0" w:color="auto"/>
                <w:bottom w:val="none" w:sz="0" w:space="0" w:color="auto"/>
                <w:right w:val="none" w:sz="0" w:space="0" w:color="auto"/>
              </w:divBdr>
              <w:divsChild>
                <w:div w:id="910500831">
                  <w:marLeft w:val="0"/>
                  <w:marRight w:val="0"/>
                  <w:marTop w:val="0"/>
                  <w:marBottom w:val="0"/>
                  <w:divBdr>
                    <w:top w:val="none" w:sz="0" w:space="0" w:color="auto"/>
                    <w:left w:val="none" w:sz="0" w:space="0" w:color="auto"/>
                    <w:bottom w:val="none" w:sz="0" w:space="0" w:color="auto"/>
                    <w:right w:val="none" w:sz="0" w:space="0" w:color="auto"/>
                  </w:divBdr>
                </w:div>
              </w:divsChild>
            </w:div>
            <w:div w:id="752748660">
              <w:marLeft w:val="0"/>
              <w:marRight w:val="0"/>
              <w:marTop w:val="0"/>
              <w:marBottom w:val="0"/>
              <w:divBdr>
                <w:top w:val="none" w:sz="0" w:space="0" w:color="auto"/>
                <w:left w:val="none" w:sz="0" w:space="0" w:color="auto"/>
                <w:bottom w:val="none" w:sz="0" w:space="0" w:color="auto"/>
                <w:right w:val="none" w:sz="0" w:space="0" w:color="auto"/>
              </w:divBdr>
              <w:divsChild>
                <w:div w:id="1395011075">
                  <w:marLeft w:val="0"/>
                  <w:marRight w:val="0"/>
                  <w:marTop w:val="0"/>
                  <w:marBottom w:val="0"/>
                  <w:divBdr>
                    <w:top w:val="none" w:sz="0" w:space="0" w:color="auto"/>
                    <w:left w:val="none" w:sz="0" w:space="0" w:color="auto"/>
                    <w:bottom w:val="none" w:sz="0" w:space="0" w:color="auto"/>
                    <w:right w:val="none" w:sz="0" w:space="0" w:color="auto"/>
                  </w:divBdr>
                </w:div>
              </w:divsChild>
            </w:div>
            <w:div w:id="761536310">
              <w:marLeft w:val="0"/>
              <w:marRight w:val="0"/>
              <w:marTop w:val="0"/>
              <w:marBottom w:val="0"/>
              <w:divBdr>
                <w:top w:val="none" w:sz="0" w:space="0" w:color="auto"/>
                <w:left w:val="none" w:sz="0" w:space="0" w:color="auto"/>
                <w:bottom w:val="none" w:sz="0" w:space="0" w:color="auto"/>
                <w:right w:val="none" w:sz="0" w:space="0" w:color="auto"/>
              </w:divBdr>
              <w:divsChild>
                <w:div w:id="1768035654">
                  <w:marLeft w:val="0"/>
                  <w:marRight w:val="0"/>
                  <w:marTop w:val="0"/>
                  <w:marBottom w:val="0"/>
                  <w:divBdr>
                    <w:top w:val="none" w:sz="0" w:space="0" w:color="auto"/>
                    <w:left w:val="none" w:sz="0" w:space="0" w:color="auto"/>
                    <w:bottom w:val="none" w:sz="0" w:space="0" w:color="auto"/>
                    <w:right w:val="none" w:sz="0" w:space="0" w:color="auto"/>
                  </w:divBdr>
                </w:div>
              </w:divsChild>
            </w:div>
            <w:div w:id="763496586">
              <w:marLeft w:val="0"/>
              <w:marRight w:val="0"/>
              <w:marTop w:val="0"/>
              <w:marBottom w:val="0"/>
              <w:divBdr>
                <w:top w:val="none" w:sz="0" w:space="0" w:color="auto"/>
                <w:left w:val="none" w:sz="0" w:space="0" w:color="auto"/>
                <w:bottom w:val="none" w:sz="0" w:space="0" w:color="auto"/>
                <w:right w:val="none" w:sz="0" w:space="0" w:color="auto"/>
              </w:divBdr>
              <w:divsChild>
                <w:div w:id="613438905">
                  <w:marLeft w:val="0"/>
                  <w:marRight w:val="0"/>
                  <w:marTop w:val="0"/>
                  <w:marBottom w:val="0"/>
                  <w:divBdr>
                    <w:top w:val="none" w:sz="0" w:space="0" w:color="auto"/>
                    <w:left w:val="none" w:sz="0" w:space="0" w:color="auto"/>
                    <w:bottom w:val="none" w:sz="0" w:space="0" w:color="auto"/>
                    <w:right w:val="none" w:sz="0" w:space="0" w:color="auto"/>
                  </w:divBdr>
                </w:div>
              </w:divsChild>
            </w:div>
            <w:div w:id="837814234">
              <w:marLeft w:val="0"/>
              <w:marRight w:val="0"/>
              <w:marTop w:val="0"/>
              <w:marBottom w:val="0"/>
              <w:divBdr>
                <w:top w:val="none" w:sz="0" w:space="0" w:color="auto"/>
                <w:left w:val="none" w:sz="0" w:space="0" w:color="auto"/>
                <w:bottom w:val="none" w:sz="0" w:space="0" w:color="auto"/>
                <w:right w:val="none" w:sz="0" w:space="0" w:color="auto"/>
              </w:divBdr>
              <w:divsChild>
                <w:div w:id="117383038">
                  <w:marLeft w:val="0"/>
                  <w:marRight w:val="0"/>
                  <w:marTop w:val="0"/>
                  <w:marBottom w:val="0"/>
                  <w:divBdr>
                    <w:top w:val="none" w:sz="0" w:space="0" w:color="auto"/>
                    <w:left w:val="none" w:sz="0" w:space="0" w:color="auto"/>
                    <w:bottom w:val="none" w:sz="0" w:space="0" w:color="auto"/>
                    <w:right w:val="none" w:sz="0" w:space="0" w:color="auto"/>
                  </w:divBdr>
                </w:div>
              </w:divsChild>
            </w:div>
            <w:div w:id="900142757">
              <w:marLeft w:val="0"/>
              <w:marRight w:val="0"/>
              <w:marTop w:val="0"/>
              <w:marBottom w:val="0"/>
              <w:divBdr>
                <w:top w:val="none" w:sz="0" w:space="0" w:color="auto"/>
                <w:left w:val="none" w:sz="0" w:space="0" w:color="auto"/>
                <w:bottom w:val="none" w:sz="0" w:space="0" w:color="auto"/>
                <w:right w:val="none" w:sz="0" w:space="0" w:color="auto"/>
              </w:divBdr>
              <w:divsChild>
                <w:div w:id="1476949842">
                  <w:marLeft w:val="0"/>
                  <w:marRight w:val="0"/>
                  <w:marTop w:val="0"/>
                  <w:marBottom w:val="0"/>
                  <w:divBdr>
                    <w:top w:val="none" w:sz="0" w:space="0" w:color="auto"/>
                    <w:left w:val="none" w:sz="0" w:space="0" w:color="auto"/>
                    <w:bottom w:val="none" w:sz="0" w:space="0" w:color="auto"/>
                    <w:right w:val="none" w:sz="0" w:space="0" w:color="auto"/>
                  </w:divBdr>
                </w:div>
              </w:divsChild>
            </w:div>
            <w:div w:id="911306573">
              <w:marLeft w:val="0"/>
              <w:marRight w:val="0"/>
              <w:marTop w:val="0"/>
              <w:marBottom w:val="0"/>
              <w:divBdr>
                <w:top w:val="none" w:sz="0" w:space="0" w:color="auto"/>
                <w:left w:val="none" w:sz="0" w:space="0" w:color="auto"/>
                <w:bottom w:val="none" w:sz="0" w:space="0" w:color="auto"/>
                <w:right w:val="none" w:sz="0" w:space="0" w:color="auto"/>
              </w:divBdr>
              <w:divsChild>
                <w:div w:id="467628255">
                  <w:marLeft w:val="0"/>
                  <w:marRight w:val="0"/>
                  <w:marTop w:val="0"/>
                  <w:marBottom w:val="0"/>
                  <w:divBdr>
                    <w:top w:val="none" w:sz="0" w:space="0" w:color="auto"/>
                    <w:left w:val="none" w:sz="0" w:space="0" w:color="auto"/>
                    <w:bottom w:val="none" w:sz="0" w:space="0" w:color="auto"/>
                    <w:right w:val="none" w:sz="0" w:space="0" w:color="auto"/>
                  </w:divBdr>
                </w:div>
              </w:divsChild>
            </w:div>
            <w:div w:id="911890893">
              <w:marLeft w:val="0"/>
              <w:marRight w:val="0"/>
              <w:marTop w:val="0"/>
              <w:marBottom w:val="0"/>
              <w:divBdr>
                <w:top w:val="none" w:sz="0" w:space="0" w:color="auto"/>
                <w:left w:val="none" w:sz="0" w:space="0" w:color="auto"/>
                <w:bottom w:val="none" w:sz="0" w:space="0" w:color="auto"/>
                <w:right w:val="none" w:sz="0" w:space="0" w:color="auto"/>
              </w:divBdr>
              <w:divsChild>
                <w:div w:id="1628121416">
                  <w:marLeft w:val="0"/>
                  <w:marRight w:val="0"/>
                  <w:marTop w:val="0"/>
                  <w:marBottom w:val="0"/>
                  <w:divBdr>
                    <w:top w:val="none" w:sz="0" w:space="0" w:color="auto"/>
                    <w:left w:val="none" w:sz="0" w:space="0" w:color="auto"/>
                    <w:bottom w:val="none" w:sz="0" w:space="0" w:color="auto"/>
                    <w:right w:val="none" w:sz="0" w:space="0" w:color="auto"/>
                  </w:divBdr>
                </w:div>
              </w:divsChild>
            </w:div>
            <w:div w:id="941228462">
              <w:marLeft w:val="0"/>
              <w:marRight w:val="0"/>
              <w:marTop w:val="0"/>
              <w:marBottom w:val="0"/>
              <w:divBdr>
                <w:top w:val="none" w:sz="0" w:space="0" w:color="auto"/>
                <w:left w:val="none" w:sz="0" w:space="0" w:color="auto"/>
                <w:bottom w:val="none" w:sz="0" w:space="0" w:color="auto"/>
                <w:right w:val="none" w:sz="0" w:space="0" w:color="auto"/>
              </w:divBdr>
              <w:divsChild>
                <w:div w:id="829640571">
                  <w:marLeft w:val="0"/>
                  <w:marRight w:val="0"/>
                  <w:marTop w:val="0"/>
                  <w:marBottom w:val="0"/>
                  <w:divBdr>
                    <w:top w:val="none" w:sz="0" w:space="0" w:color="auto"/>
                    <w:left w:val="none" w:sz="0" w:space="0" w:color="auto"/>
                    <w:bottom w:val="none" w:sz="0" w:space="0" w:color="auto"/>
                    <w:right w:val="none" w:sz="0" w:space="0" w:color="auto"/>
                  </w:divBdr>
                </w:div>
              </w:divsChild>
            </w:div>
            <w:div w:id="984355395">
              <w:marLeft w:val="0"/>
              <w:marRight w:val="0"/>
              <w:marTop w:val="0"/>
              <w:marBottom w:val="0"/>
              <w:divBdr>
                <w:top w:val="none" w:sz="0" w:space="0" w:color="auto"/>
                <w:left w:val="none" w:sz="0" w:space="0" w:color="auto"/>
                <w:bottom w:val="none" w:sz="0" w:space="0" w:color="auto"/>
                <w:right w:val="none" w:sz="0" w:space="0" w:color="auto"/>
              </w:divBdr>
              <w:divsChild>
                <w:div w:id="791748945">
                  <w:marLeft w:val="0"/>
                  <w:marRight w:val="0"/>
                  <w:marTop w:val="0"/>
                  <w:marBottom w:val="0"/>
                  <w:divBdr>
                    <w:top w:val="none" w:sz="0" w:space="0" w:color="auto"/>
                    <w:left w:val="none" w:sz="0" w:space="0" w:color="auto"/>
                    <w:bottom w:val="none" w:sz="0" w:space="0" w:color="auto"/>
                    <w:right w:val="none" w:sz="0" w:space="0" w:color="auto"/>
                  </w:divBdr>
                </w:div>
              </w:divsChild>
            </w:div>
            <w:div w:id="1050807565">
              <w:marLeft w:val="0"/>
              <w:marRight w:val="0"/>
              <w:marTop w:val="0"/>
              <w:marBottom w:val="0"/>
              <w:divBdr>
                <w:top w:val="none" w:sz="0" w:space="0" w:color="auto"/>
                <w:left w:val="none" w:sz="0" w:space="0" w:color="auto"/>
                <w:bottom w:val="none" w:sz="0" w:space="0" w:color="auto"/>
                <w:right w:val="none" w:sz="0" w:space="0" w:color="auto"/>
              </w:divBdr>
              <w:divsChild>
                <w:div w:id="1565217482">
                  <w:marLeft w:val="0"/>
                  <w:marRight w:val="0"/>
                  <w:marTop w:val="0"/>
                  <w:marBottom w:val="0"/>
                  <w:divBdr>
                    <w:top w:val="none" w:sz="0" w:space="0" w:color="auto"/>
                    <w:left w:val="none" w:sz="0" w:space="0" w:color="auto"/>
                    <w:bottom w:val="none" w:sz="0" w:space="0" w:color="auto"/>
                    <w:right w:val="none" w:sz="0" w:space="0" w:color="auto"/>
                  </w:divBdr>
                </w:div>
              </w:divsChild>
            </w:div>
            <w:div w:id="1069695200">
              <w:marLeft w:val="0"/>
              <w:marRight w:val="0"/>
              <w:marTop w:val="0"/>
              <w:marBottom w:val="0"/>
              <w:divBdr>
                <w:top w:val="none" w:sz="0" w:space="0" w:color="auto"/>
                <w:left w:val="none" w:sz="0" w:space="0" w:color="auto"/>
                <w:bottom w:val="none" w:sz="0" w:space="0" w:color="auto"/>
                <w:right w:val="none" w:sz="0" w:space="0" w:color="auto"/>
              </w:divBdr>
              <w:divsChild>
                <w:div w:id="1914124750">
                  <w:marLeft w:val="0"/>
                  <w:marRight w:val="0"/>
                  <w:marTop w:val="0"/>
                  <w:marBottom w:val="0"/>
                  <w:divBdr>
                    <w:top w:val="none" w:sz="0" w:space="0" w:color="auto"/>
                    <w:left w:val="none" w:sz="0" w:space="0" w:color="auto"/>
                    <w:bottom w:val="none" w:sz="0" w:space="0" w:color="auto"/>
                    <w:right w:val="none" w:sz="0" w:space="0" w:color="auto"/>
                  </w:divBdr>
                </w:div>
              </w:divsChild>
            </w:div>
            <w:div w:id="1071465612">
              <w:marLeft w:val="0"/>
              <w:marRight w:val="0"/>
              <w:marTop w:val="0"/>
              <w:marBottom w:val="0"/>
              <w:divBdr>
                <w:top w:val="none" w:sz="0" w:space="0" w:color="auto"/>
                <w:left w:val="none" w:sz="0" w:space="0" w:color="auto"/>
                <w:bottom w:val="none" w:sz="0" w:space="0" w:color="auto"/>
                <w:right w:val="none" w:sz="0" w:space="0" w:color="auto"/>
              </w:divBdr>
              <w:divsChild>
                <w:div w:id="228227199">
                  <w:marLeft w:val="0"/>
                  <w:marRight w:val="0"/>
                  <w:marTop w:val="0"/>
                  <w:marBottom w:val="0"/>
                  <w:divBdr>
                    <w:top w:val="none" w:sz="0" w:space="0" w:color="auto"/>
                    <w:left w:val="none" w:sz="0" w:space="0" w:color="auto"/>
                    <w:bottom w:val="none" w:sz="0" w:space="0" w:color="auto"/>
                    <w:right w:val="none" w:sz="0" w:space="0" w:color="auto"/>
                  </w:divBdr>
                </w:div>
              </w:divsChild>
            </w:div>
            <w:div w:id="1071777143">
              <w:marLeft w:val="0"/>
              <w:marRight w:val="0"/>
              <w:marTop w:val="0"/>
              <w:marBottom w:val="0"/>
              <w:divBdr>
                <w:top w:val="none" w:sz="0" w:space="0" w:color="auto"/>
                <w:left w:val="none" w:sz="0" w:space="0" w:color="auto"/>
                <w:bottom w:val="none" w:sz="0" w:space="0" w:color="auto"/>
                <w:right w:val="none" w:sz="0" w:space="0" w:color="auto"/>
              </w:divBdr>
              <w:divsChild>
                <w:div w:id="1489595511">
                  <w:marLeft w:val="0"/>
                  <w:marRight w:val="0"/>
                  <w:marTop w:val="0"/>
                  <w:marBottom w:val="0"/>
                  <w:divBdr>
                    <w:top w:val="none" w:sz="0" w:space="0" w:color="auto"/>
                    <w:left w:val="none" w:sz="0" w:space="0" w:color="auto"/>
                    <w:bottom w:val="none" w:sz="0" w:space="0" w:color="auto"/>
                    <w:right w:val="none" w:sz="0" w:space="0" w:color="auto"/>
                  </w:divBdr>
                </w:div>
              </w:divsChild>
            </w:div>
            <w:div w:id="1073089163">
              <w:marLeft w:val="0"/>
              <w:marRight w:val="0"/>
              <w:marTop w:val="0"/>
              <w:marBottom w:val="0"/>
              <w:divBdr>
                <w:top w:val="none" w:sz="0" w:space="0" w:color="auto"/>
                <w:left w:val="none" w:sz="0" w:space="0" w:color="auto"/>
                <w:bottom w:val="none" w:sz="0" w:space="0" w:color="auto"/>
                <w:right w:val="none" w:sz="0" w:space="0" w:color="auto"/>
              </w:divBdr>
              <w:divsChild>
                <w:div w:id="49352413">
                  <w:marLeft w:val="0"/>
                  <w:marRight w:val="0"/>
                  <w:marTop w:val="0"/>
                  <w:marBottom w:val="0"/>
                  <w:divBdr>
                    <w:top w:val="none" w:sz="0" w:space="0" w:color="auto"/>
                    <w:left w:val="none" w:sz="0" w:space="0" w:color="auto"/>
                    <w:bottom w:val="none" w:sz="0" w:space="0" w:color="auto"/>
                    <w:right w:val="none" w:sz="0" w:space="0" w:color="auto"/>
                  </w:divBdr>
                </w:div>
              </w:divsChild>
            </w:div>
            <w:div w:id="1088573244">
              <w:marLeft w:val="0"/>
              <w:marRight w:val="0"/>
              <w:marTop w:val="0"/>
              <w:marBottom w:val="0"/>
              <w:divBdr>
                <w:top w:val="none" w:sz="0" w:space="0" w:color="auto"/>
                <w:left w:val="none" w:sz="0" w:space="0" w:color="auto"/>
                <w:bottom w:val="none" w:sz="0" w:space="0" w:color="auto"/>
                <w:right w:val="none" w:sz="0" w:space="0" w:color="auto"/>
              </w:divBdr>
              <w:divsChild>
                <w:div w:id="1113137953">
                  <w:marLeft w:val="0"/>
                  <w:marRight w:val="0"/>
                  <w:marTop w:val="0"/>
                  <w:marBottom w:val="0"/>
                  <w:divBdr>
                    <w:top w:val="none" w:sz="0" w:space="0" w:color="auto"/>
                    <w:left w:val="none" w:sz="0" w:space="0" w:color="auto"/>
                    <w:bottom w:val="none" w:sz="0" w:space="0" w:color="auto"/>
                    <w:right w:val="none" w:sz="0" w:space="0" w:color="auto"/>
                  </w:divBdr>
                </w:div>
              </w:divsChild>
            </w:div>
            <w:div w:id="1091853751">
              <w:marLeft w:val="0"/>
              <w:marRight w:val="0"/>
              <w:marTop w:val="0"/>
              <w:marBottom w:val="0"/>
              <w:divBdr>
                <w:top w:val="none" w:sz="0" w:space="0" w:color="auto"/>
                <w:left w:val="none" w:sz="0" w:space="0" w:color="auto"/>
                <w:bottom w:val="none" w:sz="0" w:space="0" w:color="auto"/>
                <w:right w:val="none" w:sz="0" w:space="0" w:color="auto"/>
              </w:divBdr>
              <w:divsChild>
                <w:div w:id="729303087">
                  <w:marLeft w:val="0"/>
                  <w:marRight w:val="0"/>
                  <w:marTop w:val="0"/>
                  <w:marBottom w:val="0"/>
                  <w:divBdr>
                    <w:top w:val="none" w:sz="0" w:space="0" w:color="auto"/>
                    <w:left w:val="none" w:sz="0" w:space="0" w:color="auto"/>
                    <w:bottom w:val="none" w:sz="0" w:space="0" w:color="auto"/>
                    <w:right w:val="none" w:sz="0" w:space="0" w:color="auto"/>
                  </w:divBdr>
                </w:div>
              </w:divsChild>
            </w:div>
            <w:div w:id="1097024297">
              <w:marLeft w:val="0"/>
              <w:marRight w:val="0"/>
              <w:marTop w:val="0"/>
              <w:marBottom w:val="0"/>
              <w:divBdr>
                <w:top w:val="none" w:sz="0" w:space="0" w:color="auto"/>
                <w:left w:val="none" w:sz="0" w:space="0" w:color="auto"/>
                <w:bottom w:val="none" w:sz="0" w:space="0" w:color="auto"/>
                <w:right w:val="none" w:sz="0" w:space="0" w:color="auto"/>
              </w:divBdr>
              <w:divsChild>
                <w:div w:id="712123036">
                  <w:marLeft w:val="0"/>
                  <w:marRight w:val="0"/>
                  <w:marTop w:val="0"/>
                  <w:marBottom w:val="0"/>
                  <w:divBdr>
                    <w:top w:val="none" w:sz="0" w:space="0" w:color="auto"/>
                    <w:left w:val="none" w:sz="0" w:space="0" w:color="auto"/>
                    <w:bottom w:val="none" w:sz="0" w:space="0" w:color="auto"/>
                    <w:right w:val="none" w:sz="0" w:space="0" w:color="auto"/>
                  </w:divBdr>
                </w:div>
              </w:divsChild>
            </w:div>
            <w:div w:id="1103918173">
              <w:marLeft w:val="0"/>
              <w:marRight w:val="0"/>
              <w:marTop w:val="0"/>
              <w:marBottom w:val="0"/>
              <w:divBdr>
                <w:top w:val="none" w:sz="0" w:space="0" w:color="auto"/>
                <w:left w:val="none" w:sz="0" w:space="0" w:color="auto"/>
                <w:bottom w:val="none" w:sz="0" w:space="0" w:color="auto"/>
                <w:right w:val="none" w:sz="0" w:space="0" w:color="auto"/>
              </w:divBdr>
              <w:divsChild>
                <w:div w:id="1647323217">
                  <w:marLeft w:val="0"/>
                  <w:marRight w:val="0"/>
                  <w:marTop w:val="0"/>
                  <w:marBottom w:val="0"/>
                  <w:divBdr>
                    <w:top w:val="none" w:sz="0" w:space="0" w:color="auto"/>
                    <w:left w:val="none" w:sz="0" w:space="0" w:color="auto"/>
                    <w:bottom w:val="none" w:sz="0" w:space="0" w:color="auto"/>
                    <w:right w:val="none" w:sz="0" w:space="0" w:color="auto"/>
                  </w:divBdr>
                </w:div>
              </w:divsChild>
            </w:div>
            <w:div w:id="1157724716">
              <w:marLeft w:val="0"/>
              <w:marRight w:val="0"/>
              <w:marTop w:val="0"/>
              <w:marBottom w:val="0"/>
              <w:divBdr>
                <w:top w:val="none" w:sz="0" w:space="0" w:color="auto"/>
                <w:left w:val="none" w:sz="0" w:space="0" w:color="auto"/>
                <w:bottom w:val="none" w:sz="0" w:space="0" w:color="auto"/>
                <w:right w:val="none" w:sz="0" w:space="0" w:color="auto"/>
              </w:divBdr>
              <w:divsChild>
                <w:div w:id="1833911803">
                  <w:marLeft w:val="0"/>
                  <w:marRight w:val="0"/>
                  <w:marTop w:val="0"/>
                  <w:marBottom w:val="0"/>
                  <w:divBdr>
                    <w:top w:val="none" w:sz="0" w:space="0" w:color="auto"/>
                    <w:left w:val="none" w:sz="0" w:space="0" w:color="auto"/>
                    <w:bottom w:val="none" w:sz="0" w:space="0" w:color="auto"/>
                    <w:right w:val="none" w:sz="0" w:space="0" w:color="auto"/>
                  </w:divBdr>
                </w:div>
              </w:divsChild>
            </w:div>
            <w:div w:id="1204757015">
              <w:marLeft w:val="0"/>
              <w:marRight w:val="0"/>
              <w:marTop w:val="0"/>
              <w:marBottom w:val="0"/>
              <w:divBdr>
                <w:top w:val="none" w:sz="0" w:space="0" w:color="auto"/>
                <w:left w:val="none" w:sz="0" w:space="0" w:color="auto"/>
                <w:bottom w:val="none" w:sz="0" w:space="0" w:color="auto"/>
                <w:right w:val="none" w:sz="0" w:space="0" w:color="auto"/>
              </w:divBdr>
              <w:divsChild>
                <w:div w:id="1961717599">
                  <w:marLeft w:val="0"/>
                  <w:marRight w:val="0"/>
                  <w:marTop w:val="0"/>
                  <w:marBottom w:val="0"/>
                  <w:divBdr>
                    <w:top w:val="none" w:sz="0" w:space="0" w:color="auto"/>
                    <w:left w:val="none" w:sz="0" w:space="0" w:color="auto"/>
                    <w:bottom w:val="none" w:sz="0" w:space="0" w:color="auto"/>
                    <w:right w:val="none" w:sz="0" w:space="0" w:color="auto"/>
                  </w:divBdr>
                </w:div>
              </w:divsChild>
            </w:div>
            <w:div w:id="1252348377">
              <w:marLeft w:val="0"/>
              <w:marRight w:val="0"/>
              <w:marTop w:val="0"/>
              <w:marBottom w:val="0"/>
              <w:divBdr>
                <w:top w:val="none" w:sz="0" w:space="0" w:color="auto"/>
                <w:left w:val="none" w:sz="0" w:space="0" w:color="auto"/>
                <w:bottom w:val="none" w:sz="0" w:space="0" w:color="auto"/>
                <w:right w:val="none" w:sz="0" w:space="0" w:color="auto"/>
              </w:divBdr>
              <w:divsChild>
                <w:div w:id="421874632">
                  <w:marLeft w:val="0"/>
                  <w:marRight w:val="0"/>
                  <w:marTop w:val="0"/>
                  <w:marBottom w:val="0"/>
                  <w:divBdr>
                    <w:top w:val="none" w:sz="0" w:space="0" w:color="auto"/>
                    <w:left w:val="none" w:sz="0" w:space="0" w:color="auto"/>
                    <w:bottom w:val="none" w:sz="0" w:space="0" w:color="auto"/>
                    <w:right w:val="none" w:sz="0" w:space="0" w:color="auto"/>
                  </w:divBdr>
                </w:div>
              </w:divsChild>
            </w:div>
            <w:div w:id="1277712117">
              <w:marLeft w:val="0"/>
              <w:marRight w:val="0"/>
              <w:marTop w:val="0"/>
              <w:marBottom w:val="0"/>
              <w:divBdr>
                <w:top w:val="none" w:sz="0" w:space="0" w:color="auto"/>
                <w:left w:val="none" w:sz="0" w:space="0" w:color="auto"/>
                <w:bottom w:val="none" w:sz="0" w:space="0" w:color="auto"/>
                <w:right w:val="none" w:sz="0" w:space="0" w:color="auto"/>
              </w:divBdr>
              <w:divsChild>
                <w:div w:id="457996402">
                  <w:marLeft w:val="0"/>
                  <w:marRight w:val="0"/>
                  <w:marTop w:val="0"/>
                  <w:marBottom w:val="0"/>
                  <w:divBdr>
                    <w:top w:val="none" w:sz="0" w:space="0" w:color="auto"/>
                    <w:left w:val="none" w:sz="0" w:space="0" w:color="auto"/>
                    <w:bottom w:val="none" w:sz="0" w:space="0" w:color="auto"/>
                    <w:right w:val="none" w:sz="0" w:space="0" w:color="auto"/>
                  </w:divBdr>
                </w:div>
              </w:divsChild>
            </w:div>
            <w:div w:id="1307852476">
              <w:marLeft w:val="0"/>
              <w:marRight w:val="0"/>
              <w:marTop w:val="0"/>
              <w:marBottom w:val="0"/>
              <w:divBdr>
                <w:top w:val="none" w:sz="0" w:space="0" w:color="auto"/>
                <w:left w:val="none" w:sz="0" w:space="0" w:color="auto"/>
                <w:bottom w:val="none" w:sz="0" w:space="0" w:color="auto"/>
                <w:right w:val="none" w:sz="0" w:space="0" w:color="auto"/>
              </w:divBdr>
              <w:divsChild>
                <w:div w:id="286208259">
                  <w:marLeft w:val="0"/>
                  <w:marRight w:val="0"/>
                  <w:marTop w:val="0"/>
                  <w:marBottom w:val="0"/>
                  <w:divBdr>
                    <w:top w:val="none" w:sz="0" w:space="0" w:color="auto"/>
                    <w:left w:val="none" w:sz="0" w:space="0" w:color="auto"/>
                    <w:bottom w:val="none" w:sz="0" w:space="0" w:color="auto"/>
                    <w:right w:val="none" w:sz="0" w:space="0" w:color="auto"/>
                  </w:divBdr>
                </w:div>
              </w:divsChild>
            </w:div>
            <w:div w:id="1330715842">
              <w:marLeft w:val="0"/>
              <w:marRight w:val="0"/>
              <w:marTop w:val="0"/>
              <w:marBottom w:val="0"/>
              <w:divBdr>
                <w:top w:val="none" w:sz="0" w:space="0" w:color="auto"/>
                <w:left w:val="none" w:sz="0" w:space="0" w:color="auto"/>
                <w:bottom w:val="none" w:sz="0" w:space="0" w:color="auto"/>
                <w:right w:val="none" w:sz="0" w:space="0" w:color="auto"/>
              </w:divBdr>
              <w:divsChild>
                <w:div w:id="1841045862">
                  <w:marLeft w:val="0"/>
                  <w:marRight w:val="0"/>
                  <w:marTop w:val="0"/>
                  <w:marBottom w:val="0"/>
                  <w:divBdr>
                    <w:top w:val="none" w:sz="0" w:space="0" w:color="auto"/>
                    <w:left w:val="none" w:sz="0" w:space="0" w:color="auto"/>
                    <w:bottom w:val="none" w:sz="0" w:space="0" w:color="auto"/>
                    <w:right w:val="none" w:sz="0" w:space="0" w:color="auto"/>
                  </w:divBdr>
                </w:div>
              </w:divsChild>
            </w:div>
            <w:div w:id="1343581373">
              <w:marLeft w:val="0"/>
              <w:marRight w:val="0"/>
              <w:marTop w:val="0"/>
              <w:marBottom w:val="0"/>
              <w:divBdr>
                <w:top w:val="none" w:sz="0" w:space="0" w:color="auto"/>
                <w:left w:val="none" w:sz="0" w:space="0" w:color="auto"/>
                <w:bottom w:val="none" w:sz="0" w:space="0" w:color="auto"/>
                <w:right w:val="none" w:sz="0" w:space="0" w:color="auto"/>
              </w:divBdr>
              <w:divsChild>
                <w:div w:id="1707750933">
                  <w:marLeft w:val="0"/>
                  <w:marRight w:val="0"/>
                  <w:marTop w:val="0"/>
                  <w:marBottom w:val="0"/>
                  <w:divBdr>
                    <w:top w:val="none" w:sz="0" w:space="0" w:color="auto"/>
                    <w:left w:val="none" w:sz="0" w:space="0" w:color="auto"/>
                    <w:bottom w:val="none" w:sz="0" w:space="0" w:color="auto"/>
                    <w:right w:val="none" w:sz="0" w:space="0" w:color="auto"/>
                  </w:divBdr>
                </w:div>
              </w:divsChild>
            </w:div>
            <w:div w:id="1368221349">
              <w:marLeft w:val="0"/>
              <w:marRight w:val="0"/>
              <w:marTop w:val="0"/>
              <w:marBottom w:val="0"/>
              <w:divBdr>
                <w:top w:val="none" w:sz="0" w:space="0" w:color="auto"/>
                <w:left w:val="none" w:sz="0" w:space="0" w:color="auto"/>
                <w:bottom w:val="none" w:sz="0" w:space="0" w:color="auto"/>
                <w:right w:val="none" w:sz="0" w:space="0" w:color="auto"/>
              </w:divBdr>
              <w:divsChild>
                <w:div w:id="1146817839">
                  <w:marLeft w:val="0"/>
                  <w:marRight w:val="0"/>
                  <w:marTop w:val="0"/>
                  <w:marBottom w:val="0"/>
                  <w:divBdr>
                    <w:top w:val="none" w:sz="0" w:space="0" w:color="auto"/>
                    <w:left w:val="none" w:sz="0" w:space="0" w:color="auto"/>
                    <w:bottom w:val="none" w:sz="0" w:space="0" w:color="auto"/>
                    <w:right w:val="none" w:sz="0" w:space="0" w:color="auto"/>
                  </w:divBdr>
                </w:div>
              </w:divsChild>
            </w:div>
            <w:div w:id="1391925900">
              <w:marLeft w:val="0"/>
              <w:marRight w:val="0"/>
              <w:marTop w:val="0"/>
              <w:marBottom w:val="0"/>
              <w:divBdr>
                <w:top w:val="none" w:sz="0" w:space="0" w:color="auto"/>
                <w:left w:val="none" w:sz="0" w:space="0" w:color="auto"/>
                <w:bottom w:val="none" w:sz="0" w:space="0" w:color="auto"/>
                <w:right w:val="none" w:sz="0" w:space="0" w:color="auto"/>
              </w:divBdr>
              <w:divsChild>
                <w:div w:id="339088851">
                  <w:marLeft w:val="0"/>
                  <w:marRight w:val="0"/>
                  <w:marTop w:val="0"/>
                  <w:marBottom w:val="0"/>
                  <w:divBdr>
                    <w:top w:val="none" w:sz="0" w:space="0" w:color="auto"/>
                    <w:left w:val="none" w:sz="0" w:space="0" w:color="auto"/>
                    <w:bottom w:val="none" w:sz="0" w:space="0" w:color="auto"/>
                    <w:right w:val="none" w:sz="0" w:space="0" w:color="auto"/>
                  </w:divBdr>
                </w:div>
              </w:divsChild>
            </w:div>
            <w:div w:id="1400522716">
              <w:marLeft w:val="0"/>
              <w:marRight w:val="0"/>
              <w:marTop w:val="0"/>
              <w:marBottom w:val="0"/>
              <w:divBdr>
                <w:top w:val="none" w:sz="0" w:space="0" w:color="auto"/>
                <w:left w:val="none" w:sz="0" w:space="0" w:color="auto"/>
                <w:bottom w:val="none" w:sz="0" w:space="0" w:color="auto"/>
                <w:right w:val="none" w:sz="0" w:space="0" w:color="auto"/>
              </w:divBdr>
              <w:divsChild>
                <w:div w:id="1266186447">
                  <w:marLeft w:val="0"/>
                  <w:marRight w:val="0"/>
                  <w:marTop w:val="0"/>
                  <w:marBottom w:val="0"/>
                  <w:divBdr>
                    <w:top w:val="none" w:sz="0" w:space="0" w:color="auto"/>
                    <w:left w:val="none" w:sz="0" w:space="0" w:color="auto"/>
                    <w:bottom w:val="none" w:sz="0" w:space="0" w:color="auto"/>
                    <w:right w:val="none" w:sz="0" w:space="0" w:color="auto"/>
                  </w:divBdr>
                </w:div>
              </w:divsChild>
            </w:div>
            <w:div w:id="1448818730">
              <w:marLeft w:val="0"/>
              <w:marRight w:val="0"/>
              <w:marTop w:val="0"/>
              <w:marBottom w:val="0"/>
              <w:divBdr>
                <w:top w:val="none" w:sz="0" w:space="0" w:color="auto"/>
                <w:left w:val="none" w:sz="0" w:space="0" w:color="auto"/>
                <w:bottom w:val="none" w:sz="0" w:space="0" w:color="auto"/>
                <w:right w:val="none" w:sz="0" w:space="0" w:color="auto"/>
              </w:divBdr>
              <w:divsChild>
                <w:div w:id="1802767667">
                  <w:marLeft w:val="0"/>
                  <w:marRight w:val="0"/>
                  <w:marTop w:val="0"/>
                  <w:marBottom w:val="0"/>
                  <w:divBdr>
                    <w:top w:val="none" w:sz="0" w:space="0" w:color="auto"/>
                    <w:left w:val="none" w:sz="0" w:space="0" w:color="auto"/>
                    <w:bottom w:val="none" w:sz="0" w:space="0" w:color="auto"/>
                    <w:right w:val="none" w:sz="0" w:space="0" w:color="auto"/>
                  </w:divBdr>
                </w:div>
              </w:divsChild>
            </w:div>
            <w:div w:id="1476600495">
              <w:marLeft w:val="0"/>
              <w:marRight w:val="0"/>
              <w:marTop w:val="0"/>
              <w:marBottom w:val="0"/>
              <w:divBdr>
                <w:top w:val="none" w:sz="0" w:space="0" w:color="auto"/>
                <w:left w:val="none" w:sz="0" w:space="0" w:color="auto"/>
                <w:bottom w:val="none" w:sz="0" w:space="0" w:color="auto"/>
                <w:right w:val="none" w:sz="0" w:space="0" w:color="auto"/>
              </w:divBdr>
              <w:divsChild>
                <w:div w:id="1320843245">
                  <w:marLeft w:val="0"/>
                  <w:marRight w:val="0"/>
                  <w:marTop w:val="0"/>
                  <w:marBottom w:val="0"/>
                  <w:divBdr>
                    <w:top w:val="none" w:sz="0" w:space="0" w:color="auto"/>
                    <w:left w:val="none" w:sz="0" w:space="0" w:color="auto"/>
                    <w:bottom w:val="none" w:sz="0" w:space="0" w:color="auto"/>
                    <w:right w:val="none" w:sz="0" w:space="0" w:color="auto"/>
                  </w:divBdr>
                </w:div>
              </w:divsChild>
            </w:div>
            <w:div w:id="1526018495">
              <w:marLeft w:val="0"/>
              <w:marRight w:val="0"/>
              <w:marTop w:val="0"/>
              <w:marBottom w:val="0"/>
              <w:divBdr>
                <w:top w:val="none" w:sz="0" w:space="0" w:color="auto"/>
                <w:left w:val="none" w:sz="0" w:space="0" w:color="auto"/>
                <w:bottom w:val="none" w:sz="0" w:space="0" w:color="auto"/>
                <w:right w:val="none" w:sz="0" w:space="0" w:color="auto"/>
              </w:divBdr>
              <w:divsChild>
                <w:div w:id="1839999752">
                  <w:marLeft w:val="0"/>
                  <w:marRight w:val="0"/>
                  <w:marTop w:val="0"/>
                  <w:marBottom w:val="0"/>
                  <w:divBdr>
                    <w:top w:val="none" w:sz="0" w:space="0" w:color="auto"/>
                    <w:left w:val="none" w:sz="0" w:space="0" w:color="auto"/>
                    <w:bottom w:val="none" w:sz="0" w:space="0" w:color="auto"/>
                    <w:right w:val="none" w:sz="0" w:space="0" w:color="auto"/>
                  </w:divBdr>
                </w:div>
              </w:divsChild>
            </w:div>
            <w:div w:id="1557350415">
              <w:marLeft w:val="0"/>
              <w:marRight w:val="0"/>
              <w:marTop w:val="0"/>
              <w:marBottom w:val="0"/>
              <w:divBdr>
                <w:top w:val="none" w:sz="0" w:space="0" w:color="auto"/>
                <w:left w:val="none" w:sz="0" w:space="0" w:color="auto"/>
                <w:bottom w:val="none" w:sz="0" w:space="0" w:color="auto"/>
                <w:right w:val="none" w:sz="0" w:space="0" w:color="auto"/>
              </w:divBdr>
              <w:divsChild>
                <w:div w:id="1192767564">
                  <w:marLeft w:val="0"/>
                  <w:marRight w:val="0"/>
                  <w:marTop w:val="0"/>
                  <w:marBottom w:val="0"/>
                  <w:divBdr>
                    <w:top w:val="none" w:sz="0" w:space="0" w:color="auto"/>
                    <w:left w:val="none" w:sz="0" w:space="0" w:color="auto"/>
                    <w:bottom w:val="none" w:sz="0" w:space="0" w:color="auto"/>
                    <w:right w:val="none" w:sz="0" w:space="0" w:color="auto"/>
                  </w:divBdr>
                </w:div>
              </w:divsChild>
            </w:div>
            <w:div w:id="1579484464">
              <w:marLeft w:val="0"/>
              <w:marRight w:val="0"/>
              <w:marTop w:val="0"/>
              <w:marBottom w:val="0"/>
              <w:divBdr>
                <w:top w:val="none" w:sz="0" w:space="0" w:color="auto"/>
                <w:left w:val="none" w:sz="0" w:space="0" w:color="auto"/>
                <w:bottom w:val="none" w:sz="0" w:space="0" w:color="auto"/>
                <w:right w:val="none" w:sz="0" w:space="0" w:color="auto"/>
              </w:divBdr>
              <w:divsChild>
                <w:div w:id="1474635694">
                  <w:marLeft w:val="0"/>
                  <w:marRight w:val="0"/>
                  <w:marTop w:val="0"/>
                  <w:marBottom w:val="0"/>
                  <w:divBdr>
                    <w:top w:val="none" w:sz="0" w:space="0" w:color="auto"/>
                    <w:left w:val="none" w:sz="0" w:space="0" w:color="auto"/>
                    <w:bottom w:val="none" w:sz="0" w:space="0" w:color="auto"/>
                    <w:right w:val="none" w:sz="0" w:space="0" w:color="auto"/>
                  </w:divBdr>
                </w:div>
              </w:divsChild>
            </w:div>
            <w:div w:id="1626698308">
              <w:marLeft w:val="0"/>
              <w:marRight w:val="0"/>
              <w:marTop w:val="0"/>
              <w:marBottom w:val="0"/>
              <w:divBdr>
                <w:top w:val="none" w:sz="0" w:space="0" w:color="auto"/>
                <w:left w:val="none" w:sz="0" w:space="0" w:color="auto"/>
                <w:bottom w:val="none" w:sz="0" w:space="0" w:color="auto"/>
                <w:right w:val="none" w:sz="0" w:space="0" w:color="auto"/>
              </w:divBdr>
              <w:divsChild>
                <w:div w:id="820731006">
                  <w:marLeft w:val="0"/>
                  <w:marRight w:val="0"/>
                  <w:marTop w:val="0"/>
                  <w:marBottom w:val="0"/>
                  <w:divBdr>
                    <w:top w:val="none" w:sz="0" w:space="0" w:color="auto"/>
                    <w:left w:val="none" w:sz="0" w:space="0" w:color="auto"/>
                    <w:bottom w:val="none" w:sz="0" w:space="0" w:color="auto"/>
                    <w:right w:val="none" w:sz="0" w:space="0" w:color="auto"/>
                  </w:divBdr>
                </w:div>
              </w:divsChild>
            </w:div>
            <w:div w:id="1635981423">
              <w:marLeft w:val="0"/>
              <w:marRight w:val="0"/>
              <w:marTop w:val="0"/>
              <w:marBottom w:val="0"/>
              <w:divBdr>
                <w:top w:val="none" w:sz="0" w:space="0" w:color="auto"/>
                <w:left w:val="none" w:sz="0" w:space="0" w:color="auto"/>
                <w:bottom w:val="none" w:sz="0" w:space="0" w:color="auto"/>
                <w:right w:val="none" w:sz="0" w:space="0" w:color="auto"/>
              </w:divBdr>
              <w:divsChild>
                <w:div w:id="1788349366">
                  <w:marLeft w:val="0"/>
                  <w:marRight w:val="0"/>
                  <w:marTop w:val="0"/>
                  <w:marBottom w:val="0"/>
                  <w:divBdr>
                    <w:top w:val="none" w:sz="0" w:space="0" w:color="auto"/>
                    <w:left w:val="none" w:sz="0" w:space="0" w:color="auto"/>
                    <w:bottom w:val="none" w:sz="0" w:space="0" w:color="auto"/>
                    <w:right w:val="none" w:sz="0" w:space="0" w:color="auto"/>
                  </w:divBdr>
                </w:div>
              </w:divsChild>
            </w:div>
            <w:div w:id="1636642123">
              <w:marLeft w:val="0"/>
              <w:marRight w:val="0"/>
              <w:marTop w:val="0"/>
              <w:marBottom w:val="0"/>
              <w:divBdr>
                <w:top w:val="none" w:sz="0" w:space="0" w:color="auto"/>
                <w:left w:val="none" w:sz="0" w:space="0" w:color="auto"/>
                <w:bottom w:val="none" w:sz="0" w:space="0" w:color="auto"/>
                <w:right w:val="none" w:sz="0" w:space="0" w:color="auto"/>
              </w:divBdr>
              <w:divsChild>
                <w:div w:id="543325555">
                  <w:marLeft w:val="0"/>
                  <w:marRight w:val="0"/>
                  <w:marTop w:val="0"/>
                  <w:marBottom w:val="0"/>
                  <w:divBdr>
                    <w:top w:val="none" w:sz="0" w:space="0" w:color="auto"/>
                    <w:left w:val="none" w:sz="0" w:space="0" w:color="auto"/>
                    <w:bottom w:val="none" w:sz="0" w:space="0" w:color="auto"/>
                    <w:right w:val="none" w:sz="0" w:space="0" w:color="auto"/>
                  </w:divBdr>
                </w:div>
              </w:divsChild>
            </w:div>
            <w:div w:id="1724405655">
              <w:marLeft w:val="0"/>
              <w:marRight w:val="0"/>
              <w:marTop w:val="0"/>
              <w:marBottom w:val="0"/>
              <w:divBdr>
                <w:top w:val="none" w:sz="0" w:space="0" w:color="auto"/>
                <w:left w:val="none" w:sz="0" w:space="0" w:color="auto"/>
                <w:bottom w:val="none" w:sz="0" w:space="0" w:color="auto"/>
                <w:right w:val="none" w:sz="0" w:space="0" w:color="auto"/>
              </w:divBdr>
              <w:divsChild>
                <w:div w:id="218326933">
                  <w:marLeft w:val="0"/>
                  <w:marRight w:val="0"/>
                  <w:marTop w:val="0"/>
                  <w:marBottom w:val="0"/>
                  <w:divBdr>
                    <w:top w:val="none" w:sz="0" w:space="0" w:color="auto"/>
                    <w:left w:val="none" w:sz="0" w:space="0" w:color="auto"/>
                    <w:bottom w:val="none" w:sz="0" w:space="0" w:color="auto"/>
                    <w:right w:val="none" w:sz="0" w:space="0" w:color="auto"/>
                  </w:divBdr>
                </w:div>
              </w:divsChild>
            </w:div>
            <w:div w:id="1737311957">
              <w:marLeft w:val="0"/>
              <w:marRight w:val="0"/>
              <w:marTop w:val="0"/>
              <w:marBottom w:val="0"/>
              <w:divBdr>
                <w:top w:val="none" w:sz="0" w:space="0" w:color="auto"/>
                <w:left w:val="none" w:sz="0" w:space="0" w:color="auto"/>
                <w:bottom w:val="none" w:sz="0" w:space="0" w:color="auto"/>
                <w:right w:val="none" w:sz="0" w:space="0" w:color="auto"/>
              </w:divBdr>
              <w:divsChild>
                <w:div w:id="1731489979">
                  <w:marLeft w:val="0"/>
                  <w:marRight w:val="0"/>
                  <w:marTop w:val="0"/>
                  <w:marBottom w:val="0"/>
                  <w:divBdr>
                    <w:top w:val="none" w:sz="0" w:space="0" w:color="auto"/>
                    <w:left w:val="none" w:sz="0" w:space="0" w:color="auto"/>
                    <w:bottom w:val="none" w:sz="0" w:space="0" w:color="auto"/>
                    <w:right w:val="none" w:sz="0" w:space="0" w:color="auto"/>
                  </w:divBdr>
                </w:div>
              </w:divsChild>
            </w:div>
            <w:div w:id="1773476449">
              <w:marLeft w:val="0"/>
              <w:marRight w:val="0"/>
              <w:marTop w:val="0"/>
              <w:marBottom w:val="0"/>
              <w:divBdr>
                <w:top w:val="none" w:sz="0" w:space="0" w:color="auto"/>
                <w:left w:val="none" w:sz="0" w:space="0" w:color="auto"/>
                <w:bottom w:val="none" w:sz="0" w:space="0" w:color="auto"/>
                <w:right w:val="none" w:sz="0" w:space="0" w:color="auto"/>
              </w:divBdr>
              <w:divsChild>
                <w:div w:id="1080524284">
                  <w:marLeft w:val="0"/>
                  <w:marRight w:val="0"/>
                  <w:marTop w:val="0"/>
                  <w:marBottom w:val="0"/>
                  <w:divBdr>
                    <w:top w:val="none" w:sz="0" w:space="0" w:color="auto"/>
                    <w:left w:val="none" w:sz="0" w:space="0" w:color="auto"/>
                    <w:bottom w:val="none" w:sz="0" w:space="0" w:color="auto"/>
                    <w:right w:val="none" w:sz="0" w:space="0" w:color="auto"/>
                  </w:divBdr>
                </w:div>
              </w:divsChild>
            </w:div>
            <w:div w:id="1777824268">
              <w:marLeft w:val="0"/>
              <w:marRight w:val="0"/>
              <w:marTop w:val="0"/>
              <w:marBottom w:val="0"/>
              <w:divBdr>
                <w:top w:val="none" w:sz="0" w:space="0" w:color="auto"/>
                <w:left w:val="none" w:sz="0" w:space="0" w:color="auto"/>
                <w:bottom w:val="none" w:sz="0" w:space="0" w:color="auto"/>
                <w:right w:val="none" w:sz="0" w:space="0" w:color="auto"/>
              </w:divBdr>
              <w:divsChild>
                <w:div w:id="1210073549">
                  <w:marLeft w:val="0"/>
                  <w:marRight w:val="0"/>
                  <w:marTop w:val="0"/>
                  <w:marBottom w:val="0"/>
                  <w:divBdr>
                    <w:top w:val="none" w:sz="0" w:space="0" w:color="auto"/>
                    <w:left w:val="none" w:sz="0" w:space="0" w:color="auto"/>
                    <w:bottom w:val="none" w:sz="0" w:space="0" w:color="auto"/>
                    <w:right w:val="none" w:sz="0" w:space="0" w:color="auto"/>
                  </w:divBdr>
                </w:div>
              </w:divsChild>
            </w:div>
            <w:div w:id="1832326786">
              <w:marLeft w:val="0"/>
              <w:marRight w:val="0"/>
              <w:marTop w:val="0"/>
              <w:marBottom w:val="0"/>
              <w:divBdr>
                <w:top w:val="none" w:sz="0" w:space="0" w:color="auto"/>
                <w:left w:val="none" w:sz="0" w:space="0" w:color="auto"/>
                <w:bottom w:val="none" w:sz="0" w:space="0" w:color="auto"/>
                <w:right w:val="none" w:sz="0" w:space="0" w:color="auto"/>
              </w:divBdr>
              <w:divsChild>
                <w:div w:id="873620253">
                  <w:marLeft w:val="0"/>
                  <w:marRight w:val="0"/>
                  <w:marTop w:val="0"/>
                  <w:marBottom w:val="0"/>
                  <w:divBdr>
                    <w:top w:val="none" w:sz="0" w:space="0" w:color="auto"/>
                    <w:left w:val="none" w:sz="0" w:space="0" w:color="auto"/>
                    <w:bottom w:val="none" w:sz="0" w:space="0" w:color="auto"/>
                    <w:right w:val="none" w:sz="0" w:space="0" w:color="auto"/>
                  </w:divBdr>
                </w:div>
              </w:divsChild>
            </w:div>
            <w:div w:id="1858958873">
              <w:marLeft w:val="0"/>
              <w:marRight w:val="0"/>
              <w:marTop w:val="0"/>
              <w:marBottom w:val="0"/>
              <w:divBdr>
                <w:top w:val="none" w:sz="0" w:space="0" w:color="auto"/>
                <w:left w:val="none" w:sz="0" w:space="0" w:color="auto"/>
                <w:bottom w:val="none" w:sz="0" w:space="0" w:color="auto"/>
                <w:right w:val="none" w:sz="0" w:space="0" w:color="auto"/>
              </w:divBdr>
              <w:divsChild>
                <w:div w:id="496119727">
                  <w:marLeft w:val="0"/>
                  <w:marRight w:val="0"/>
                  <w:marTop w:val="0"/>
                  <w:marBottom w:val="0"/>
                  <w:divBdr>
                    <w:top w:val="none" w:sz="0" w:space="0" w:color="auto"/>
                    <w:left w:val="none" w:sz="0" w:space="0" w:color="auto"/>
                    <w:bottom w:val="none" w:sz="0" w:space="0" w:color="auto"/>
                    <w:right w:val="none" w:sz="0" w:space="0" w:color="auto"/>
                  </w:divBdr>
                </w:div>
              </w:divsChild>
            </w:div>
            <w:div w:id="1910119181">
              <w:marLeft w:val="0"/>
              <w:marRight w:val="0"/>
              <w:marTop w:val="0"/>
              <w:marBottom w:val="0"/>
              <w:divBdr>
                <w:top w:val="none" w:sz="0" w:space="0" w:color="auto"/>
                <w:left w:val="none" w:sz="0" w:space="0" w:color="auto"/>
                <w:bottom w:val="none" w:sz="0" w:space="0" w:color="auto"/>
                <w:right w:val="none" w:sz="0" w:space="0" w:color="auto"/>
              </w:divBdr>
              <w:divsChild>
                <w:div w:id="827944073">
                  <w:marLeft w:val="0"/>
                  <w:marRight w:val="0"/>
                  <w:marTop w:val="0"/>
                  <w:marBottom w:val="0"/>
                  <w:divBdr>
                    <w:top w:val="none" w:sz="0" w:space="0" w:color="auto"/>
                    <w:left w:val="none" w:sz="0" w:space="0" w:color="auto"/>
                    <w:bottom w:val="none" w:sz="0" w:space="0" w:color="auto"/>
                    <w:right w:val="none" w:sz="0" w:space="0" w:color="auto"/>
                  </w:divBdr>
                </w:div>
              </w:divsChild>
            </w:div>
            <w:div w:id="1952593062">
              <w:marLeft w:val="0"/>
              <w:marRight w:val="0"/>
              <w:marTop w:val="0"/>
              <w:marBottom w:val="0"/>
              <w:divBdr>
                <w:top w:val="none" w:sz="0" w:space="0" w:color="auto"/>
                <w:left w:val="none" w:sz="0" w:space="0" w:color="auto"/>
                <w:bottom w:val="none" w:sz="0" w:space="0" w:color="auto"/>
                <w:right w:val="none" w:sz="0" w:space="0" w:color="auto"/>
              </w:divBdr>
              <w:divsChild>
                <w:div w:id="1479686171">
                  <w:marLeft w:val="0"/>
                  <w:marRight w:val="0"/>
                  <w:marTop w:val="0"/>
                  <w:marBottom w:val="0"/>
                  <w:divBdr>
                    <w:top w:val="none" w:sz="0" w:space="0" w:color="auto"/>
                    <w:left w:val="none" w:sz="0" w:space="0" w:color="auto"/>
                    <w:bottom w:val="none" w:sz="0" w:space="0" w:color="auto"/>
                    <w:right w:val="none" w:sz="0" w:space="0" w:color="auto"/>
                  </w:divBdr>
                </w:div>
              </w:divsChild>
            </w:div>
            <w:div w:id="2009625744">
              <w:marLeft w:val="0"/>
              <w:marRight w:val="0"/>
              <w:marTop w:val="0"/>
              <w:marBottom w:val="0"/>
              <w:divBdr>
                <w:top w:val="none" w:sz="0" w:space="0" w:color="auto"/>
                <w:left w:val="none" w:sz="0" w:space="0" w:color="auto"/>
                <w:bottom w:val="none" w:sz="0" w:space="0" w:color="auto"/>
                <w:right w:val="none" w:sz="0" w:space="0" w:color="auto"/>
              </w:divBdr>
              <w:divsChild>
                <w:div w:id="1496800369">
                  <w:marLeft w:val="0"/>
                  <w:marRight w:val="0"/>
                  <w:marTop w:val="0"/>
                  <w:marBottom w:val="0"/>
                  <w:divBdr>
                    <w:top w:val="none" w:sz="0" w:space="0" w:color="auto"/>
                    <w:left w:val="none" w:sz="0" w:space="0" w:color="auto"/>
                    <w:bottom w:val="none" w:sz="0" w:space="0" w:color="auto"/>
                    <w:right w:val="none" w:sz="0" w:space="0" w:color="auto"/>
                  </w:divBdr>
                </w:div>
              </w:divsChild>
            </w:div>
            <w:div w:id="2015953406">
              <w:marLeft w:val="0"/>
              <w:marRight w:val="0"/>
              <w:marTop w:val="0"/>
              <w:marBottom w:val="0"/>
              <w:divBdr>
                <w:top w:val="none" w:sz="0" w:space="0" w:color="auto"/>
                <w:left w:val="none" w:sz="0" w:space="0" w:color="auto"/>
                <w:bottom w:val="none" w:sz="0" w:space="0" w:color="auto"/>
                <w:right w:val="none" w:sz="0" w:space="0" w:color="auto"/>
              </w:divBdr>
              <w:divsChild>
                <w:div w:id="1856141797">
                  <w:marLeft w:val="0"/>
                  <w:marRight w:val="0"/>
                  <w:marTop w:val="0"/>
                  <w:marBottom w:val="0"/>
                  <w:divBdr>
                    <w:top w:val="none" w:sz="0" w:space="0" w:color="auto"/>
                    <w:left w:val="none" w:sz="0" w:space="0" w:color="auto"/>
                    <w:bottom w:val="none" w:sz="0" w:space="0" w:color="auto"/>
                    <w:right w:val="none" w:sz="0" w:space="0" w:color="auto"/>
                  </w:divBdr>
                </w:div>
              </w:divsChild>
            </w:div>
            <w:div w:id="2057003656">
              <w:marLeft w:val="0"/>
              <w:marRight w:val="0"/>
              <w:marTop w:val="0"/>
              <w:marBottom w:val="0"/>
              <w:divBdr>
                <w:top w:val="none" w:sz="0" w:space="0" w:color="auto"/>
                <w:left w:val="none" w:sz="0" w:space="0" w:color="auto"/>
                <w:bottom w:val="none" w:sz="0" w:space="0" w:color="auto"/>
                <w:right w:val="none" w:sz="0" w:space="0" w:color="auto"/>
              </w:divBdr>
              <w:divsChild>
                <w:div w:id="497352804">
                  <w:marLeft w:val="0"/>
                  <w:marRight w:val="0"/>
                  <w:marTop w:val="0"/>
                  <w:marBottom w:val="0"/>
                  <w:divBdr>
                    <w:top w:val="none" w:sz="0" w:space="0" w:color="auto"/>
                    <w:left w:val="none" w:sz="0" w:space="0" w:color="auto"/>
                    <w:bottom w:val="none" w:sz="0" w:space="0" w:color="auto"/>
                    <w:right w:val="none" w:sz="0" w:space="0" w:color="auto"/>
                  </w:divBdr>
                </w:div>
              </w:divsChild>
            </w:div>
            <w:div w:id="2081637724">
              <w:marLeft w:val="0"/>
              <w:marRight w:val="0"/>
              <w:marTop w:val="0"/>
              <w:marBottom w:val="0"/>
              <w:divBdr>
                <w:top w:val="none" w:sz="0" w:space="0" w:color="auto"/>
                <w:left w:val="none" w:sz="0" w:space="0" w:color="auto"/>
                <w:bottom w:val="none" w:sz="0" w:space="0" w:color="auto"/>
                <w:right w:val="none" w:sz="0" w:space="0" w:color="auto"/>
              </w:divBdr>
              <w:divsChild>
                <w:div w:id="2142992259">
                  <w:marLeft w:val="0"/>
                  <w:marRight w:val="0"/>
                  <w:marTop w:val="0"/>
                  <w:marBottom w:val="0"/>
                  <w:divBdr>
                    <w:top w:val="none" w:sz="0" w:space="0" w:color="auto"/>
                    <w:left w:val="none" w:sz="0" w:space="0" w:color="auto"/>
                    <w:bottom w:val="none" w:sz="0" w:space="0" w:color="auto"/>
                    <w:right w:val="none" w:sz="0" w:space="0" w:color="auto"/>
                  </w:divBdr>
                </w:div>
              </w:divsChild>
            </w:div>
            <w:div w:id="2087026225">
              <w:marLeft w:val="0"/>
              <w:marRight w:val="0"/>
              <w:marTop w:val="0"/>
              <w:marBottom w:val="0"/>
              <w:divBdr>
                <w:top w:val="none" w:sz="0" w:space="0" w:color="auto"/>
                <w:left w:val="none" w:sz="0" w:space="0" w:color="auto"/>
                <w:bottom w:val="none" w:sz="0" w:space="0" w:color="auto"/>
                <w:right w:val="none" w:sz="0" w:space="0" w:color="auto"/>
              </w:divBdr>
              <w:divsChild>
                <w:div w:id="9354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445">
      <w:bodyDiv w:val="1"/>
      <w:marLeft w:val="0"/>
      <w:marRight w:val="0"/>
      <w:marTop w:val="0"/>
      <w:marBottom w:val="0"/>
      <w:divBdr>
        <w:top w:val="none" w:sz="0" w:space="0" w:color="auto"/>
        <w:left w:val="none" w:sz="0" w:space="0" w:color="auto"/>
        <w:bottom w:val="none" w:sz="0" w:space="0" w:color="auto"/>
        <w:right w:val="none" w:sz="0" w:space="0" w:color="auto"/>
      </w:divBdr>
    </w:div>
    <w:div w:id="773087406">
      <w:bodyDiv w:val="1"/>
      <w:marLeft w:val="0"/>
      <w:marRight w:val="0"/>
      <w:marTop w:val="0"/>
      <w:marBottom w:val="0"/>
      <w:divBdr>
        <w:top w:val="none" w:sz="0" w:space="0" w:color="auto"/>
        <w:left w:val="none" w:sz="0" w:space="0" w:color="auto"/>
        <w:bottom w:val="none" w:sz="0" w:space="0" w:color="auto"/>
        <w:right w:val="none" w:sz="0" w:space="0" w:color="auto"/>
      </w:divBdr>
    </w:div>
    <w:div w:id="784619566">
      <w:bodyDiv w:val="1"/>
      <w:marLeft w:val="0"/>
      <w:marRight w:val="0"/>
      <w:marTop w:val="0"/>
      <w:marBottom w:val="0"/>
      <w:divBdr>
        <w:top w:val="none" w:sz="0" w:space="0" w:color="auto"/>
        <w:left w:val="none" w:sz="0" w:space="0" w:color="auto"/>
        <w:bottom w:val="none" w:sz="0" w:space="0" w:color="auto"/>
        <w:right w:val="none" w:sz="0" w:space="0" w:color="auto"/>
      </w:divBdr>
    </w:div>
    <w:div w:id="789199996">
      <w:bodyDiv w:val="1"/>
      <w:marLeft w:val="0"/>
      <w:marRight w:val="0"/>
      <w:marTop w:val="0"/>
      <w:marBottom w:val="0"/>
      <w:divBdr>
        <w:top w:val="none" w:sz="0" w:space="0" w:color="auto"/>
        <w:left w:val="none" w:sz="0" w:space="0" w:color="auto"/>
        <w:bottom w:val="none" w:sz="0" w:space="0" w:color="auto"/>
        <w:right w:val="none" w:sz="0" w:space="0" w:color="auto"/>
      </w:divBdr>
    </w:div>
    <w:div w:id="792407643">
      <w:bodyDiv w:val="1"/>
      <w:marLeft w:val="0"/>
      <w:marRight w:val="0"/>
      <w:marTop w:val="0"/>
      <w:marBottom w:val="0"/>
      <w:divBdr>
        <w:top w:val="none" w:sz="0" w:space="0" w:color="auto"/>
        <w:left w:val="none" w:sz="0" w:space="0" w:color="auto"/>
        <w:bottom w:val="none" w:sz="0" w:space="0" w:color="auto"/>
        <w:right w:val="none" w:sz="0" w:space="0" w:color="auto"/>
      </w:divBdr>
    </w:div>
    <w:div w:id="792947569">
      <w:bodyDiv w:val="1"/>
      <w:marLeft w:val="0"/>
      <w:marRight w:val="0"/>
      <w:marTop w:val="0"/>
      <w:marBottom w:val="0"/>
      <w:divBdr>
        <w:top w:val="none" w:sz="0" w:space="0" w:color="auto"/>
        <w:left w:val="none" w:sz="0" w:space="0" w:color="auto"/>
        <w:bottom w:val="none" w:sz="0" w:space="0" w:color="auto"/>
        <w:right w:val="none" w:sz="0" w:space="0" w:color="auto"/>
      </w:divBdr>
    </w:div>
    <w:div w:id="795875987">
      <w:bodyDiv w:val="1"/>
      <w:marLeft w:val="0"/>
      <w:marRight w:val="0"/>
      <w:marTop w:val="0"/>
      <w:marBottom w:val="0"/>
      <w:divBdr>
        <w:top w:val="none" w:sz="0" w:space="0" w:color="auto"/>
        <w:left w:val="none" w:sz="0" w:space="0" w:color="auto"/>
        <w:bottom w:val="none" w:sz="0" w:space="0" w:color="auto"/>
        <w:right w:val="none" w:sz="0" w:space="0" w:color="auto"/>
      </w:divBdr>
    </w:div>
    <w:div w:id="800685949">
      <w:bodyDiv w:val="1"/>
      <w:marLeft w:val="0"/>
      <w:marRight w:val="0"/>
      <w:marTop w:val="0"/>
      <w:marBottom w:val="0"/>
      <w:divBdr>
        <w:top w:val="none" w:sz="0" w:space="0" w:color="auto"/>
        <w:left w:val="none" w:sz="0" w:space="0" w:color="auto"/>
        <w:bottom w:val="none" w:sz="0" w:space="0" w:color="auto"/>
        <w:right w:val="none" w:sz="0" w:space="0" w:color="auto"/>
      </w:divBdr>
    </w:div>
    <w:div w:id="811479327">
      <w:bodyDiv w:val="1"/>
      <w:marLeft w:val="0"/>
      <w:marRight w:val="0"/>
      <w:marTop w:val="0"/>
      <w:marBottom w:val="0"/>
      <w:divBdr>
        <w:top w:val="none" w:sz="0" w:space="0" w:color="auto"/>
        <w:left w:val="none" w:sz="0" w:space="0" w:color="auto"/>
        <w:bottom w:val="none" w:sz="0" w:space="0" w:color="auto"/>
        <w:right w:val="none" w:sz="0" w:space="0" w:color="auto"/>
      </w:divBdr>
    </w:div>
    <w:div w:id="815072122">
      <w:bodyDiv w:val="1"/>
      <w:marLeft w:val="0"/>
      <w:marRight w:val="0"/>
      <w:marTop w:val="0"/>
      <w:marBottom w:val="0"/>
      <w:divBdr>
        <w:top w:val="none" w:sz="0" w:space="0" w:color="auto"/>
        <w:left w:val="none" w:sz="0" w:space="0" w:color="auto"/>
        <w:bottom w:val="none" w:sz="0" w:space="0" w:color="auto"/>
        <w:right w:val="none" w:sz="0" w:space="0" w:color="auto"/>
      </w:divBdr>
    </w:div>
    <w:div w:id="815881962">
      <w:bodyDiv w:val="1"/>
      <w:marLeft w:val="0"/>
      <w:marRight w:val="0"/>
      <w:marTop w:val="0"/>
      <w:marBottom w:val="0"/>
      <w:divBdr>
        <w:top w:val="none" w:sz="0" w:space="0" w:color="auto"/>
        <w:left w:val="none" w:sz="0" w:space="0" w:color="auto"/>
        <w:bottom w:val="none" w:sz="0" w:space="0" w:color="auto"/>
        <w:right w:val="none" w:sz="0" w:space="0" w:color="auto"/>
      </w:divBdr>
    </w:div>
    <w:div w:id="841897891">
      <w:bodyDiv w:val="1"/>
      <w:marLeft w:val="0"/>
      <w:marRight w:val="0"/>
      <w:marTop w:val="0"/>
      <w:marBottom w:val="0"/>
      <w:divBdr>
        <w:top w:val="none" w:sz="0" w:space="0" w:color="auto"/>
        <w:left w:val="none" w:sz="0" w:space="0" w:color="auto"/>
        <w:bottom w:val="none" w:sz="0" w:space="0" w:color="auto"/>
        <w:right w:val="none" w:sz="0" w:space="0" w:color="auto"/>
      </w:divBdr>
    </w:div>
    <w:div w:id="843015043">
      <w:bodyDiv w:val="1"/>
      <w:marLeft w:val="0"/>
      <w:marRight w:val="0"/>
      <w:marTop w:val="0"/>
      <w:marBottom w:val="0"/>
      <w:divBdr>
        <w:top w:val="none" w:sz="0" w:space="0" w:color="auto"/>
        <w:left w:val="none" w:sz="0" w:space="0" w:color="auto"/>
        <w:bottom w:val="none" w:sz="0" w:space="0" w:color="auto"/>
        <w:right w:val="none" w:sz="0" w:space="0" w:color="auto"/>
      </w:divBdr>
    </w:div>
    <w:div w:id="849836024">
      <w:bodyDiv w:val="1"/>
      <w:marLeft w:val="0"/>
      <w:marRight w:val="0"/>
      <w:marTop w:val="0"/>
      <w:marBottom w:val="0"/>
      <w:divBdr>
        <w:top w:val="none" w:sz="0" w:space="0" w:color="auto"/>
        <w:left w:val="none" w:sz="0" w:space="0" w:color="auto"/>
        <w:bottom w:val="none" w:sz="0" w:space="0" w:color="auto"/>
        <w:right w:val="none" w:sz="0" w:space="0" w:color="auto"/>
      </w:divBdr>
    </w:div>
    <w:div w:id="851532567">
      <w:bodyDiv w:val="1"/>
      <w:marLeft w:val="0"/>
      <w:marRight w:val="0"/>
      <w:marTop w:val="0"/>
      <w:marBottom w:val="0"/>
      <w:divBdr>
        <w:top w:val="none" w:sz="0" w:space="0" w:color="auto"/>
        <w:left w:val="none" w:sz="0" w:space="0" w:color="auto"/>
        <w:bottom w:val="none" w:sz="0" w:space="0" w:color="auto"/>
        <w:right w:val="none" w:sz="0" w:space="0" w:color="auto"/>
      </w:divBdr>
    </w:div>
    <w:div w:id="875432141">
      <w:bodyDiv w:val="1"/>
      <w:marLeft w:val="0"/>
      <w:marRight w:val="0"/>
      <w:marTop w:val="0"/>
      <w:marBottom w:val="0"/>
      <w:divBdr>
        <w:top w:val="none" w:sz="0" w:space="0" w:color="auto"/>
        <w:left w:val="none" w:sz="0" w:space="0" w:color="auto"/>
        <w:bottom w:val="none" w:sz="0" w:space="0" w:color="auto"/>
        <w:right w:val="none" w:sz="0" w:space="0" w:color="auto"/>
      </w:divBdr>
    </w:div>
    <w:div w:id="879441805">
      <w:bodyDiv w:val="1"/>
      <w:marLeft w:val="0"/>
      <w:marRight w:val="0"/>
      <w:marTop w:val="0"/>
      <w:marBottom w:val="0"/>
      <w:divBdr>
        <w:top w:val="none" w:sz="0" w:space="0" w:color="auto"/>
        <w:left w:val="none" w:sz="0" w:space="0" w:color="auto"/>
        <w:bottom w:val="none" w:sz="0" w:space="0" w:color="auto"/>
        <w:right w:val="none" w:sz="0" w:space="0" w:color="auto"/>
      </w:divBdr>
    </w:div>
    <w:div w:id="879899905">
      <w:bodyDiv w:val="1"/>
      <w:marLeft w:val="0"/>
      <w:marRight w:val="0"/>
      <w:marTop w:val="0"/>
      <w:marBottom w:val="0"/>
      <w:divBdr>
        <w:top w:val="none" w:sz="0" w:space="0" w:color="auto"/>
        <w:left w:val="none" w:sz="0" w:space="0" w:color="auto"/>
        <w:bottom w:val="none" w:sz="0" w:space="0" w:color="auto"/>
        <w:right w:val="none" w:sz="0" w:space="0" w:color="auto"/>
      </w:divBdr>
    </w:div>
    <w:div w:id="902909360">
      <w:bodyDiv w:val="1"/>
      <w:marLeft w:val="0"/>
      <w:marRight w:val="0"/>
      <w:marTop w:val="0"/>
      <w:marBottom w:val="0"/>
      <w:divBdr>
        <w:top w:val="none" w:sz="0" w:space="0" w:color="auto"/>
        <w:left w:val="none" w:sz="0" w:space="0" w:color="auto"/>
        <w:bottom w:val="none" w:sz="0" w:space="0" w:color="auto"/>
        <w:right w:val="none" w:sz="0" w:space="0" w:color="auto"/>
      </w:divBdr>
      <w:divsChild>
        <w:div w:id="49689618">
          <w:marLeft w:val="0"/>
          <w:marRight w:val="0"/>
          <w:marTop w:val="0"/>
          <w:marBottom w:val="0"/>
          <w:divBdr>
            <w:top w:val="none" w:sz="0" w:space="0" w:color="auto"/>
            <w:left w:val="none" w:sz="0" w:space="0" w:color="auto"/>
            <w:bottom w:val="none" w:sz="0" w:space="0" w:color="auto"/>
            <w:right w:val="none" w:sz="0" w:space="0" w:color="auto"/>
          </w:divBdr>
          <w:divsChild>
            <w:div w:id="3828125">
              <w:marLeft w:val="0"/>
              <w:marRight w:val="0"/>
              <w:marTop w:val="0"/>
              <w:marBottom w:val="0"/>
              <w:divBdr>
                <w:top w:val="none" w:sz="0" w:space="0" w:color="auto"/>
                <w:left w:val="none" w:sz="0" w:space="0" w:color="auto"/>
                <w:bottom w:val="none" w:sz="0" w:space="0" w:color="auto"/>
                <w:right w:val="none" w:sz="0" w:space="0" w:color="auto"/>
              </w:divBdr>
              <w:divsChild>
                <w:div w:id="2043707174">
                  <w:marLeft w:val="0"/>
                  <w:marRight w:val="0"/>
                  <w:marTop w:val="0"/>
                  <w:marBottom w:val="0"/>
                  <w:divBdr>
                    <w:top w:val="none" w:sz="0" w:space="0" w:color="auto"/>
                    <w:left w:val="none" w:sz="0" w:space="0" w:color="auto"/>
                    <w:bottom w:val="none" w:sz="0" w:space="0" w:color="auto"/>
                    <w:right w:val="none" w:sz="0" w:space="0" w:color="auto"/>
                  </w:divBdr>
                </w:div>
              </w:divsChild>
            </w:div>
            <w:div w:id="37359837">
              <w:marLeft w:val="0"/>
              <w:marRight w:val="0"/>
              <w:marTop w:val="0"/>
              <w:marBottom w:val="0"/>
              <w:divBdr>
                <w:top w:val="none" w:sz="0" w:space="0" w:color="auto"/>
                <w:left w:val="none" w:sz="0" w:space="0" w:color="auto"/>
                <w:bottom w:val="none" w:sz="0" w:space="0" w:color="auto"/>
                <w:right w:val="none" w:sz="0" w:space="0" w:color="auto"/>
              </w:divBdr>
              <w:divsChild>
                <w:div w:id="1635405202">
                  <w:marLeft w:val="0"/>
                  <w:marRight w:val="0"/>
                  <w:marTop w:val="0"/>
                  <w:marBottom w:val="0"/>
                  <w:divBdr>
                    <w:top w:val="none" w:sz="0" w:space="0" w:color="auto"/>
                    <w:left w:val="none" w:sz="0" w:space="0" w:color="auto"/>
                    <w:bottom w:val="none" w:sz="0" w:space="0" w:color="auto"/>
                    <w:right w:val="none" w:sz="0" w:space="0" w:color="auto"/>
                  </w:divBdr>
                </w:div>
              </w:divsChild>
            </w:div>
            <w:div w:id="66805277">
              <w:marLeft w:val="0"/>
              <w:marRight w:val="0"/>
              <w:marTop w:val="0"/>
              <w:marBottom w:val="0"/>
              <w:divBdr>
                <w:top w:val="none" w:sz="0" w:space="0" w:color="auto"/>
                <w:left w:val="none" w:sz="0" w:space="0" w:color="auto"/>
                <w:bottom w:val="none" w:sz="0" w:space="0" w:color="auto"/>
                <w:right w:val="none" w:sz="0" w:space="0" w:color="auto"/>
              </w:divBdr>
              <w:divsChild>
                <w:div w:id="1205605924">
                  <w:marLeft w:val="0"/>
                  <w:marRight w:val="0"/>
                  <w:marTop w:val="0"/>
                  <w:marBottom w:val="0"/>
                  <w:divBdr>
                    <w:top w:val="none" w:sz="0" w:space="0" w:color="auto"/>
                    <w:left w:val="none" w:sz="0" w:space="0" w:color="auto"/>
                    <w:bottom w:val="none" w:sz="0" w:space="0" w:color="auto"/>
                    <w:right w:val="none" w:sz="0" w:space="0" w:color="auto"/>
                  </w:divBdr>
                </w:div>
              </w:divsChild>
            </w:div>
            <w:div w:id="79330969">
              <w:marLeft w:val="0"/>
              <w:marRight w:val="0"/>
              <w:marTop w:val="0"/>
              <w:marBottom w:val="0"/>
              <w:divBdr>
                <w:top w:val="none" w:sz="0" w:space="0" w:color="auto"/>
                <w:left w:val="none" w:sz="0" w:space="0" w:color="auto"/>
                <w:bottom w:val="none" w:sz="0" w:space="0" w:color="auto"/>
                <w:right w:val="none" w:sz="0" w:space="0" w:color="auto"/>
              </w:divBdr>
              <w:divsChild>
                <w:div w:id="145246530">
                  <w:marLeft w:val="0"/>
                  <w:marRight w:val="0"/>
                  <w:marTop w:val="0"/>
                  <w:marBottom w:val="0"/>
                  <w:divBdr>
                    <w:top w:val="none" w:sz="0" w:space="0" w:color="auto"/>
                    <w:left w:val="none" w:sz="0" w:space="0" w:color="auto"/>
                    <w:bottom w:val="none" w:sz="0" w:space="0" w:color="auto"/>
                    <w:right w:val="none" w:sz="0" w:space="0" w:color="auto"/>
                  </w:divBdr>
                </w:div>
              </w:divsChild>
            </w:div>
            <w:div w:id="109395870">
              <w:marLeft w:val="0"/>
              <w:marRight w:val="0"/>
              <w:marTop w:val="0"/>
              <w:marBottom w:val="0"/>
              <w:divBdr>
                <w:top w:val="none" w:sz="0" w:space="0" w:color="auto"/>
                <w:left w:val="none" w:sz="0" w:space="0" w:color="auto"/>
                <w:bottom w:val="none" w:sz="0" w:space="0" w:color="auto"/>
                <w:right w:val="none" w:sz="0" w:space="0" w:color="auto"/>
              </w:divBdr>
              <w:divsChild>
                <w:div w:id="690766736">
                  <w:marLeft w:val="0"/>
                  <w:marRight w:val="0"/>
                  <w:marTop w:val="0"/>
                  <w:marBottom w:val="0"/>
                  <w:divBdr>
                    <w:top w:val="none" w:sz="0" w:space="0" w:color="auto"/>
                    <w:left w:val="none" w:sz="0" w:space="0" w:color="auto"/>
                    <w:bottom w:val="none" w:sz="0" w:space="0" w:color="auto"/>
                    <w:right w:val="none" w:sz="0" w:space="0" w:color="auto"/>
                  </w:divBdr>
                </w:div>
              </w:divsChild>
            </w:div>
            <w:div w:id="167259241">
              <w:marLeft w:val="0"/>
              <w:marRight w:val="0"/>
              <w:marTop w:val="0"/>
              <w:marBottom w:val="0"/>
              <w:divBdr>
                <w:top w:val="none" w:sz="0" w:space="0" w:color="auto"/>
                <w:left w:val="none" w:sz="0" w:space="0" w:color="auto"/>
                <w:bottom w:val="none" w:sz="0" w:space="0" w:color="auto"/>
                <w:right w:val="none" w:sz="0" w:space="0" w:color="auto"/>
              </w:divBdr>
              <w:divsChild>
                <w:div w:id="1520436735">
                  <w:marLeft w:val="0"/>
                  <w:marRight w:val="0"/>
                  <w:marTop w:val="0"/>
                  <w:marBottom w:val="0"/>
                  <w:divBdr>
                    <w:top w:val="none" w:sz="0" w:space="0" w:color="auto"/>
                    <w:left w:val="none" w:sz="0" w:space="0" w:color="auto"/>
                    <w:bottom w:val="none" w:sz="0" w:space="0" w:color="auto"/>
                    <w:right w:val="none" w:sz="0" w:space="0" w:color="auto"/>
                  </w:divBdr>
                </w:div>
              </w:divsChild>
            </w:div>
            <w:div w:id="178548349">
              <w:marLeft w:val="0"/>
              <w:marRight w:val="0"/>
              <w:marTop w:val="0"/>
              <w:marBottom w:val="0"/>
              <w:divBdr>
                <w:top w:val="none" w:sz="0" w:space="0" w:color="auto"/>
                <w:left w:val="none" w:sz="0" w:space="0" w:color="auto"/>
                <w:bottom w:val="none" w:sz="0" w:space="0" w:color="auto"/>
                <w:right w:val="none" w:sz="0" w:space="0" w:color="auto"/>
              </w:divBdr>
              <w:divsChild>
                <w:div w:id="886643194">
                  <w:marLeft w:val="0"/>
                  <w:marRight w:val="0"/>
                  <w:marTop w:val="0"/>
                  <w:marBottom w:val="0"/>
                  <w:divBdr>
                    <w:top w:val="none" w:sz="0" w:space="0" w:color="auto"/>
                    <w:left w:val="none" w:sz="0" w:space="0" w:color="auto"/>
                    <w:bottom w:val="none" w:sz="0" w:space="0" w:color="auto"/>
                    <w:right w:val="none" w:sz="0" w:space="0" w:color="auto"/>
                  </w:divBdr>
                </w:div>
              </w:divsChild>
            </w:div>
            <w:div w:id="206573644">
              <w:marLeft w:val="0"/>
              <w:marRight w:val="0"/>
              <w:marTop w:val="0"/>
              <w:marBottom w:val="0"/>
              <w:divBdr>
                <w:top w:val="none" w:sz="0" w:space="0" w:color="auto"/>
                <w:left w:val="none" w:sz="0" w:space="0" w:color="auto"/>
                <w:bottom w:val="none" w:sz="0" w:space="0" w:color="auto"/>
                <w:right w:val="none" w:sz="0" w:space="0" w:color="auto"/>
              </w:divBdr>
              <w:divsChild>
                <w:div w:id="1560239451">
                  <w:marLeft w:val="0"/>
                  <w:marRight w:val="0"/>
                  <w:marTop w:val="0"/>
                  <w:marBottom w:val="0"/>
                  <w:divBdr>
                    <w:top w:val="none" w:sz="0" w:space="0" w:color="auto"/>
                    <w:left w:val="none" w:sz="0" w:space="0" w:color="auto"/>
                    <w:bottom w:val="none" w:sz="0" w:space="0" w:color="auto"/>
                    <w:right w:val="none" w:sz="0" w:space="0" w:color="auto"/>
                  </w:divBdr>
                </w:div>
              </w:divsChild>
            </w:div>
            <w:div w:id="282932300">
              <w:marLeft w:val="0"/>
              <w:marRight w:val="0"/>
              <w:marTop w:val="0"/>
              <w:marBottom w:val="0"/>
              <w:divBdr>
                <w:top w:val="none" w:sz="0" w:space="0" w:color="auto"/>
                <w:left w:val="none" w:sz="0" w:space="0" w:color="auto"/>
                <w:bottom w:val="none" w:sz="0" w:space="0" w:color="auto"/>
                <w:right w:val="none" w:sz="0" w:space="0" w:color="auto"/>
              </w:divBdr>
              <w:divsChild>
                <w:div w:id="640813517">
                  <w:marLeft w:val="0"/>
                  <w:marRight w:val="0"/>
                  <w:marTop w:val="0"/>
                  <w:marBottom w:val="0"/>
                  <w:divBdr>
                    <w:top w:val="none" w:sz="0" w:space="0" w:color="auto"/>
                    <w:left w:val="none" w:sz="0" w:space="0" w:color="auto"/>
                    <w:bottom w:val="none" w:sz="0" w:space="0" w:color="auto"/>
                    <w:right w:val="none" w:sz="0" w:space="0" w:color="auto"/>
                  </w:divBdr>
                </w:div>
              </w:divsChild>
            </w:div>
            <w:div w:id="316107867">
              <w:marLeft w:val="0"/>
              <w:marRight w:val="0"/>
              <w:marTop w:val="0"/>
              <w:marBottom w:val="0"/>
              <w:divBdr>
                <w:top w:val="none" w:sz="0" w:space="0" w:color="auto"/>
                <w:left w:val="none" w:sz="0" w:space="0" w:color="auto"/>
                <w:bottom w:val="none" w:sz="0" w:space="0" w:color="auto"/>
                <w:right w:val="none" w:sz="0" w:space="0" w:color="auto"/>
              </w:divBdr>
              <w:divsChild>
                <w:div w:id="2050373059">
                  <w:marLeft w:val="0"/>
                  <w:marRight w:val="0"/>
                  <w:marTop w:val="0"/>
                  <w:marBottom w:val="0"/>
                  <w:divBdr>
                    <w:top w:val="none" w:sz="0" w:space="0" w:color="auto"/>
                    <w:left w:val="none" w:sz="0" w:space="0" w:color="auto"/>
                    <w:bottom w:val="none" w:sz="0" w:space="0" w:color="auto"/>
                    <w:right w:val="none" w:sz="0" w:space="0" w:color="auto"/>
                  </w:divBdr>
                </w:div>
              </w:divsChild>
            </w:div>
            <w:div w:id="323633300">
              <w:marLeft w:val="0"/>
              <w:marRight w:val="0"/>
              <w:marTop w:val="0"/>
              <w:marBottom w:val="0"/>
              <w:divBdr>
                <w:top w:val="none" w:sz="0" w:space="0" w:color="auto"/>
                <w:left w:val="none" w:sz="0" w:space="0" w:color="auto"/>
                <w:bottom w:val="none" w:sz="0" w:space="0" w:color="auto"/>
                <w:right w:val="none" w:sz="0" w:space="0" w:color="auto"/>
              </w:divBdr>
              <w:divsChild>
                <w:div w:id="616332334">
                  <w:marLeft w:val="0"/>
                  <w:marRight w:val="0"/>
                  <w:marTop w:val="0"/>
                  <w:marBottom w:val="0"/>
                  <w:divBdr>
                    <w:top w:val="none" w:sz="0" w:space="0" w:color="auto"/>
                    <w:left w:val="none" w:sz="0" w:space="0" w:color="auto"/>
                    <w:bottom w:val="none" w:sz="0" w:space="0" w:color="auto"/>
                    <w:right w:val="none" w:sz="0" w:space="0" w:color="auto"/>
                  </w:divBdr>
                </w:div>
              </w:divsChild>
            </w:div>
            <w:div w:id="365180789">
              <w:marLeft w:val="0"/>
              <w:marRight w:val="0"/>
              <w:marTop w:val="0"/>
              <w:marBottom w:val="0"/>
              <w:divBdr>
                <w:top w:val="none" w:sz="0" w:space="0" w:color="auto"/>
                <w:left w:val="none" w:sz="0" w:space="0" w:color="auto"/>
                <w:bottom w:val="none" w:sz="0" w:space="0" w:color="auto"/>
                <w:right w:val="none" w:sz="0" w:space="0" w:color="auto"/>
              </w:divBdr>
              <w:divsChild>
                <w:div w:id="1402210692">
                  <w:marLeft w:val="0"/>
                  <w:marRight w:val="0"/>
                  <w:marTop w:val="0"/>
                  <w:marBottom w:val="0"/>
                  <w:divBdr>
                    <w:top w:val="none" w:sz="0" w:space="0" w:color="auto"/>
                    <w:left w:val="none" w:sz="0" w:space="0" w:color="auto"/>
                    <w:bottom w:val="none" w:sz="0" w:space="0" w:color="auto"/>
                    <w:right w:val="none" w:sz="0" w:space="0" w:color="auto"/>
                  </w:divBdr>
                </w:div>
              </w:divsChild>
            </w:div>
            <w:div w:id="370956087">
              <w:marLeft w:val="0"/>
              <w:marRight w:val="0"/>
              <w:marTop w:val="0"/>
              <w:marBottom w:val="0"/>
              <w:divBdr>
                <w:top w:val="none" w:sz="0" w:space="0" w:color="auto"/>
                <w:left w:val="none" w:sz="0" w:space="0" w:color="auto"/>
                <w:bottom w:val="none" w:sz="0" w:space="0" w:color="auto"/>
                <w:right w:val="none" w:sz="0" w:space="0" w:color="auto"/>
              </w:divBdr>
              <w:divsChild>
                <w:div w:id="1262756510">
                  <w:marLeft w:val="0"/>
                  <w:marRight w:val="0"/>
                  <w:marTop w:val="0"/>
                  <w:marBottom w:val="0"/>
                  <w:divBdr>
                    <w:top w:val="none" w:sz="0" w:space="0" w:color="auto"/>
                    <w:left w:val="none" w:sz="0" w:space="0" w:color="auto"/>
                    <w:bottom w:val="none" w:sz="0" w:space="0" w:color="auto"/>
                    <w:right w:val="none" w:sz="0" w:space="0" w:color="auto"/>
                  </w:divBdr>
                </w:div>
              </w:divsChild>
            </w:div>
            <w:div w:id="374431338">
              <w:marLeft w:val="0"/>
              <w:marRight w:val="0"/>
              <w:marTop w:val="0"/>
              <w:marBottom w:val="0"/>
              <w:divBdr>
                <w:top w:val="none" w:sz="0" w:space="0" w:color="auto"/>
                <w:left w:val="none" w:sz="0" w:space="0" w:color="auto"/>
                <w:bottom w:val="none" w:sz="0" w:space="0" w:color="auto"/>
                <w:right w:val="none" w:sz="0" w:space="0" w:color="auto"/>
              </w:divBdr>
              <w:divsChild>
                <w:div w:id="460462593">
                  <w:marLeft w:val="0"/>
                  <w:marRight w:val="0"/>
                  <w:marTop w:val="0"/>
                  <w:marBottom w:val="0"/>
                  <w:divBdr>
                    <w:top w:val="none" w:sz="0" w:space="0" w:color="auto"/>
                    <w:left w:val="none" w:sz="0" w:space="0" w:color="auto"/>
                    <w:bottom w:val="none" w:sz="0" w:space="0" w:color="auto"/>
                    <w:right w:val="none" w:sz="0" w:space="0" w:color="auto"/>
                  </w:divBdr>
                </w:div>
              </w:divsChild>
            </w:div>
            <w:div w:id="507251315">
              <w:marLeft w:val="0"/>
              <w:marRight w:val="0"/>
              <w:marTop w:val="0"/>
              <w:marBottom w:val="0"/>
              <w:divBdr>
                <w:top w:val="none" w:sz="0" w:space="0" w:color="auto"/>
                <w:left w:val="none" w:sz="0" w:space="0" w:color="auto"/>
                <w:bottom w:val="none" w:sz="0" w:space="0" w:color="auto"/>
                <w:right w:val="none" w:sz="0" w:space="0" w:color="auto"/>
              </w:divBdr>
              <w:divsChild>
                <w:div w:id="1492215179">
                  <w:marLeft w:val="0"/>
                  <w:marRight w:val="0"/>
                  <w:marTop w:val="0"/>
                  <w:marBottom w:val="0"/>
                  <w:divBdr>
                    <w:top w:val="none" w:sz="0" w:space="0" w:color="auto"/>
                    <w:left w:val="none" w:sz="0" w:space="0" w:color="auto"/>
                    <w:bottom w:val="none" w:sz="0" w:space="0" w:color="auto"/>
                    <w:right w:val="none" w:sz="0" w:space="0" w:color="auto"/>
                  </w:divBdr>
                </w:div>
              </w:divsChild>
            </w:div>
            <w:div w:id="514073857">
              <w:marLeft w:val="0"/>
              <w:marRight w:val="0"/>
              <w:marTop w:val="0"/>
              <w:marBottom w:val="0"/>
              <w:divBdr>
                <w:top w:val="none" w:sz="0" w:space="0" w:color="auto"/>
                <w:left w:val="none" w:sz="0" w:space="0" w:color="auto"/>
                <w:bottom w:val="none" w:sz="0" w:space="0" w:color="auto"/>
                <w:right w:val="none" w:sz="0" w:space="0" w:color="auto"/>
              </w:divBdr>
              <w:divsChild>
                <w:div w:id="1573150621">
                  <w:marLeft w:val="0"/>
                  <w:marRight w:val="0"/>
                  <w:marTop w:val="0"/>
                  <w:marBottom w:val="0"/>
                  <w:divBdr>
                    <w:top w:val="none" w:sz="0" w:space="0" w:color="auto"/>
                    <w:left w:val="none" w:sz="0" w:space="0" w:color="auto"/>
                    <w:bottom w:val="none" w:sz="0" w:space="0" w:color="auto"/>
                    <w:right w:val="none" w:sz="0" w:space="0" w:color="auto"/>
                  </w:divBdr>
                </w:div>
              </w:divsChild>
            </w:div>
            <w:div w:id="543367595">
              <w:marLeft w:val="0"/>
              <w:marRight w:val="0"/>
              <w:marTop w:val="0"/>
              <w:marBottom w:val="0"/>
              <w:divBdr>
                <w:top w:val="none" w:sz="0" w:space="0" w:color="auto"/>
                <w:left w:val="none" w:sz="0" w:space="0" w:color="auto"/>
                <w:bottom w:val="none" w:sz="0" w:space="0" w:color="auto"/>
                <w:right w:val="none" w:sz="0" w:space="0" w:color="auto"/>
              </w:divBdr>
              <w:divsChild>
                <w:div w:id="1884555659">
                  <w:marLeft w:val="0"/>
                  <w:marRight w:val="0"/>
                  <w:marTop w:val="0"/>
                  <w:marBottom w:val="0"/>
                  <w:divBdr>
                    <w:top w:val="none" w:sz="0" w:space="0" w:color="auto"/>
                    <w:left w:val="none" w:sz="0" w:space="0" w:color="auto"/>
                    <w:bottom w:val="none" w:sz="0" w:space="0" w:color="auto"/>
                    <w:right w:val="none" w:sz="0" w:space="0" w:color="auto"/>
                  </w:divBdr>
                </w:div>
              </w:divsChild>
            </w:div>
            <w:div w:id="613832574">
              <w:marLeft w:val="0"/>
              <w:marRight w:val="0"/>
              <w:marTop w:val="0"/>
              <w:marBottom w:val="0"/>
              <w:divBdr>
                <w:top w:val="none" w:sz="0" w:space="0" w:color="auto"/>
                <w:left w:val="none" w:sz="0" w:space="0" w:color="auto"/>
                <w:bottom w:val="none" w:sz="0" w:space="0" w:color="auto"/>
                <w:right w:val="none" w:sz="0" w:space="0" w:color="auto"/>
              </w:divBdr>
              <w:divsChild>
                <w:div w:id="306203447">
                  <w:marLeft w:val="0"/>
                  <w:marRight w:val="0"/>
                  <w:marTop w:val="0"/>
                  <w:marBottom w:val="0"/>
                  <w:divBdr>
                    <w:top w:val="none" w:sz="0" w:space="0" w:color="auto"/>
                    <w:left w:val="none" w:sz="0" w:space="0" w:color="auto"/>
                    <w:bottom w:val="none" w:sz="0" w:space="0" w:color="auto"/>
                    <w:right w:val="none" w:sz="0" w:space="0" w:color="auto"/>
                  </w:divBdr>
                </w:div>
              </w:divsChild>
            </w:div>
            <w:div w:id="614094693">
              <w:marLeft w:val="0"/>
              <w:marRight w:val="0"/>
              <w:marTop w:val="0"/>
              <w:marBottom w:val="0"/>
              <w:divBdr>
                <w:top w:val="none" w:sz="0" w:space="0" w:color="auto"/>
                <w:left w:val="none" w:sz="0" w:space="0" w:color="auto"/>
                <w:bottom w:val="none" w:sz="0" w:space="0" w:color="auto"/>
                <w:right w:val="none" w:sz="0" w:space="0" w:color="auto"/>
              </w:divBdr>
              <w:divsChild>
                <w:div w:id="1903784655">
                  <w:marLeft w:val="0"/>
                  <w:marRight w:val="0"/>
                  <w:marTop w:val="0"/>
                  <w:marBottom w:val="0"/>
                  <w:divBdr>
                    <w:top w:val="none" w:sz="0" w:space="0" w:color="auto"/>
                    <w:left w:val="none" w:sz="0" w:space="0" w:color="auto"/>
                    <w:bottom w:val="none" w:sz="0" w:space="0" w:color="auto"/>
                    <w:right w:val="none" w:sz="0" w:space="0" w:color="auto"/>
                  </w:divBdr>
                </w:div>
              </w:divsChild>
            </w:div>
            <w:div w:id="640500933">
              <w:marLeft w:val="0"/>
              <w:marRight w:val="0"/>
              <w:marTop w:val="0"/>
              <w:marBottom w:val="0"/>
              <w:divBdr>
                <w:top w:val="none" w:sz="0" w:space="0" w:color="auto"/>
                <w:left w:val="none" w:sz="0" w:space="0" w:color="auto"/>
                <w:bottom w:val="none" w:sz="0" w:space="0" w:color="auto"/>
                <w:right w:val="none" w:sz="0" w:space="0" w:color="auto"/>
              </w:divBdr>
              <w:divsChild>
                <w:div w:id="2110158233">
                  <w:marLeft w:val="0"/>
                  <w:marRight w:val="0"/>
                  <w:marTop w:val="0"/>
                  <w:marBottom w:val="0"/>
                  <w:divBdr>
                    <w:top w:val="none" w:sz="0" w:space="0" w:color="auto"/>
                    <w:left w:val="none" w:sz="0" w:space="0" w:color="auto"/>
                    <w:bottom w:val="none" w:sz="0" w:space="0" w:color="auto"/>
                    <w:right w:val="none" w:sz="0" w:space="0" w:color="auto"/>
                  </w:divBdr>
                </w:div>
              </w:divsChild>
            </w:div>
            <w:div w:id="650594799">
              <w:marLeft w:val="0"/>
              <w:marRight w:val="0"/>
              <w:marTop w:val="0"/>
              <w:marBottom w:val="0"/>
              <w:divBdr>
                <w:top w:val="none" w:sz="0" w:space="0" w:color="auto"/>
                <w:left w:val="none" w:sz="0" w:space="0" w:color="auto"/>
                <w:bottom w:val="none" w:sz="0" w:space="0" w:color="auto"/>
                <w:right w:val="none" w:sz="0" w:space="0" w:color="auto"/>
              </w:divBdr>
              <w:divsChild>
                <w:div w:id="926614776">
                  <w:marLeft w:val="0"/>
                  <w:marRight w:val="0"/>
                  <w:marTop w:val="0"/>
                  <w:marBottom w:val="0"/>
                  <w:divBdr>
                    <w:top w:val="none" w:sz="0" w:space="0" w:color="auto"/>
                    <w:left w:val="none" w:sz="0" w:space="0" w:color="auto"/>
                    <w:bottom w:val="none" w:sz="0" w:space="0" w:color="auto"/>
                    <w:right w:val="none" w:sz="0" w:space="0" w:color="auto"/>
                  </w:divBdr>
                </w:div>
              </w:divsChild>
            </w:div>
            <w:div w:id="661129036">
              <w:marLeft w:val="0"/>
              <w:marRight w:val="0"/>
              <w:marTop w:val="0"/>
              <w:marBottom w:val="0"/>
              <w:divBdr>
                <w:top w:val="none" w:sz="0" w:space="0" w:color="auto"/>
                <w:left w:val="none" w:sz="0" w:space="0" w:color="auto"/>
                <w:bottom w:val="none" w:sz="0" w:space="0" w:color="auto"/>
                <w:right w:val="none" w:sz="0" w:space="0" w:color="auto"/>
              </w:divBdr>
              <w:divsChild>
                <w:div w:id="1283657336">
                  <w:marLeft w:val="0"/>
                  <w:marRight w:val="0"/>
                  <w:marTop w:val="0"/>
                  <w:marBottom w:val="0"/>
                  <w:divBdr>
                    <w:top w:val="none" w:sz="0" w:space="0" w:color="auto"/>
                    <w:left w:val="none" w:sz="0" w:space="0" w:color="auto"/>
                    <w:bottom w:val="none" w:sz="0" w:space="0" w:color="auto"/>
                    <w:right w:val="none" w:sz="0" w:space="0" w:color="auto"/>
                  </w:divBdr>
                </w:div>
              </w:divsChild>
            </w:div>
            <w:div w:id="702245104">
              <w:marLeft w:val="0"/>
              <w:marRight w:val="0"/>
              <w:marTop w:val="0"/>
              <w:marBottom w:val="0"/>
              <w:divBdr>
                <w:top w:val="none" w:sz="0" w:space="0" w:color="auto"/>
                <w:left w:val="none" w:sz="0" w:space="0" w:color="auto"/>
                <w:bottom w:val="none" w:sz="0" w:space="0" w:color="auto"/>
                <w:right w:val="none" w:sz="0" w:space="0" w:color="auto"/>
              </w:divBdr>
              <w:divsChild>
                <w:div w:id="537088664">
                  <w:marLeft w:val="0"/>
                  <w:marRight w:val="0"/>
                  <w:marTop w:val="0"/>
                  <w:marBottom w:val="0"/>
                  <w:divBdr>
                    <w:top w:val="none" w:sz="0" w:space="0" w:color="auto"/>
                    <w:left w:val="none" w:sz="0" w:space="0" w:color="auto"/>
                    <w:bottom w:val="none" w:sz="0" w:space="0" w:color="auto"/>
                    <w:right w:val="none" w:sz="0" w:space="0" w:color="auto"/>
                  </w:divBdr>
                </w:div>
              </w:divsChild>
            </w:div>
            <w:div w:id="706216559">
              <w:marLeft w:val="0"/>
              <w:marRight w:val="0"/>
              <w:marTop w:val="0"/>
              <w:marBottom w:val="0"/>
              <w:divBdr>
                <w:top w:val="none" w:sz="0" w:space="0" w:color="auto"/>
                <w:left w:val="none" w:sz="0" w:space="0" w:color="auto"/>
                <w:bottom w:val="none" w:sz="0" w:space="0" w:color="auto"/>
                <w:right w:val="none" w:sz="0" w:space="0" w:color="auto"/>
              </w:divBdr>
              <w:divsChild>
                <w:div w:id="1924680066">
                  <w:marLeft w:val="0"/>
                  <w:marRight w:val="0"/>
                  <w:marTop w:val="0"/>
                  <w:marBottom w:val="0"/>
                  <w:divBdr>
                    <w:top w:val="none" w:sz="0" w:space="0" w:color="auto"/>
                    <w:left w:val="none" w:sz="0" w:space="0" w:color="auto"/>
                    <w:bottom w:val="none" w:sz="0" w:space="0" w:color="auto"/>
                    <w:right w:val="none" w:sz="0" w:space="0" w:color="auto"/>
                  </w:divBdr>
                </w:div>
              </w:divsChild>
            </w:div>
            <w:div w:id="726295557">
              <w:marLeft w:val="0"/>
              <w:marRight w:val="0"/>
              <w:marTop w:val="0"/>
              <w:marBottom w:val="0"/>
              <w:divBdr>
                <w:top w:val="none" w:sz="0" w:space="0" w:color="auto"/>
                <w:left w:val="none" w:sz="0" w:space="0" w:color="auto"/>
                <w:bottom w:val="none" w:sz="0" w:space="0" w:color="auto"/>
                <w:right w:val="none" w:sz="0" w:space="0" w:color="auto"/>
              </w:divBdr>
              <w:divsChild>
                <w:div w:id="1282612554">
                  <w:marLeft w:val="0"/>
                  <w:marRight w:val="0"/>
                  <w:marTop w:val="0"/>
                  <w:marBottom w:val="0"/>
                  <w:divBdr>
                    <w:top w:val="none" w:sz="0" w:space="0" w:color="auto"/>
                    <w:left w:val="none" w:sz="0" w:space="0" w:color="auto"/>
                    <w:bottom w:val="none" w:sz="0" w:space="0" w:color="auto"/>
                    <w:right w:val="none" w:sz="0" w:space="0" w:color="auto"/>
                  </w:divBdr>
                </w:div>
              </w:divsChild>
            </w:div>
            <w:div w:id="849370222">
              <w:marLeft w:val="0"/>
              <w:marRight w:val="0"/>
              <w:marTop w:val="0"/>
              <w:marBottom w:val="0"/>
              <w:divBdr>
                <w:top w:val="none" w:sz="0" w:space="0" w:color="auto"/>
                <w:left w:val="none" w:sz="0" w:space="0" w:color="auto"/>
                <w:bottom w:val="none" w:sz="0" w:space="0" w:color="auto"/>
                <w:right w:val="none" w:sz="0" w:space="0" w:color="auto"/>
              </w:divBdr>
              <w:divsChild>
                <w:div w:id="31929139">
                  <w:marLeft w:val="0"/>
                  <w:marRight w:val="0"/>
                  <w:marTop w:val="0"/>
                  <w:marBottom w:val="0"/>
                  <w:divBdr>
                    <w:top w:val="none" w:sz="0" w:space="0" w:color="auto"/>
                    <w:left w:val="none" w:sz="0" w:space="0" w:color="auto"/>
                    <w:bottom w:val="none" w:sz="0" w:space="0" w:color="auto"/>
                    <w:right w:val="none" w:sz="0" w:space="0" w:color="auto"/>
                  </w:divBdr>
                </w:div>
              </w:divsChild>
            </w:div>
            <w:div w:id="868638347">
              <w:marLeft w:val="0"/>
              <w:marRight w:val="0"/>
              <w:marTop w:val="0"/>
              <w:marBottom w:val="0"/>
              <w:divBdr>
                <w:top w:val="none" w:sz="0" w:space="0" w:color="auto"/>
                <w:left w:val="none" w:sz="0" w:space="0" w:color="auto"/>
                <w:bottom w:val="none" w:sz="0" w:space="0" w:color="auto"/>
                <w:right w:val="none" w:sz="0" w:space="0" w:color="auto"/>
              </w:divBdr>
              <w:divsChild>
                <w:div w:id="452216354">
                  <w:marLeft w:val="0"/>
                  <w:marRight w:val="0"/>
                  <w:marTop w:val="0"/>
                  <w:marBottom w:val="0"/>
                  <w:divBdr>
                    <w:top w:val="none" w:sz="0" w:space="0" w:color="auto"/>
                    <w:left w:val="none" w:sz="0" w:space="0" w:color="auto"/>
                    <w:bottom w:val="none" w:sz="0" w:space="0" w:color="auto"/>
                    <w:right w:val="none" w:sz="0" w:space="0" w:color="auto"/>
                  </w:divBdr>
                </w:div>
              </w:divsChild>
            </w:div>
            <w:div w:id="896404932">
              <w:marLeft w:val="0"/>
              <w:marRight w:val="0"/>
              <w:marTop w:val="0"/>
              <w:marBottom w:val="0"/>
              <w:divBdr>
                <w:top w:val="none" w:sz="0" w:space="0" w:color="auto"/>
                <w:left w:val="none" w:sz="0" w:space="0" w:color="auto"/>
                <w:bottom w:val="none" w:sz="0" w:space="0" w:color="auto"/>
                <w:right w:val="none" w:sz="0" w:space="0" w:color="auto"/>
              </w:divBdr>
              <w:divsChild>
                <w:div w:id="1898474235">
                  <w:marLeft w:val="0"/>
                  <w:marRight w:val="0"/>
                  <w:marTop w:val="0"/>
                  <w:marBottom w:val="0"/>
                  <w:divBdr>
                    <w:top w:val="none" w:sz="0" w:space="0" w:color="auto"/>
                    <w:left w:val="none" w:sz="0" w:space="0" w:color="auto"/>
                    <w:bottom w:val="none" w:sz="0" w:space="0" w:color="auto"/>
                    <w:right w:val="none" w:sz="0" w:space="0" w:color="auto"/>
                  </w:divBdr>
                </w:div>
              </w:divsChild>
            </w:div>
            <w:div w:id="901867744">
              <w:marLeft w:val="0"/>
              <w:marRight w:val="0"/>
              <w:marTop w:val="0"/>
              <w:marBottom w:val="0"/>
              <w:divBdr>
                <w:top w:val="none" w:sz="0" w:space="0" w:color="auto"/>
                <w:left w:val="none" w:sz="0" w:space="0" w:color="auto"/>
                <w:bottom w:val="none" w:sz="0" w:space="0" w:color="auto"/>
                <w:right w:val="none" w:sz="0" w:space="0" w:color="auto"/>
              </w:divBdr>
              <w:divsChild>
                <w:div w:id="1076710740">
                  <w:marLeft w:val="0"/>
                  <w:marRight w:val="0"/>
                  <w:marTop w:val="0"/>
                  <w:marBottom w:val="0"/>
                  <w:divBdr>
                    <w:top w:val="none" w:sz="0" w:space="0" w:color="auto"/>
                    <w:left w:val="none" w:sz="0" w:space="0" w:color="auto"/>
                    <w:bottom w:val="none" w:sz="0" w:space="0" w:color="auto"/>
                    <w:right w:val="none" w:sz="0" w:space="0" w:color="auto"/>
                  </w:divBdr>
                </w:div>
              </w:divsChild>
            </w:div>
            <w:div w:id="918249863">
              <w:marLeft w:val="0"/>
              <w:marRight w:val="0"/>
              <w:marTop w:val="0"/>
              <w:marBottom w:val="0"/>
              <w:divBdr>
                <w:top w:val="none" w:sz="0" w:space="0" w:color="auto"/>
                <w:left w:val="none" w:sz="0" w:space="0" w:color="auto"/>
                <w:bottom w:val="none" w:sz="0" w:space="0" w:color="auto"/>
                <w:right w:val="none" w:sz="0" w:space="0" w:color="auto"/>
              </w:divBdr>
              <w:divsChild>
                <w:div w:id="483788465">
                  <w:marLeft w:val="0"/>
                  <w:marRight w:val="0"/>
                  <w:marTop w:val="0"/>
                  <w:marBottom w:val="0"/>
                  <w:divBdr>
                    <w:top w:val="none" w:sz="0" w:space="0" w:color="auto"/>
                    <w:left w:val="none" w:sz="0" w:space="0" w:color="auto"/>
                    <w:bottom w:val="none" w:sz="0" w:space="0" w:color="auto"/>
                    <w:right w:val="none" w:sz="0" w:space="0" w:color="auto"/>
                  </w:divBdr>
                </w:div>
              </w:divsChild>
            </w:div>
            <w:div w:id="971401516">
              <w:marLeft w:val="0"/>
              <w:marRight w:val="0"/>
              <w:marTop w:val="0"/>
              <w:marBottom w:val="0"/>
              <w:divBdr>
                <w:top w:val="none" w:sz="0" w:space="0" w:color="auto"/>
                <w:left w:val="none" w:sz="0" w:space="0" w:color="auto"/>
                <w:bottom w:val="none" w:sz="0" w:space="0" w:color="auto"/>
                <w:right w:val="none" w:sz="0" w:space="0" w:color="auto"/>
              </w:divBdr>
              <w:divsChild>
                <w:div w:id="1270774978">
                  <w:marLeft w:val="0"/>
                  <w:marRight w:val="0"/>
                  <w:marTop w:val="0"/>
                  <w:marBottom w:val="0"/>
                  <w:divBdr>
                    <w:top w:val="none" w:sz="0" w:space="0" w:color="auto"/>
                    <w:left w:val="none" w:sz="0" w:space="0" w:color="auto"/>
                    <w:bottom w:val="none" w:sz="0" w:space="0" w:color="auto"/>
                    <w:right w:val="none" w:sz="0" w:space="0" w:color="auto"/>
                  </w:divBdr>
                </w:div>
              </w:divsChild>
            </w:div>
            <w:div w:id="971715480">
              <w:marLeft w:val="0"/>
              <w:marRight w:val="0"/>
              <w:marTop w:val="0"/>
              <w:marBottom w:val="0"/>
              <w:divBdr>
                <w:top w:val="none" w:sz="0" w:space="0" w:color="auto"/>
                <w:left w:val="none" w:sz="0" w:space="0" w:color="auto"/>
                <w:bottom w:val="none" w:sz="0" w:space="0" w:color="auto"/>
                <w:right w:val="none" w:sz="0" w:space="0" w:color="auto"/>
              </w:divBdr>
              <w:divsChild>
                <w:div w:id="1646935202">
                  <w:marLeft w:val="0"/>
                  <w:marRight w:val="0"/>
                  <w:marTop w:val="0"/>
                  <w:marBottom w:val="0"/>
                  <w:divBdr>
                    <w:top w:val="none" w:sz="0" w:space="0" w:color="auto"/>
                    <w:left w:val="none" w:sz="0" w:space="0" w:color="auto"/>
                    <w:bottom w:val="none" w:sz="0" w:space="0" w:color="auto"/>
                    <w:right w:val="none" w:sz="0" w:space="0" w:color="auto"/>
                  </w:divBdr>
                </w:div>
              </w:divsChild>
            </w:div>
            <w:div w:id="1024139058">
              <w:marLeft w:val="0"/>
              <w:marRight w:val="0"/>
              <w:marTop w:val="0"/>
              <w:marBottom w:val="0"/>
              <w:divBdr>
                <w:top w:val="none" w:sz="0" w:space="0" w:color="auto"/>
                <w:left w:val="none" w:sz="0" w:space="0" w:color="auto"/>
                <w:bottom w:val="none" w:sz="0" w:space="0" w:color="auto"/>
                <w:right w:val="none" w:sz="0" w:space="0" w:color="auto"/>
              </w:divBdr>
              <w:divsChild>
                <w:div w:id="1886523121">
                  <w:marLeft w:val="0"/>
                  <w:marRight w:val="0"/>
                  <w:marTop w:val="0"/>
                  <w:marBottom w:val="0"/>
                  <w:divBdr>
                    <w:top w:val="none" w:sz="0" w:space="0" w:color="auto"/>
                    <w:left w:val="none" w:sz="0" w:space="0" w:color="auto"/>
                    <w:bottom w:val="none" w:sz="0" w:space="0" w:color="auto"/>
                    <w:right w:val="none" w:sz="0" w:space="0" w:color="auto"/>
                  </w:divBdr>
                </w:div>
              </w:divsChild>
            </w:div>
            <w:div w:id="1090585042">
              <w:marLeft w:val="0"/>
              <w:marRight w:val="0"/>
              <w:marTop w:val="0"/>
              <w:marBottom w:val="0"/>
              <w:divBdr>
                <w:top w:val="none" w:sz="0" w:space="0" w:color="auto"/>
                <w:left w:val="none" w:sz="0" w:space="0" w:color="auto"/>
                <w:bottom w:val="none" w:sz="0" w:space="0" w:color="auto"/>
                <w:right w:val="none" w:sz="0" w:space="0" w:color="auto"/>
              </w:divBdr>
              <w:divsChild>
                <w:div w:id="8261601">
                  <w:marLeft w:val="0"/>
                  <w:marRight w:val="0"/>
                  <w:marTop w:val="0"/>
                  <w:marBottom w:val="0"/>
                  <w:divBdr>
                    <w:top w:val="none" w:sz="0" w:space="0" w:color="auto"/>
                    <w:left w:val="none" w:sz="0" w:space="0" w:color="auto"/>
                    <w:bottom w:val="none" w:sz="0" w:space="0" w:color="auto"/>
                    <w:right w:val="none" w:sz="0" w:space="0" w:color="auto"/>
                  </w:divBdr>
                </w:div>
              </w:divsChild>
            </w:div>
            <w:div w:id="1106461615">
              <w:marLeft w:val="0"/>
              <w:marRight w:val="0"/>
              <w:marTop w:val="0"/>
              <w:marBottom w:val="0"/>
              <w:divBdr>
                <w:top w:val="none" w:sz="0" w:space="0" w:color="auto"/>
                <w:left w:val="none" w:sz="0" w:space="0" w:color="auto"/>
                <w:bottom w:val="none" w:sz="0" w:space="0" w:color="auto"/>
                <w:right w:val="none" w:sz="0" w:space="0" w:color="auto"/>
              </w:divBdr>
              <w:divsChild>
                <w:div w:id="2047950153">
                  <w:marLeft w:val="0"/>
                  <w:marRight w:val="0"/>
                  <w:marTop w:val="0"/>
                  <w:marBottom w:val="0"/>
                  <w:divBdr>
                    <w:top w:val="none" w:sz="0" w:space="0" w:color="auto"/>
                    <w:left w:val="none" w:sz="0" w:space="0" w:color="auto"/>
                    <w:bottom w:val="none" w:sz="0" w:space="0" w:color="auto"/>
                    <w:right w:val="none" w:sz="0" w:space="0" w:color="auto"/>
                  </w:divBdr>
                </w:div>
              </w:divsChild>
            </w:div>
            <w:div w:id="1108618544">
              <w:marLeft w:val="0"/>
              <w:marRight w:val="0"/>
              <w:marTop w:val="0"/>
              <w:marBottom w:val="0"/>
              <w:divBdr>
                <w:top w:val="none" w:sz="0" w:space="0" w:color="auto"/>
                <w:left w:val="none" w:sz="0" w:space="0" w:color="auto"/>
                <w:bottom w:val="none" w:sz="0" w:space="0" w:color="auto"/>
                <w:right w:val="none" w:sz="0" w:space="0" w:color="auto"/>
              </w:divBdr>
              <w:divsChild>
                <w:div w:id="1078748375">
                  <w:marLeft w:val="0"/>
                  <w:marRight w:val="0"/>
                  <w:marTop w:val="0"/>
                  <w:marBottom w:val="0"/>
                  <w:divBdr>
                    <w:top w:val="none" w:sz="0" w:space="0" w:color="auto"/>
                    <w:left w:val="none" w:sz="0" w:space="0" w:color="auto"/>
                    <w:bottom w:val="none" w:sz="0" w:space="0" w:color="auto"/>
                    <w:right w:val="none" w:sz="0" w:space="0" w:color="auto"/>
                  </w:divBdr>
                </w:div>
              </w:divsChild>
            </w:div>
            <w:div w:id="1115446865">
              <w:marLeft w:val="0"/>
              <w:marRight w:val="0"/>
              <w:marTop w:val="0"/>
              <w:marBottom w:val="0"/>
              <w:divBdr>
                <w:top w:val="none" w:sz="0" w:space="0" w:color="auto"/>
                <w:left w:val="none" w:sz="0" w:space="0" w:color="auto"/>
                <w:bottom w:val="none" w:sz="0" w:space="0" w:color="auto"/>
                <w:right w:val="none" w:sz="0" w:space="0" w:color="auto"/>
              </w:divBdr>
              <w:divsChild>
                <w:div w:id="1507790143">
                  <w:marLeft w:val="0"/>
                  <w:marRight w:val="0"/>
                  <w:marTop w:val="0"/>
                  <w:marBottom w:val="0"/>
                  <w:divBdr>
                    <w:top w:val="none" w:sz="0" w:space="0" w:color="auto"/>
                    <w:left w:val="none" w:sz="0" w:space="0" w:color="auto"/>
                    <w:bottom w:val="none" w:sz="0" w:space="0" w:color="auto"/>
                    <w:right w:val="none" w:sz="0" w:space="0" w:color="auto"/>
                  </w:divBdr>
                </w:div>
              </w:divsChild>
            </w:div>
            <w:div w:id="1120800365">
              <w:marLeft w:val="0"/>
              <w:marRight w:val="0"/>
              <w:marTop w:val="0"/>
              <w:marBottom w:val="0"/>
              <w:divBdr>
                <w:top w:val="none" w:sz="0" w:space="0" w:color="auto"/>
                <w:left w:val="none" w:sz="0" w:space="0" w:color="auto"/>
                <w:bottom w:val="none" w:sz="0" w:space="0" w:color="auto"/>
                <w:right w:val="none" w:sz="0" w:space="0" w:color="auto"/>
              </w:divBdr>
              <w:divsChild>
                <w:div w:id="1584878092">
                  <w:marLeft w:val="0"/>
                  <w:marRight w:val="0"/>
                  <w:marTop w:val="0"/>
                  <w:marBottom w:val="0"/>
                  <w:divBdr>
                    <w:top w:val="none" w:sz="0" w:space="0" w:color="auto"/>
                    <w:left w:val="none" w:sz="0" w:space="0" w:color="auto"/>
                    <w:bottom w:val="none" w:sz="0" w:space="0" w:color="auto"/>
                    <w:right w:val="none" w:sz="0" w:space="0" w:color="auto"/>
                  </w:divBdr>
                </w:div>
              </w:divsChild>
            </w:div>
            <w:div w:id="1130510546">
              <w:marLeft w:val="0"/>
              <w:marRight w:val="0"/>
              <w:marTop w:val="0"/>
              <w:marBottom w:val="0"/>
              <w:divBdr>
                <w:top w:val="none" w:sz="0" w:space="0" w:color="auto"/>
                <w:left w:val="none" w:sz="0" w:space="0" w:color="auto"/>
                <w:bottom w:val="none" w:sz="0" w:space="0" w:color="auto"/>
                <w:right w:val="none" w:sz="0" w:space="0" w:color="auto"/>
              </w:divBdr>
              <w:divsChild>
                <w:div w:id="485977855">
                  <w:marLeft w:val="0"/>
                  <w:marRight w:val="0"/>
                  <w:marTop w:val="0"/>
                  <w:marBottom w:val="0"/>
                  <w:divBdr>
                    <w:top w:val="none" w:sz="0" w:space="0" w:color="auto"/>
                    <w:left w:val="none" w:sz="0" w:space="0" w:color="auto"/>
                    <w:bottom w:val="none" w:sz="0" w:space="0" w:color="auto"/>
                    <w:right w:val="none" w:sz="0" w:space="0" w:color="auto"/>
                  </w:divBdr>
                </w:div>
              </w:divsChild>
            </w:div>
            <w:div w:id="1176262919">
              <w:marLeft w:val="0"/>
              <w:marRight w:val="0"/>
              <w:marTop w:val="0"/>
              <w:marBottom w:val="0"/>
              <w:divBdr>
                <w:top w:val="none" w:sz="0" w:space="0" w:color="auto"/>
                <w:left w:val="none" w:sz="0" w:space="0" w:color="auto"/>
                <w:bottom w:val="none" w:sz="0" w:space="0" w:color="auto"/>
                <w:right w:val="none" w:sz="0" w:space="0" w:color="auto"/>
              </w:divBdr>
              <w:divsChild>
                <w:div w:id="1705254028">
                  <w:marLeft w:val="0"/>
                  <w:marRight w:val="0"/>
                  <w:marTop w:val="0"/>
                  <w:marBottom w:val="0"/>
                  <w:divBdr>
                    <w:top w:val="none" w:sz="0" w:space="0" w:color="auto"/>
                    <w:left w:val="none" w:sz="0" w:space="0" w:color="auto"/>
                    <w:bottom w:val="none" w:sz="0" w:space="0" w:color="auto"/>
                    <w:right w:val="none" w:sz="0" w:space="0" w:color="auto"/>
                  </w:divBdr>
                </w:div>
              </w:divsChild>
            </w:div>
            <w:div w:id="1192455061">
              <w:marLeft w:val="0"/>
              <w:marRight w:val="0"/>
              <w:marTop w:val="0"/>
              <w:marBottom w:val="0"/>
              <w:divBdr>
                <w:top w:val="none" w:sz="0" w:space="0" w:color="auto"/>
                <w:left w:val="none" w:sz="0" w:space="0" w:color="auto"/>
                <w:bottom w:val="none" w:sz="0" w:space="0" w:color="auto"/>
                <w:right w:val="none" w:sz="0" w:space="0" w:color="auto"/>
              </w:divBdr>
              <w:divsChild>
                <w:div w:id="747459929">
                  <w:marLeft w:val="0"/>
                  <w:marRight w:val="0"/>
                  <w:marTop w:val="0"/>
                  <w:marBottom w:val="0"/>
                  <w:divBdr>
                    <w:top w:val="none" w:sz="0" w:space="0" w:color="auto"/>
                    <w:left w:val="none" w:sz="0" w:space="0" w:color="auto"/>
                    <w:bottom w:val="none" w:sz="0" w:space="0" w:color="auto"/>
                    <w:right w:val="none" w:sz="0" w:space="0" w:color="auto"/>
                  </w:divBdr>
                </w:div>
              </w:divsChild>
            </w:div>
            <w:div w:id="1237784256">
              <w:marLeft w:val="0"/>
              <w:marRight w:val="0"/>
              <w:marTop w:val="0"/>
              <w:marBottom w:val="0"/>
              <w:divBdr>
                <w:top w:val="none" w:sz="0" w:space="0" w:color="auto"/>
                <w:left w:val="none" w:sz="0" w:space="0" w:color="auto"/>
                <w:bottom w:val="none" w:sz="0" w:space="0" w:color="auto"/>
                <w:right w:val="none" w:sz="0" w:space="0" w:color="auto"/>
              </w:divBdr>
              <w:divsChild>
                <w:div w:id="762844550">
                  <w:marLeft w:val="0"/>
                  <w:marRight w:val="0"/>
                  <w:marTop w:val="0"/>
                  <w:marBottom w:val="0"/>
                  <w:divBdr>
                    <w:top w:val="none" w:sz="0" w:space="0" w:color="auto"/>
                    <w:left w:val="none" w:sz="0" w:space="0" w:color="auto"/>
                    <w:bottom w:val="none" w:sz="0" w:space="0" w:color="auto"/>
                    <w:right w:val="none" w:sz="0" w:space="0" w:color="auto"/>
                  </w:divBdr>
                </w:div>
              </w:divsChild>
            </w:div>
            <w:div w:id="1263143092">
              <w:marLeft w:val="0"/>
              <w:marRight w:val="0"/>
              <w:marTop w:val="0"/>
              <w:marBottom w:val="0"/>
              <w:divBdr>
                <w:top w:val="none" w:sz="0" w:space="0" w:color="auto"/>
                <w:left w:val="none" w:sz="0" w:space="0" w:color="auto"/>
                <w:bottom w:val="none" w:sz="0" w:space="0" w:color="auto"/>
                <w:right w:val="none" w:sz="0" w:space="0" w:color="auto"/>
              </w:divBdr>
              <w:divsChild>
                <w:div w:id="362097469">
                  <w:marLeft w:val="0"/>
                  <w:marRight w:val="0"/>
                  <w:marTop w:val="0"/>
                  <w:marBottom w:val="0"/>
                  <w:divBdr>
                    <w:top w:val="none" w:sz="0" w:space="0" w:color="auto"/>
                    <w:left w:val="none" w:sz="0" w:space="0" w:color="auto"/>
                    <w:bottom w:val="none" w:sz="0" w:space="0" w:color="auto"/>
                    <w:right w:val="none" w:sz="0" w:space="0" w:color="auto"/>
                  </w:divBdr>
                </w:div>
              </w:divsChild>
            </w:div>
            <w:div w:id="1300304701">
              <w:marLeft w:val="0"/>
              <w:marRight w:val="0"/>
              <w:marTop w:val="0"/>
              <w:marBottom w:val="0"/>
              <w:divBdr>
                <w:top w:val="none" w:sz="0" w:space="0" w:color="auto"/>
                <w:left w:val="none" w:sz="0" w:space="0" w:color="auto"/>
                <w:bottom w:val="none" w:sz="0" w:space="0" w:color="auto"/>
                <w:right w:val="none" w:sz="0" w:space="0" w:color="auto"/>
              </w:divBdr>
              <w:divsChild>
                <w:div w:id="535234976">
                  <w:marLeft w:val="0"/>
                  <w:marRight w:val="0"/>
                  <w:marTop w:val="0"/>
                  <w:marBottom w:val="0"/>
                  <w:divBdr>
                    <w:top w:val="none" w:sz="0" w:space="0" w:color="auto"/>
                    <w:left w:val="none" w:sz="0" w:space="0" w:color="auto"/>
                    <w:bottom w:val="none" w:sz="0" w:space="0" w:color="auto"/>
                    <w:right w:val="none" w:sz="0" w:space="0" w:color="auto"/>
                  </w:divBdr>
                </w:div>
              </w:divsChild>
            </w:div>
            <w:div w:id="1324315536">
              <w:marLeft w:val="0"/>
              <w:marRight w:val="0"/>
              <w:marTop w:val="0"/>
              <w:marBottom w:val="0"/>
              <w:divBdr>
                <w:top w:val="none" w:sz="0" w:space="0" w:color="auto"/>
                <w:left w:val="none" w:sz="0" w:space="0" w:color="auto"/>
                <w:bottom w:val="none" w:sz="0" w:space="0" w:color="auto"/>
                <w:right w:val="none" w:sz="0" w:space="0" w:color="auto"/>
              </w:divBdr>
              <w:divsChild>
                <w:div w:id="283851335">
                  <w:marLeft w:val="0"/>
                  <w:marRight w:val="0"/>
                  <w:marTop w:val="0"/>
                  <w:marBottom w:val="0"/>
                  <w:divBdr>
                    <w:top w:val="none" w:sz="0" w:space="0" w:color="auto"/>
                    <w:left w:val="none" w:sz="0" w:space="0" w:color="auto"/>
                    <w:bottom w:val="none" w:sz="0" w:space="0" w:color="auto"/>
                    <w:right w:val="none" w:sz="0" w:space="0" w:color="auto"/>
                  </w:divBdr>
                </w:div>
              </w:divsChild>
            </w:div>
            <w:div w:id="1330404556">
              <w:marLeft w:val="0"/>
              <w:marRight w:val="0"/>
              <w:marTop w:val="0"/>
              <w:marBottom w:val="0"/>
              <w:divBdr>
                <w:top w:val="none" w:sz="0" w:space="0" w:color="auto"/>
                <w:left w:val="none" w:sz="0" w:space="0" w:color="auto"/>
                <w:bottom w:val="none" w:sz="0" w:space="0" w:color="auto"/>
                <w:right w:val="none" w:sz="0" w:space="0" w:color="auto"/>
              </w:divBdr>
              <w:divsChild>
                <w:div w:id="849104343">
                  <w:marLeft w:val="0"/>
                  <w:marRight w:val="0"/>
                  <w:marTop w:val="0"/>
                  <w:marBottom w:val="0"/>
                  <w:divBdr>
                    <w:top w:val="none" w:sz="0" w:space="0" w:color="auto"/>
                    <w:left w:val="none" w:sz="0" w:space="0" w:color="auto"/>
                    <w:bottom w:val="none" w:sz="0" w:space="0" w:color="auto"/>
                    <w:right w:val="none" w:sz="0" w:space="0" w:color="auto"/>
                  </w:divBdr>
                </w:div>
              </w:divsChild>
            </w:div>
            <w:div w:id="1349024770">
              <w:marLeft w:val="0"/>
              <w:marRight w:val="0"/>
              <w:marTop w:val="0"/>
              <w:marBottom w:val="0"/>
              <w:divBdr>
                <w:top w:val="none" w:sz="0" w:space="0" w:color="auto"/>
                <w:left w:val="none" w:sz="0" w:space="0" w:color="auto"/>
                <w:bottom w:val="none" w:sz="0" w:space="0" w:color="auto"/>
                <w:right w:val="none" w:sz="0" w:space="0" w:color="auto"/>
              </w:divBdr>
              <w:divsChild>
                <w:div w:id="1577471217">
                  <w:marLeft w:val="0"/>
                  <w:marRight w:val="0"/>
                  <w:marTop w:val="0"/>
                  <w:marBottom w:val="0"/>
                  <w:divBdr>
                    <w:top w:val="none" w:sz="0" w:space="0" w:color="auto"/>
                    <w:left w:val="none" w:sz="0" w:space="0" w:color="auto"/>
                    <w:bottom w:val="none" w:sz="0" w:space="0" w:color="auto"/>
                    <w:right w:val="none" w:sz="0" w:space="0" w:color="auto"/>
                  </w:divBdr>
                </w:div>
              </w:divsChild>
            </w:div>
            <w:div w:id="1373994552">
              <w:marLeft w:val="0"/>
              <w:marRight w:val="0"/>
              <w:marTop w:val="0"/>
              <w:marBottom w:val="0"/>
              <w:divBdr>
                <w:top w:val="none" w:sz="0" w:space="0" w:color="auto"/>
                <w:left w:val="none" w:sz="0" w:space="0" w:color="auto"/>
                <w:bottom w:val="none" w:sz="0" w:space="0" w:color="auto"/>
                <w:right w:val="none" w:sz="0" w:space="0" w:color="auto"/>
              </w:divBdr>
              <w:divsChild>
                <w:div w:id="1344042985">
                  <w:marLeft w:val="0"/>
                  <w:marRight w:val="0"/>
                  <w:marTop w:val="0"/>
                  <w:marBottom w:val="0"/>
                  <w:divBdr>
                    <w:top w:val="none" w:sz="0" w:space="0" w:color="auto"/>
                    <w:left w:val="none" w:sz="0" w:space="0" w:color="auto"/>
                    <w:bottom w:val="none" w:sz="0" w:space="0" w:color="auto"/>
                    <w:right w:val="none" w:sz="0" w:space="0" w:color="auto"/>
                  </w:divBdr>
                </w:div>
              </w:divsChild>
            </w:div>
            <w:div w:id="1461916224">
              <w:marLeft w:val="0"/>
              <w:marRight w:val="0"/>
              <w:marTop w:val="0"/>
              <w:marBottom w:val="0"/>
              <w:divBdr>
                <w:top w:val="none" w:sz="0" w:space="0" w:color="auto"/>
                <w:left w:val="none" w:sz="0" w:space="0" w:color="auto"/>
                <w:bottom w:val="none" w:sz="0" w:space="0" w:color="auto"/>
                <w:right w:val="none" w:sz="0" w:space="0" w:color="auto"/>
              </w:divBdr>
              <w:divsChild>
                <w:div w:id="537206745">
                  <w:marLeft w:val="0"/>
                  <w:marRight w:val="0"/>
                  <w:marTop w:val="0"/>
                  <w:marBottom w:val="0"/>
                  <w:divBdr>
                    <w:top w:val="none" w:sz="0" w:space="0" w:color="auto"/>
                    <w:left w:val="none" w:sz="0" w:space="0" w:color="auto"/>
                    <w:bottom w:val="none" w:sz="0" w:space="0" w:color="auto"/>
                    <w:right w:val="none" w:sz="0" w:space="0" w:color="auto"/>
                  </w:divBdr>
                </w:div>
              </w:divsChild>
            </w:div>
            <w:div w:id="1474441165">
              <w:marLeft w:val="0"/>
              <w:marRight w:val="0"/>
              <w:marTop w:val="0"/>
              <w:marBottom w:val="0"/>
              <w:divBdr>
                <w:top w:val="none" w:sz="0" w:space="0" w:color="auto"/>
                <w:left w:val="none" w:sz="0" w:space="0" w:color="auto"/>
                <w:bottom w:val="none" w:sz="0" w:space="0" w:color="auto"/>
                <w:right w:val="none" w:sz="0" w:space="0" w:color="auto"/>
              </w:divBdr>
              <w:divsChild>
                <w:div w:id="1775443395">
                  <w:marLeft w:val="0"/>
                  <w:marRight w:val="0"/>
                  <w:marTop w:val="0"/>
                  <w:marBottom w:val="0"/>
                  <w:divBdr>
                    <w:top w:val="none" w:sz="0" w:space="0" w:color="auto"/>
                    <w:left w:val="none" w:sz="0" w:space="0" w:color="auto"/>
                    <w:bottom w:val="none" w:sz="0" w:space="0" w:color="auto"/>
                    <w:right w:val="none" w:sz="0" w:space="0" w:color="auto"/>
                  </w:divBdr>
                </w:div>
              </w:divsChild>
            </w:div>
            <w:div w:id="1482964936">
              <w:marLeft w:val="0"/>
              <w:marRight w:val="0"/>
              <w:marTop w:val="0"/>
              <w:marBottom w:val="0"/>
              <w:divBdr>
                <w:top w:val="none" w:sz="0" w:space="0" w:color="auto"/>
                <w:left w:val="none" w:sz="0" w:space="0" w:color="auto"/>
                <w:bottom w:val="none" w:sz="0" w:space="0" w:color="auto"/>
                <w:right w:val="none" w:sz="0" w:space="0" w:color="auto"/>
              </w:divBdr>
              <w:divsChild>
                <w:div w:id="1887447095">
                  <w:marLeft w:val="0"/>
                  <w:marRight w:val="0"/>
                  <w:marTop w:val="0"/>
                  <w:marBottom w:val="0"/>
                  <w:divBdr>
                    <w:top w:val="none" w:sz="0" w:space="0" w:color="auto"/>
                    <w:left w:val="none" w:sz="0" w:space="0" w:color="auto"/>
                    <w:bottom w:val="none" w:sz="0" w:space="0" w:color="auto"/>
                    <w:right w:val="none" w:sz="0" w:space="0" w:color="auto"/>
                  </w:divBdr>
                </w:div>
              </w:divsChild>
            </w:div>
            <w:div w:id="1508859344">
              <w:marLeft w:val="0"/>
              <w:marRight w:val="0"/>
              <w:marTop w:val="0"/>
              <w:marBottom w:val="0"/>
              <w:divBdr>
                <w:top w:val="none" w:sz="0" w:space="0" w:color="auto"/>
                <w:left w:val="none" w:sz="0" w:space="0" w:color="auto"/>
                <w:bottom w:val="none" w:sz="0" w:space="0" w:color="auto"/>
                <w:right w:val="none" w:sz="0" w:space="0" w:color="auto"/>
              </w:divBdr>
              <w:divsChild>
                <w:div w:id="1466778921">
                  <w:marLeft w:val="0"/>
                  <w:marRight w:val="0"/>
                  <w:marTop w:val="0"/>
                  <w:marBottom w:val="0"/>
                  <w:divBdr>
                    <w:top w:val="none" w:sz="0" w:space="0" w:color="auto"/>
                    <w:left w:val="none" w:sz="0" w:space="0" w:color="auto"/>
                    <w:bottom w:val="none" w:sz="0" w:space="0" w:color="auto"/>
                    <w:right w:val="none" w:sz="0" w:space="0" w:color="auto"/>
                  </w:divBdr>
                </w:div>
              </w:divsChild>
            </w:div>
            <w:div w:id="1536231050">
              <w:marLeft w:val="0"/>
              <w:marRight w:val="0"/>
              <w:marTop w:val="0"/>
              <w:marBottom w:val="0"/>
              <w:divBdr>
                <w:top w:val="none" w:sz="0" w:space="0" w:color="auto"/>
                <w:left w:val="none" w:sz="0" w:space="0" w:color="auto"/>
                <w:bottom w:val="none" w:sz="0" w:space="0" w:color="auto"/>
                <w:right w:val="none" w:sz="0" w:space="0" w:color="auto"/>
              </w:divBdr>
              <w:divsChild>
                <w:div w:id="1708675403">
                  <w:marLeft w:val="0"/>
                  <w:marRight w:val="0"/>
                  <w:marTop w:val="0"/>
                  <w:marBottom w:val="0"/>
                  <w:divBdr>
                    <w:top w:val="none" w:sz="0" w:space="0" w:color="auto"/>
                    <w:left w:val="none" w:sz="0" w:space="0" w:color="auto"/>
                    <w:bottom w:val="none" w:sz="0" w:space="0" w:color="auto"/>
                    <w:right w:val="none" w:sz="0" w:space="0" w:color="auto"/>
                  </w:divBdr>
                </w:div>
              </w:divsChild>
            </w:div>
            <w:div w:id="1563515519">
              <w:marLeft w:val="0"/>
              <w:marRight w:val="0"/>
              <w:marTop w:val="0"/>
              <w:marBottom w:val="0"/>
              <w:divBdr>
                <w:top w:val="none" w:sz="0" w:space="0" w:color="auto"/>
                <w:left w:val="none" w:sz="0" w:space="0" w:color="auto"/>
                <w:bottom w:val="none" w:sz="0" w:space="0" w:color="auto"/>
                <w:right w:val="none" w:sz="0" w:space="0" w:color="auto"/>
              </w:divBdr>
              <w:divsChild>
                <w:div w:id="953638918">
                  <w:marLeft w:val="0"/>
                  <w:marRight w:val="0"/>
                  <w:marTop w:val="0"/>
                  <w:marBottom w:val="0"/>
                  <w:divBdr>
                    <w:top w:val="none" w:sz="0" w:space="0" w:color="auto"/>
                    <w:left w:val="none" w:sz="0" w:space="0" w:color="auto"/>
                    <w:bottom w:val="none" w:sz="0" w:space="0" w:color="auto"/>
                    <w:right w:val="none" w:sz="0" w:space="0" w:color="auto"/>
                  </w:divBdr>
                </w:div>
              </w:divsChild>
            </w:div>
            <w:div w:id="1583569152">
              <w:marLeft w:val="0"/>
              <w:marRight w:val="0"/>
              <w:marTop w:val="0"/>
              <w:marBottom w:val="0"/>
              <w:divBdr>
                <w:top w:val="none" w:sz="0" w:space="0" w:color="auto"/>
                <w:left w:val="none" w:sz="0" w:space="0" w:color="auto"/>
                <w:bottom w:val="none" w:sz="0" w:space="0" w:color="auto"/>
                <w:right w:val="none" w:sz="0" w:space="0" w:color="auto"/>
              </w:divBdr>
              <w:divsChild>
                <w:div w:id="1507742445">
                  <w:marLeft w:val="0"/>
                  <w:marRight w:val="0"/>
                  <w:marTop w:val="0"/>
                  <w:marBottom w:val="0"/>
                  <w:divBdr>
                    <w:top w:val="none" w:sz="0" w:space="0" w:color="auto"/>
                    <w:left w:val="none" w:sz="0" w:space="0" w:color="auto"/>
                    <w:bottom w:val="none" w:sz="0" w:space="0" w:color="auto"/>
                    <w:right w:val="none" w:sz="0" w:space="0" w:color="auto"/>
                  </w:divBdr>
                </w:div>
              </w:divsChild>
            </w:div>
            <w:div w:id="1601569109">
              <w:marLeft w:val="0"/>
              <w:marRight w:val="0"/>
              <w:marTop w:val="0"/>
              <w:marBottom w:val="0"/>
              <w:divBdr>
                <w:top w:val="none" w:sz="0" w:space="0" w:color="auto"/>
                <w:left w:val="none" w:sz="0" w:space="0" w:color="auto"/>
                <w:bottom w:val="none" w:sz="0" w:space="0" w:color="auto"/>
                <w:right w:val="none" w:sz="0" w:space="0" w:color="auto"/>
              </w:divBdr>
              <w:divsChild>
                <w:div w:id="807625931">
                  <w:marLeft w:val="0"/>
                  <w:marRight w:val="0"/>
                  <w:marTop w:val="0"/>
                  <w:marBottom w:val="0"/>
                  <w:divBdr>
                    <w:top w:val="none" w:sz="0" w:space="0" w:color="auto"/>
                    <w:left w:val="none" w:sz="0" w:space="0" w:color="auto"/>
                    <w:bottom w:val="none" w:sz="0" w:space="0" w:color="auto"/>
                    <w:right w:val="none" w:sz="0" w:space="0" w:color="auto"/>
                  </w:divBdr>
                </w:div>
              </w:divsChild>
            </w:div>
            <w:div w:id="1614706605">
              <w:marLeft w:val="0"/>
              <w:marRight w:val="0"/>
              <w:marTop w:val="0"/>
              <w:marBottom w:val="0"/>
              <w:divBdr>
                <w:top w:val="none" w:sz="0" w:space="0" w:color="auto"/>
                <w:left w:val="none" w:sz="0" w:space="0" w:color="auto"/>
                <w:bottom w:val="none" w:sz="0" w:space="0" w:color="auto"/>
                <w:right w:val="none" w:sz="0" w:space="0" w:color="auto"/>
              </w:divBdr>
              <w:divsChild>
                <w:div w:id="1269239892">
                  <w:marLeft w:val="0"/>
                  <w:marRight w:val="0"/>
                  <w:marTop w:val="0"/>
                  <w:marBottom w:val="0"/>
                  <w:divBdr>
                    <w:top w:val="none" w:sz="0" w:space="0" w:color="auto"/>
                    <w:left w:val="none" w:sz="0" w:space="0" w:color="auto"/>
                    <w:bottom w:val="none" w:sz="0" w:space="0" w:color="auto"/>
                    <w:right w:val="none" w:sz="0" w:space="0" w:color="auto"/>
                  </w:divBdr>
                </w:div>
              </w:divsChild>
            </w:div>
            <w:div w:id="1629622294">
              <w:marLeft w:val="0"/>
              <w:marRight w:val="0"/>
              <w:marTop w:val="0"/>
              <w:marBottom w:val="0"/>
              <w:divBdr>
                <w:top w:val="none" w:sz="0" w:space="0" w:color="auto"/>
                <w:left w:val="none" w:sz="0" w:space="0" w:color="auto"/>
                <w:bottom w:val="none" w:sz="0" w:space="0" w:color="auto"/>
                <w:right w:val="none" w:sz="0" w:space="0" w:color="auto"/>
              </w:divBdr>
              <w:divsChild>
                <w:div w:id="284894837">
                  <w:marLeft w:val="0"/>
                  <w:marRight w:val="0"/>
                  <w:marTop w:val="0"/>
                  <w:marBottom w:val="0"/>
                  <w:divBdr>
                    <w:top w:val="none" w:sz="0" w:space="0" w:color="auto"/>
                    <w:left w:val="none" w:sz="0" w:space="0" w:color="auto"/>
                    <w:bottom w:val="none" w:sz="0" w:space="0" w:color="auto"/>
                    <w:right w:val="none" w:sz="0" w:space="0" w:color="auto"/>
                  </w:divBdr>
                </w:div>
              </w:divsChild>
            </w:div>
            <w:div w:id="1654722899">
              <w:marLeft w:val="0"/>
              <w:marRight w:val="0"/>
              <w:marTop w:val="0"/>
              <w:marBottom w:val="0"/>
              <w:divBdr>
                <w:top w:val="none" w:sz="0" w:space="0" w:color="auto"/>
                <w:left w:val="none" w:sz="0" w:space="0" w:color="auto"/>
                <w:bottom w:val="none" w:sz="0" w:space="0" w:color="auto"/>
                <w:right w:val="none" w:sz="0" w:space="0" w:color="auto"/>
              </w:divBdr>
              <w:divsChild>
                <w:div w:id="1467820638">
                  <w:marLeft w:val="0"/>
                  <w:marRight w:val="0"/>
                  <w:marTop w:val="0"/>
                  <w:marBottom w:val="0"/>
                  <w:divBdr>
                    <w:top w:val="none" w:sz="0" w:space="0" w:color="auto"/>
                    <w:left w:val="none" w:sz="0" w:space="0" w:color="auto"/>
                    <w:bottom w:val="none" w:sz="0" w:space="0" w:color="auto"/>
                    <w:right w:val="none" w:sz="0" w:space="0" w:color="auto"/>
                  </w:divBdr>
                </w:div>
              </w:divsChild>
            </w:div>
            <w:div w:id="1756046624">
              <w:marLeft w:val="0"/>
              <w:marRight w:val="0"/>
              <w:marTop w:val="0"/>
              <w:marBottom w:val="0"/>
              <w:divBdr>
                <w:top w:val="none" w:sz="0" w:space="0" w:color="auto"/>
                <w:left w:val="none" w:sz="0" w:space="0" w:color="auto"/>
                <w:bottom w:val="none" w:sz="0" w:space="0" w:color="auto"/>
                <w:right w:val="none" w:sz="0" w:space="0" w:color="auto"/>
              </w:divBdr>
              <w:divsChild>
                <w:div w:id="1855996228">
                  <w:marLeft w:val="0"/>
                  <w:marRight w:val="0"/>
                  <w:marTop w:val="0"/>
                  <w:marBottom w:val="0"/>
                  <w:divBdr>
                    <w:top w:val="none" w:sz="0" w:space="0" w:color="auto"/>
                    <w:left w:val="none" w:sz="0" w:space="0" w:color="auto"/>
                    <w:bottom w:val="none" w:sz="0" w:space="0" w:color="auto"/>
                    <w:right w:val="none" w:sz="0" w:space="0" w:color="auto"/>
                  </w:divBdr>
                </w:div>
              </w:divsChild>
            </w:div>
            <w:div w:id="1814056883">
              <w:marLeft w:val="0"/>
              <w:marRight w:val="0"/>
              <w:marTop w:val="0"/>
              <w:marBottom w:val="0"/>
              <w:divBdr>
                <w:top w:val="none" w:sz="0" w:space="0" w:color="auto"/>
                <w:left w:val="none" w:sz="0" w:space="0" w:color="auto"/>
                <w:bottom w:val="none" w:sz="0" w:space="0" w:color="auto"/>
                <w:right w:val="none" w:sz="0" w:space="0" w:color="auto"/>
              </w:divBdr>
              <w:divsChild>
                <w:div w:id="1886067413">
                  <w:marLeft w:val="0"/>
                  <w:marRight w:val="0"/>
                  <w:marTop w:val="0"/>
                  <w:marBottom w:val="0"/>
                  <w:divBdr>
                    <w:top w:val="none" w:sz="0" w:space="0" w:color="auto"/>
                    <w:left w:val="none" w:sz="0" w:space="0" w:color="auto"/>
                    <w:bottom w:val="none" w:sz="0" w:space="0" w:color="auto"/>
                    <w:right w:val="none" w:sz="0" w:space="0" w:color="auto"/>
                  </w:divBdr>
                </w:div>
              </w:divsChild>
            </w:div>
            <w:div w:id="1821001776">
              <w:marLeft w:val="0"/>
              <w:marRight w:val="0"/>
              <w:marTop w:val="0"/>
              <w:marBottom w:val="0"/>
              <w:divBdr>
                <w:top w:val="none" w:sz="0" w:space="0" w:color="auto"/>
                <w:left w:val="none" w:sz="0" w:space="0" w:color="auto"/>
                <w:bottom w:val="none" w:sz="0" w:space="0" w:color="auto"/>
                <w:right w:val="none" w:sz="0" w:space="0" w:color="auto"/>
              </w:divBdr>
              <w:divsChild>
                <w:div w:id="1383289514">
                  <w:marLeft w:val="0"/>
                  <w:marRight w:val="0"/>
                  <w:marTop w:val="0"/>
                  <w:marBottom w:val="0"/>
                  <w:divBdr>
                    <w:top w:val="none" w:sz="0" w:space="0" w:color="auto"/>
                    <w:left w:val="none" w:sz="0" w:space="0" w:color="auto"/>
                    <w:bottom w:val="none" w:sz="0" w:space="0" w:color="auto"/>
                    <w:right w:val="none" w:sz="0" w:space="0" w:color="auto"/>
                  </w:divBdr>
                </w:div>
              </w:divsChild>
            </w:div>
            <w:div w:id="1826243156">
              <w:marLeft w:val="0"/>
              <w:marRight w:val="0"/>
              <w:marTop w:val="0"/>
              <w:marBottom w:val="0"/>
              <w:divBdr>
                <w:top w:val="none" w:sz="0" w:space="0" w:color="auto"/>
                <w:left w:val="none" w:sz="0" w:space="0" w:color="auto"/>
                <w:bottom w:val="none" w:sz="0" w:space="0" w:color="auto"/>
                <w:right w:val="none" w:sz="0" w:space="0" w:color="auto"/>
              </w:divBdr>
              <w:divsChild>
                <w:div w:id="132216469">
                  <w:marLeft w:val="0"/>
                  <w:marRight w:val="0"/>
                  <w:marTop w:val="0"/>
                  <w:marBottom w:val="0"/>
                  <w:divBdr>
                    <w:top w:val="none" w:sz="0" w:space="0" w:color="auto"/>
                    <w:left w:val="none" w:sz="0" w:space="0" w:color="auto"/>
                    <w:bottom w:val="none" w:sz="0" w:space="0" w:color="auto"/>
                    <w:right w:val="none" w:sz="0" w:space="0" w:color="auto"/>
                  </w:divBdr>
                </w:div>
              </w:divsChild>
            </w:div>
            <w:div w:id="1866477057">
              <w:marLeft w:val="0"/>
              <w:marRight w:val="0"/>
              <w:marTop w:val="0"/>
              <w:marBottom w:val="0"/>
              <w:divBdr>
                <w:top w:val="none" w:sz="0" w:space="0" w:color="auto"/>
                <w:left w:val="none" w:sz="0" w:space="0" w:color="auto"/>
                <w:bottom w:val="none" w:sz="0" w:space="0" w:color="auto"/>
                <w:right w:val="none" w:sz="0" w:space="0" w:color="auto"/>
              </w:divBdr>
              <w:divsChild>
                <w:div w:id="1620188108">
                  <w:marLeft w:val="0"/>
                  <w:marRight w:val="0"/>
                  <w:marTop w:val="0"/>
                  <w:marBottom w:val="0"/>
                  <w:divBdr>
                    <w:top w:val="none" w:sz="0" w:space="0" w:color="auto"/>
                    <w:left w:val="none" w:sz="0" w:space="0" w:color="auto"/>
                    <w:bottom w:val="none" w:sz="0" w:space="0" w:color="auto"/>
                    <w:right w:val="none" w:sz="0" w:space="0" w:color="auto"/>
                  </w:divBdr>
                </w:div>
              </w:divsChild>
            </w:div>
            <w:div w:id="1889338353">
              <w:marLeft w:val="0"/>
              <w:marRight w:val="0"/>
              <w:marTop w:val="0"/>
              <w:marBottom w:val="0"/>
              <w:divBdr>
                <w:top w:val="none" w:sz="0" w:space="0" w:color="auto"/>
                <w:left w:val="none" w:sz="0" w:space="0" w:color="auto"/>
                <w:bottom w:val="none" w:sz="0" w:space="0" w:color="auto"/>
                <w:right w:val="none" w:sz="0" w:space="0" w:color="auto"/>
              </w:divBdr>
              <w:divsChild>
                <w:div w:id="673263182">
                  <w:marLeft w:val="0"/>
                  <w:marRight w:val="0"/>
                  <w:marTop w:val="0"/>
                  <w:marBottom w:val="0"/>
                  <w:divBdr>
                    <w:top w:val="none" w:sz="0" w:space="0" w:color="auto"/>
                    <w:left w:val="none" w:sz="0" w:space="0" w:color="auto"/>
                    <w:bottom w:val="none" w:sz="0" w:space="0" w:color="auto"/>
                    <w:right w:val="none" w:sz="0" w:space="0" w:color="auto"/>
                  </w:divBdr>
                </w:div>
              </w:divsChild>
            </w:div>
            <w:div w:id="1937051014">
              <w:marLeft w:val="0"/>
              <w:marRight w:val="0"/>
              <w:marTop w:val="0"/>
              <w:marBottom w:val="0"/>
              <w:divBdr>
                <w:top w:val="none" w:sz="0" w:space="0" w:color="auto"/>
                <w:left w:val="none" w:sz="0" w:space="0" w:color="auto"/>
                <w:bottom w:val="none" w:sz="0" w:space="0" w:color="auto"/>
                <w:right w:val="none" w:sz="0" w:space="0" w:color="auto"/>
              </w:divBdr>
              <w:divsChild>
                <w:div w:id="934442963">
                  <w:marLeft w:val="0"/>
                  <w:marRight w:val="0"/>
                  <w:marTop w:val="0"/>
                  <w:marBottom w:val="0"/>
                  <w:divBdr>
                    <w:top w:val="none" w:sz="0" w:space="0" w:color="auto"/>
                    <w:left w:val="none" w:sz="0" w:space="0" w:color="auto"/>
                    <w:bottom w:val="none" w:sz="0" w:space="0" w:color="auto"/>
                    <w:right w:val="none" w:sz="0" w:space="0" w:color="auto"/>
                  </w:divBdr>
                </w:div>
              </w:divsChild>
            </w:div>
            <w:div w:id="1968778959">
              <w:marLeft w:val="0"/>
              <w:marRight w:val="0"/>
              <w:marTop w:val="0"/>
              <w:marBottom w:val="0"/>
              <w:divBdr>
                <w:top w:val="none" w:sz="0" w:space="0" w:color="auto"/>
                <w:left w:val="none" w:sz="0" w:space="0" w:color="auto"/>
                <w:bottom w:val="none" w:sz="0" w:space="0" w:color="auto"/>
                <w:right w:val="none" w:sz="0" w:space="0" w:color="auto"/>
              </w:divBdr>
              <w:divsChild>
                <w:div w:id="1816028474">
                  <w:marLeft w:val="0"/>
                  <w:marRight w:val="0"/>
                  <w:marTop w:val="0"/>
                  <w:marBottom w:val="0"/>
                  <w:divBdr>
                    <w:top w:val="none" w:sz="0" w:space="0" w:color="auto"/>
                    <w:left w:val="none" w:sz="0" w:space="0" w:color="auto"/>
                    <w:bottom w:val="none" w:sz="0" w:space="0" w:color="auto"/>
                    <w:right w:val="none" w:sz="0" w:space="0" w:color="auto"/>
                  </w:divBdr>
                </w:div>
              </w:divsChild>
            </w:div>
            <w:div w:id="1998730722">
              <w:marLeft w:val="0"/>
              <w:marRight w:val="0"/>
              <w:marTop w:val="0"/>
              <w:marBottom w:val="0"/>
              <w:divBdr>
                <w:top w:val="none" w:sz="0" w:space="0" w:color="auto"/>
                <w:left w:val="none" w:sz="0" w:space="0" w:color="auto"/>
                <w:bottom w:val="none" w:sz="0" w:space="0" w:color="auto"/>
                <w:right w:val="none" w:sz="0" w:space="0" w:color="auto"/>
              </w:divBdr>
              <w:divsChild>
                <w:div w:id="1419013744">
                  <w:marLeft w:val="0"/>
                  <w:marRight w:val="0"/>
                  <w:marTop w:val="0"/>
                  <w:marBottom w:val="0"/>
                  <w:divBdr>
                    <w:top w:val="none" w:sz="0" w:space="0" w:color="auto"/>
                    <w:left w:val="none" w:sz="0" w:space="0" w:color="auto"/>
                    <w:bottom w:val="none" w:sz="0" w:space="0" w:color="auto"/>
                    <w:right w:val="none" w:sz="0" w:space="0" w:color="auto"/>
                  </w:divBdr>
                </w:div>
              </w:divsChild>
            </w:div>
            <w:div w:id="2005164574">
              <w:marLeft w:val="0"/>
              <w:marRight w:val="0"/>
              <w:marTop w:val="0"/>
              <w:marBottom w:val="0"/>
              <w:divBdr>
                <w:top w:val="none" w:sz="0" w:space="0" w:color="auto"/>
                <w:left w:val="none" w:sz="0" w:space="0" w:color="auto"/>
                <w:bottom w:val="none" w:sz="0" w:space="0" w:color="auto"/>
                <w:right w:val="none" w:sz="0" w:space="0" w:color="auto"/>
              </w:divBdr>
              <w:divsChild>
                <w:div w:id="1011495482">
                  <w:marLeft w:val="0"/>
                  <w:marRight w:val="0"/>
                  <w:marTop w:val="0"/>
                  <w:marBottom w:val="0"/>
                  <w:divBdr>
                    <w:top w:val="none" w:sz="0" w:space="0" w:color="auto"/>
                    <w:left w:val="none" w:sz="0" w:space="0" w:color="auto"/>
                    <w:bottom w:val="none" w:sz="0" w:space="0" w:color="auto"/>
                    <w:right w:val="none" w:sz="0" w:space="0" w:color="auto"/>
                  </w:divBdr>
                </w:div>
              </w:divsChild>
            </w:div>
            <w:div w:id="2018265996">
              <w:marLeft w:val="0"/>
              <w:marRight w:val="0"/>
              <w:marTop w:val="0"/>
              <w:marBottom w:val="0"/>
              <w:divBdr>
                <w:top w:val="none" w:sz="0" w:space="0" w:color="auto"/>
                <w:left w:val="none" w:sz="0" w:space="0" w:color="auto"/>
                <w:bottom w:val="none" w:sz="0" w:space="0" w:color="auto"/>
                <w:right w:val="none" w:sz="0" w:space="0" w:color="auto"/>
              </w:divBdr>
              <w:divsChild>
                <w:div w:id="1024792561">
                  <w:marLeft w:val="0"/>
                  <w:marRight w:val="0"/>
                  <w:marTop w:val="0"/>
                  <w:marBottom w:val="0"/>
                  <w:divBdr>
                    <w:top w:val="none" w:sz="0" w:space="0" w:color="auto"/>
                    <w:left w:val="none" w:sz="0" w:space="0" w:color="auto"/>
                    <w:bottom w:val="none" w:sz="0" w:space="0" w:color="auto"/>
                    <w:right w:val="none" w:sz="0" w:space="0" w:color="auto"/>
                  </w:divBdr>
                </w:div>
              </w:divsChild>
            </w:div>
            <w:div w:id="2048095265">
              <w:marLeft w:val="0"/>
              <w:marRight w:val="0"/>
              <w:marTop w:val="0"/>
              <w:marBottom w:val="0"/>
              <w:divBdr>
                <w:top w:val="none" w:sz="0" w:space="0" w:color="auto"/>
                <w:left w:val="none" w:sz="0" w:space="0" w:color="auto"/>
                <w:bottom w:val="none" w:sz="0" w:space="0" w:color="auto"/>
                <w:right w:val="none" w:sz="0" w:space="0" w:color="auto"/>
              </w:divBdr>
              <w:divsChild>
                <w:div w:id="35737005">
                  <w:marLeft w:val="0"/>
                  <w:marRight w:val="0"/>
                  <w:marTop w:val="0"/>
                  <w:marBottom w:val="0"/>
                  <w:divBdr>
                    <w:top w:val="none" w:sz="0" w:space="0" w:color="auto"/>
                    <w:left w:val="none" w:sz="0" w:space="0" w:color="auto"/>
                    <w:bottom w:val="none" w:sz="0" w:space="0" w:color="auto"/>
                    <w:right w:val="none" w:sz="0" w:space="0" w:color="auto"/>
                  </w:divBdr>
                </w:div>
              </w:divsChild>
            </w:div>
            <w:div w:id="2103329621">
              <w:marLeft w:val="0"/>
              <w:marRight w:val="0"/>
              <w:marTop w:val="0"/>
              <w:marBottom w:val="0"/>
              <w:divBdr>
                <w:top w:val="none" w:sz="0" w:space="0" w:color="auto"/>
                <w:left w:val="none" w:sz="0" w:space="0" w:color="auto"/>
                <w:bottom w:val="none" w:sz="0" w:space="0" w:color="auto"/>
                <w:right w:val="none" w:sz="0" w:space="0" w:color="auto"/>
              </w:divBdr>
              <w:divsChild>
                <w:div w:id="272177177">
                  <w:marLeft w:val="0"/>
                  <w:marRight w:val="0"/>
                  <w:marTop w:val="0"/>
                  <w:marBottom w:val="0"/>
                  <w:divBdr>
                    <w:top w:val="none" w:sz="0" w:space="0" w:color="auto"/>
                    <w:left w:val="none" w:sz="0" w:space="0" w:color="auto"/>
                    <w:bottom w:val="none" w:sz="0" w:space="0" w:color="auto"/>
                    <w:right w:val="none" w:sz="0" w:space="0" w:color="auto"/>
                  </w:divBdr>
                </w:div>
              </w:divsChild>
            </w:div>
            <w:div w:id="2116560009">
              <w:marLeft w:val="0"/>
              <w:marRight w:val="0"/>
              <w:marTop w:val="0"/>
              <w:marBottom w:val="0"/>
              <w:divBdr>
                <w:top w:val="none" w:sz="0" w:space="0" w:color="auto"/>
                <w:left w:val="none" w:sz="0" w:space="0" w:color="auto"/>
                <w:bottom w:val="none" w:sz="0" w:space="0" w:color="auto"/>
                <w:right w:val="none" w:sz="0" w:space="0" w:color="auto"/>
              </w:divBdr>
              <w:divsChild>
                <w:div w:id="1242913068">
                  <w:marLeft w:val="0"/>
                  <w:marRight w:val="0"/>
                  <w:marTop w:val="0"/>
                  <w:marBottom w:val="0"/>
                  <w:divBdr>
                    <w:top w:val="none" w:sz="0" w:space="0" w:color="auto"/>
                    <w:left w:val="none" w:sz="0" w:space="0" w:color="auto"/>
                    <w:bottom w:val="none" w:sz="0" w:space="0" w:color="auto"/>
                    <w:right w:val="none" w:sz="0" w:space="0" w:color="auto"/>
                  </w:divBdr>
                </w:div>
              </w:divsChild>
            </w:div>
            <w:div w:id="2125415205">
              <w:marLeft w:val="0"/>
              <w:marRight w:val="0"/>
              <w:marTop w:val="0"/>
              <w:marBottom w:val="0"/>
              <w:divBdr>
                <w:top w:val="none" w:sz="0" w:space="0" w:color="auto"/>
                <w:left w:val="none" w:sz="0" w:space="0" w:color="auto"/>
                <w:bottom w:val="none" w:sz="0" w:space="0" w:color="auto"/>
                <w:right w:val="none" w:sz="0" w:space="0" w:color="auto"/>
              </w:divBdr>
              <w:divsChild>
                <w:div w:id="29511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74042">
      <w:bodyDiv w:val="1"/>
      <w:marLeft w:val="0"/>
      <w:marRight w:val="0"/>
      <w:marTop w:val="0"/>
      <w:marBottom w:val="0"/>
      <w:divBdr>
        <w:top w:val="none" w:sz="0" w:space="0" w:color="auto"/>
        <w:left w:val="none" w:sz="0" w:space="0" w:color="auto"/>
        <w:bottom w:val="none" w:sz="0" w:space="0" w:color="auto"/>
        <w:right w:val="none" w:sz="0" w:space="0" w:color="auto"/>
      </w:divBdr>
    </w:div>
    <w:div w:id="939944715">
      <w:bodyDiv w:val="1"/>
      <w:marLeft w:val="0"/>
      <w:marRight w:val="0"/>
      <w:marTop w:val="0"/>
      <w:marBottom w:val="0"/>
      <w:divBdr>
        <w:top w:val="none" w:sz="0" w:space="0" w:color="auto"/>
        <w:left w:val="none" w:sz="0" w:space="0" w:color="auto"/>
        <w:bottom w:val="none" w:sz="0" w:space="0" w:color="auto"/>
        <w:right w:val="none" w:sz="0" w:space="0" w:color="auto"/>
      </w:divBdr>
    </w:div>
    <w:div w:id="999118621">
      <w:bodyDiv w:val="1"/>
      <w:marLeft w:val="0"/>
      <w:marRight w:val="0"/>
      <w:marTop w:val="0"/>
      <w:marBottom w:val="0"/>
      <w:divBdr>
        <w:top w:val="none" w:sz="0" w:space="0" w:color="auto"/>
        <w:left w:val="none" w:sz="0" w:space="0" w:color="auto"/>
        <w:bottom w:val="none" w:sz="0" w:space="0" w:color="auto"/>
        <w:right w:val="none" w:sz="0" w:space="0" w:color="auto"/>
      </w:divBdr>
    </w:div>
    <w:div w:id="1012956359">
      <w:bodyDiv w:val="1"/>
      <w:marLeft w:val="0"/>
      <w:marRight w:val="0"/>
      <w:marTop w:val="0"/>
      <w:marBottom w:val="0"/>
      <w:divBdr>
        <w:top w:val="none" w:sz="0" w:space="0" w:color="auto"/>
        <w:left w:val="none" w:sz="0" w:space="0" w:color="auto"/>
        <w:bottom w:val="none" w:sz="0" w:space="0" w:color="auto"/>
        <w:right w:val="none" w:sz="0" w:space="0" w:color="auto"/>
      </w:divBdr>
    </w:div>
    <w:div w:id="1023171205">
      <w:bodyDiv w:val="1"/>
      <w:marLeft w:val="0"/>
      <w:marRight w:val="0"/>
      <w:marTop w:val="0"/>
      <w:marBottom w:val="0"/>
      <w:divBdr>
        <w:top w:val="none" w:sz="0" w:space="0" w:color="auto"/>
        <w:left w:val="none" w:sz="0" w:space="0" w:color="auto"/>
        <w:bottom w:val="none" w:sz="0" w:space="0" w:color="auto"/>
        <w:right w:val="none" w:sz="0" w:space="0" w:color="auto"/>
      </w:divBdr>
    </w:div>
    <w:div w:id="1037707014">
      <w:bodyDiv w:val="1"/>
      <w:marLeft w:val="0"/>
      <w:marRight w:val="0"/>
      <w:marTop w:val="0"/>
      <w:marBottom w:val="0"/>
      <w:divBdr>
        <w:top w:val="none" w:sz="0" w:space="0" w:color="auto"/>
        <w:left w:val="none" w:sz="0" w:space="0" w:color="auto"/>
        <w:bottom w:val="none" w:sz="0" w:space="0" w:color="auto"/>
        <w:right w:val="none" w:sz="0" w:space="0" w:color="auto"/>
      </w:divBdr>
    </w:div>
    <w:div w:id="1044060565">
      <w:bodyDiv w:val="1"/>
      <w:marLeft w:val="0"/>
      <w:marRight w:val="0"/>
      <w:marTop w:val="0"/>
      <w:marBottom w:val="0"/>
      <w:divBdr>
        <w:top w:val="none" w:sz="0" w:space="0" w:color="auto"/>
        <w:left w:val="none" w:sz="0" w:space="0" w:color="auto"/>
        <w:bottom w:val="none" w:sz="0" w:space="0" w:color="auto"/>
        <w:right w:val="none" w:sz="0" w:space="0" w:color="auto"/>
      </w:divBdr>
    </w:div>
    <w:div w:id="1049382810">
      <w:bodyDiv w:val="1"/>
      <w:marLeft w:val="0"/>
      <w:marRight w:val="0"/>
      <w:marTop w:val="0"/>
      <w:marBottom w:val="0"/>
      <w:divBdr>
        <w:top w:val="none" w:sz="0" w:space="0" w:color="auto"/>
        <w:left w:val="none" w:sz="0" w:space="0" w:color="auto"/>
        <w:bottom w:val="none" w:sz="0" w:space="0" w:color="auto"/>
        <w:right w:val="none" w:sz="0" w:space="0" w:color="auto"/>
      </w:divBdr>
    </w:div>
    <w:div w:id="1072236352">
      <w:bodyDiv w:val="1"/>
      <w:marLeft w:val="0"/>
      <w:marRight w:val="0"/>
      <w:marTop w:val="0"/>
      <w:marBottom w:val="0"/>
      <w:divBdr>
        <w:top w:val="none" w:sz="0" w:space="0" w:color="auto"/>
        <w:left w:val="none" w:sz="0" w:space="0" w:color="auto"/>
        <w:bottom w:val="none" w:sz="0" w:space="0" w:color="auto"/>
        <w:right w:val="none" w:sz="0" w:space="0" w:color="auto"/>
      </w:divBdr>
    </w:div>
    <w:div w:id="1078405137">
      <w:bodyDiv w:val="1"/>
      <w:marLeft w:val="0"/>
      <w:marRight w:val="0"/>
      <w:marTop w:val="0"/>
      <w:marBottom w:val="0"/>
      <w:divBdr>
        <w:top w:val="none" w:sz="0" w:space="0" w:color="auto"/>
        <w:left w:val="none" w:sz="0" w:space="0" w:color="auto"/>
        <w:bottom w:val="none" w:sz="0" w:space="0" w:color="auto"/>
        <w:right w:val="none" w:sz="0" w:space="0" w:color="auto"/>
      </w:divBdr>
    </w:div>
    <w:div w:id="1078744353">
      <w:bodyDiv w:val="1"/>
      <w:marLeft w:val="0"/>
      <w:marRight w:val="0"/>
      <w:marTop w:val="0"/>
      <w:marBottom w:val="0"/>
      <w:divBdr>
        <w:top w:val="none" w:sz="0" w:space="0" w:color="auto"/>
        <w:left w:val="none" w:sz="0" w:space="0" w:color="auto"/>
        <w:bottom w:val="none" w:sz="0" w:space="0" w:color="auto"/>
        <w:right w:val="none" w:sz="0" w:space="0" w:color="auto"/>
      </w:divBdr>
    </w:div>
    <w:div w:id="1089043738">
      <w:bodyDiv w:val="1"/>
      <w:marLeft w:val="0"/>
      <w:marRight w:val="0"/>
      <w:marTop w:val="0"/>
      <w:marBottom w:val="0"/>
      <w:divBdr>
        <w:top w:val="none" w:sz="0" w:space="0" w:color="auto"/>
        <w:left w:val="none" w:sz="0" w:space="0" w:color="auto"/>
        <w:bottom w:val="none" w:sz="0" w:space="0" w:color="auto"/>
        <w:right w:val="none" w:sz="0" w:space="0" w:color="auto"/>
      </w:divBdr>
    </w:div>
    <w:div w:id="1100877061">
      <w:bodyDiv w:val="1"/>
      <w:marLeft w:val="0"/>
      <w:marRight w:val="0"/>
      <w:marTop w:val="0"/>
      <w:marBottom w:val="0"/>
      <w:divBdr>
        <w:top w:val="none" w:sz="0" w:space="0" w:color="auto"/>
        <w:left w:val="none" w:sz="0" w:space="0" w:color="auto"/>
        <w:bottom w:val="none" w:sz="0" w:space="0" w:color="auto"/>
        <w:right w:val="none" w:sz="0" w:space="0" w:color="auto"/>
      </w:divBdr>
    </w:div>
    <w:div w:id="1104806414">
      <w:bodyDiv w:val="1"/>
      <w:marLeft w:val="0"/>
      <w:marRight w:val="0"/>
      <w:marTop w:val="0"/>
      <w:marBottom w:val="0"/>
      <w:divBdr>
        <w:top w:val="none" w:sz="0" w:space="0" w:color="auto"/>
        <w:left w:val="none" w:sz="0" w:space="0" w:color="auto"/>
        <w:bottom w:val="none" w:sz="0" w:space="0" w:color="auto"/>
        <w:right w:val="none" w:sz="0" w:space="0" w:color="auto"/>
      </w:divBdr>
    </w:div>
    <w:div w:id="1118522287">
      <w:bodyDiv w:val="1"/>
      <w:marLeft w:val="0"/>
      <w:marRight w:val="0"/>
      <w:marTop w:val="0"/>
      <w:marBottom w:val="0"/>
      <w:divBdr>
        <w:top w:val="none" w:sz="0" w:space="0" w:color="auto"/>
        <w:left w:val="none" w:sz="0" w:space="0" w:color="auto"/>
        <w:bottom w:val="none" w:sz="0" w:space="0" w:color="auto"/>
        <w:right w:val="none" w:sz="0" w:space="0" w:color="auto"/>
      </w:divBdr>
    </w:div>
    <w:div w:id="1122571740">
      <w:bodyDiv w:val="1"/>
      <w:marLeft w:val="0"/>
      <w:marRight w:val="0"/>
      <w:marTop w:val="0"/>
      <w:marBottom w:val="0"/>
      <w:divBdr>
        <w:top w:val="none" w:sz="0" w:space="0" w:color="auto"/>
        <w:left w:val="none" w:sz="0" w:space="0" w:color="auto"/>
        <w:bottom w:val="none" w:sz="0" w:space="0" w:color="auto"/>
        <w:right w:val="none" w:sz="0" w:space="0" w:color="auto"/>
      </w:divBdr>
    </w:div>
    <w:div w:id="1130243234">
      <w:bodyDiv w:val="1"/>
      <w:marLeft w:val="0"/>
      <w:marRight w:val="0"/>
      <w:marTop w:val="0"/>
      <w:marBottom w:val="0"/>
      <w:divBdr>
        <w:top w:val="none" w:sz="0" w:space="0" w:color="auto"/>
        <w:left w:val="none" w:sz="0" w:space="0" w:color="auto"/>
        <w:bottom w:val="none" w:sz="0" w:space="0" w:color="auto"/>
        <w:right w:val="none" w:sz="0" w:space="0" w:color="auto"/>
      </w:divBdr>
    </w:div>
    <w:div w:id="1137449676">
      <w:bodyDiv w:val="1"/>
      <w:marLeft w:val="0"/>
      <w:marRight w:val="0"/>
      <w:marTop w:val="0"/>
      <w:marBottom w:val="0"/>
      <w:divBdr>
        <w:top w:val="none" w:sz="0" w:space="0" w:color="auto"/>
        <w:left w:val="none" w:sz="0" w:space="0" w:color="auto"/>
        <w:bottom w:val="none" w:sz="0" w:space="0" w:color="auto"/>
        <w:right w:val="none" w:sz="0" w:space="0" w:color="auto"/>
      </w:divBdr>
    </w:div>
    <w:div w:id="1147935821">
      <w:bodyDiv w:val="1"/>
      <w:marLeft w:val="0"/>
      <w:marRight w:val="0"/>
      <w:marTop w:val="0"/>
      <w:marBottom w:val="0"/>
      <w:divBdr>
        <w:top w:val="none" w:sz="0" w:space="0" w:color="auto"/>
        <w:left w:val="none" w:sz="0" w:space="0" w:color="auto"/>
        <w:bottom w:val="none" w:sz="0" w:space="0" w:color="auto"/>
        <w:right w:val="none" w:sz="0" w:space="0" w:color="auto"/>
      </w:divBdr>
    </w:div>
    <w:div w:id="1151171391">
      <w:bodyDiv w:val="1"/>
      <w:marLeft w:val="0"/>
      <w:marRight w:val="0"/>
      <w:marTop w:val="0"/>
      <w:marBottom w:val="0"/>
      <w:divBdr>
        <w:top w:val="none" w:sz="0" w:space="0" w:color="auto"/>
        <w:left w:val="none" w:sz="0" w:space="0" w:color="auto"/>
        <w:bottom w:val="none" w:sz="0" w:space="0" w:color="auto"/>
        <w:right w:val="none" w:sz="0" w:space="0" w:color="auto"/>
      </w:divBdr>
    </w:div>
    <w:div w:id="1199121417">
      <w:bodyDiv w:val="1"/>
      <w:marLeft w:val="0"/>
      <w:marRight w:val="0"/>
      <w:marTop w:val="0"/>
      <w:marBottom w:val="0"/>
      <w:divBdr>
        <w:top w:val="none" w:sz="0" w:space="0" w:color="auto"/>
        <w:left w:val="none" w:sz="0" w:space="0" w:color="auto"/>
        <w:bottom w:val="none" w:sz="0" w:space="0" w:color="auto"/>
        <w:right w:val="none" w:sz="0" w:space="0" w:color="auto"/>
      </w:divBdr>
    </w:div>
    <w:div w:id="1201700318">
      <w:bodyDiv w:val="1"/>
      <w:marLeft w:val="0"/>
      <w:marRight w:val="0"/>
      <w:marTop w:val="0"/>
      <w:marBottom w:val="0"/>
      <w:divBdr>
        <w:top w:val="none" w:sz="0" w:space="0" w:color="auto"/>
        <w:left w:val="none" w:sz="0" w:space="0" w:color="auto"/>
        <w:bottom w:val="none" w:sz="0" w:space="0" w:color="auto"/>
        <w:right w:val="none" w:sz="0" w:space="0" w:color="auto"/>
      </w:divBdr>
    </w:div>
    <w:div w:id="1237516533">
      <w:bodyDiv w:val="1"/>
      <w:marLeft w:val="0"/>
      <w:marRight w:val="0"/>
      <w:marTop w:val="0"/>
      <w:marBottom w:val="0"/>
      <w:divBdr>
        <w:top w:val="none" w:sz="0" w:space="0" w:color="auto"/>
        <w:left w:val="none" w:sz="0" w:space="0" w:color="auto"/>
        <w:bottom w:val="none" w:sz="0" w:space="0" w:color="auto"/>
        <w:right w:val="none" w:sz="0" w:space="0" w:color="auto"/>
      </w:divBdr>
    </w:div>
    <w:div w:id="1248534351">
      <w:bodyDiv w:val="1"/>
      <w:marLeft w:val="0"/>
      <w:marRight w:val="0"/>
      <w:marTop w:val="0"/>
      <w:marBottom w:val="0"/>
      <w:divBdr>
        <w:top w:val="none" w:sz="0" w:space="0" w:color="auto"/>
        <w:left w:val="none" w:sz="0" w:space="0" w:color="auto"/>
        <w:bottom w:val="none" w:sz="0" w:space="0" w:color="auto"/>
        <w:right w:val="none" w:sz="0" w:space="0" w:color="auto"/>
      </w:divBdr>
    </w:div>
    <w:div w:id="1261986904">
      <w:bodyDiv w:val="1"/>
      <w:marLeft w:val="0"/>
      <w:marRight w:val="0"/>
      <w:marTop w:val="0"/>
      <w:marBottom w:val="0"/>
      <w:divBdr>
        <w:top w:val="none" w:sz="0" w:space="0" w:color="auto"/>
        <w:left w:val="none" w:sz="0" w:space="0" w:color="auto"/>
        <w:bottom w:val="none" w:sz="0" w:space="0" w:color="auto"/>
        <w:right w:val="none" w:sz="0" w:space="0" w:color="auto"/>
      </w:divBdr>
    </w:div>
    <w:div w:id="1263414994">
      <w:bodyDiv w:val="1"/>
      <w:marLeft w:val="0"/>
      <w:marRight w:val="0"/>
      <w:marTop w:val="0"/>
      <w:marBottom w:val="0"/>
      <w:divBdr>
        <w:top w:val="none" w:sz="0" w:space="0" w:color="auto"/>
        <w:left w:val="none" w:sz="0" w:space="0" w:color="auto"/>
        <w:bottom w:val="none" w:sz="0" w:space="0" w:color="auto"/>
        <w:right w:val="none" w:sz="0" w:space="0" w:color="auto"/>
      </w:divBdr>
    </w:div>
    <w:div w:id="1265914690">
      <w:bodyDiv w:val="1"/>
      <w:marLeft w:val="0"/>
      <w:marRight w:val="0"/>
      <w:marTop w:val="0"/>
      <w:marBottom w:val="0"/>
      <w:divBdr>
        <w:top w:val="none" w:sz="0" w:space="0" w:color="auto"/>
        <w:left w:val="none" w:sz="0" w:space="0" w:color="auto"/>
        <w:bottom w:val="none" w:sz="0" w:space="0" w:color="auto"/>
        <w:right w:val="none" w:sz="0" w:space="0" w:color="auto"/>
      </w:divBdr>
    </w:div>
    <w:div w:id="1289168742">
      <w:bodyDiv w:val="1"/>
      <w:marLeft w:val="0"/>
      <w:marRight w:val="0"/>
      <w:marTop w:val="0"/>
      <w:marBottom w:val="0"/>
      <w:divBdr>
        <w:top w:val="none" w:sz="0" w:space="0" w:color="auto"/>
        <w:left w:val="none" w:sz="0" w:space="0" w:color="auto"/>
        <w:bottom w:val="none" w:sz="0" w:space="0" w:color="auto"/>
        <w:right w:val="none" w:sz="0" w:space="0" w:color="auto"/>
      </w:divBdr>
      <w:divsChild>
        <w:div w:id="83991">
          <w:marLeft w:val="0"/>
          <w:marRight w:val="0"/>
          <w:marTop w:val="0"/>
          <w:marBottom w:val="0"/>
          <w:divBdr>
            <w:top w:val="none" w:sz="0" w:space="0" w:color="auto"/>
            <w:left w:val="none" w:sz="0" w:space="0" w:color="auto"/>
            <w:bottom w:val="none" w:sz="0" w:space="0" w:color="auto"/>
            <w:right w:val="none" w:sz="0" w:space="0" w:color="auto"/>
          </w:divBdr>
          <w:divsChild>
            <w:div w:id="1228496102">
              <w:marLeft w:val="0"/>
              <w:marRight w:val="0"/>
              <w:marTop w:val="0"/>
              <w:marBottom w:val="0"/>
              <w:divBdr>
                <w:top w:val="none" w:sz="0" w:space="0" w:color="auto"/>
                <w:left w:val="none" w:sz="0" w:space="0" w:color="auto"/>
                <w:bottom w:val="none" w:sz="0" w:space="0" w:color="auto"/>
                <w:right w:val="none" w:sz="0" w:space="0" w:color="auto"/>
              </w:divBdr>
            </w:div>
          </w:divsChild>
        </w:div>
        <w:div w:id="26835159">
          <w:marLeft w:val="0"/>
          <w:marRight w:val="0"/>
          <w:marTop w:val="0"/>
          <w:marBottom w:val="0"/>
          <w:divBdr>
            <w:top w:val="none" w:sz="0" w:space="0" w:color="auto"/>
            <w:left w:val="none" w:sz="0" w:space="0" w:color="auto"/>
            <w:bottom w:val="none" w:sz="0" w:space="0" w:color="auto"/>
            <w:right w:val="none" w:sz="0" w:space="0" w:color="auto"/>
          </w:divBdr>
          <w:divsChild>
            <w:div w:id="1042513198">
              <w:marLeft w:val="0"/>
              <w:marRight w:val="0"/>
              <w:marTop w:val="0"/>
              <w:marBottom w:val="0"/>
              <w:divBdr>
                <w:top w:val="none" w:sz="0" w:space="0" w:color="auto"/>
                <w:left w:val="none" w:sz="0" w:space="0" w:color="auto"/>
                <w:bottom w:val="none" w:sz="0" w:space="0" w:color="auto"/>
                <w:right w:val="none" w:sz="0" w:space="0" w:color="auto"/>
              </w:divBdr>
            </w:div>
          </w:divsChild>
        </w:div>
        <w:div w:id="37901905">
          <w:marLeft w:val="0"/>
          <w:marRight w:val="0"/>
          <w:marTop w:val="0"/>
          <w:marBottom w:val="0"/>
          <w:divBdr>
            <w:top w:val="none" w:sz="0" w:space="0" w:color="auto"/>
            <w:left w:val="none" w:sz="0" w:space="0" w:color="auto"/>
            <w:bottom w:val="none" w:sz="0" w:space="0" w:color="auto"/>
            <w:right w:val="none" w:sz="0" w:space="0" w:color="auto"/>
          </w:divBdr>
          <w:divsChild>
            <w:div w:id="1586301532">
              <w:marLeft w:val="0"/>
              <w:marRight w:val="0"/>
              <w:marTop w:val="0"/>
              <w:marBottom w:val="0"/>
              <w:divBdr>
                <w:top w:val="none" w:sz="0" w:space="0" w:color="auto"/>
                <w:left w:val="none" w:sz="0" w:space="0" w:color="auto"/>
                <w:bottom w:val="none" w:sz="0" w:space="0" w:color="auto"/>
                <w:right w:val="none" w:sz="0" w:space="0" w:color="auto"/>
              </w:divBdr>
            </w:div>
          </w:divsChild>
        </w:div>
        <w:div w:id="66269306">
          <w:marLeft w:val="0"/>
          <w:marRight w:val="0"/>
          <w:marTop w:val="0"/>
          <w:marBottom w:val="0"/>
          <w:divBdr>
            <w:top w:val="none" w:sz="0" w:space="0" w:color="auto"/>
            <w:left w:val="none" w:sz="0" w:space="0" w:color="auto"/>
            <w:bottom w:val="none" w:sz="0" w:space="0" w:color="auto"/>
            <w:right w:val="none" w:sz="0" w:space="0" w:color="auto"/>
          </w:divBdr>
          <w:divsChild>
            <w:div w:id="36204795">
              <w:marLeft w:val="0"/>
              <w:marRight w:val="0"/>
              <w:marTop w:val="0"/>
              <w:marBottom w:val="0"/>
              <w:divBdr>
                <w:top w:val="none" w:sz="0" w:space="0" w:color="auto"/>
                <w:left w:val="none" w:sz="0" w:space="0" w:color="auto"/>
                <w:bottom w:val="none" w:sz="0" w:space="0" w:color="auto"/>
                <w:right w:val="none" w:sz="0" w:space="0" w:color="auto"/>
              </w:divBdr>
            </w:div>
          </w:divsChild>
        </w:div>
        <w:div w:id="68767704">
          <w:marLeft w:val="0"/>
          <w:marRight w:val="0"/>
          <w:marTop w:val="0"/>
          <w:marBottom w:val="0"/>
          <w:divBdr>
            <w:top w:val="none" w:sz="0" w:space="0" w:color="auto"/>
            <w:left w:val="none" w:sz="0" w:space="0" w:color="auto"/>
            <w:bottom w:val="none" w:sz="0" w:space="0" w:color="auto"/>
            <w:right w:val="none" w:sz="0" w:space="0" w:color="auto"/>
          </w:divBdr>
          <w:divsChild>
            <w:div w:id="671251408">
              <w:marLeft w:val="0"/>
              <w:marRight w:val="0"/>
              <w:marTop w:val="0"/>
              <w:marBottom w:val="0"/>
              <w:divBdr>
                <w:top w:val="none" w:sz="0" w:space="0" w:color="auto"/>
                <w:left w:val="none" w:sz="0" w:space="0" w:color="auto"/>
                <w:bottom w:val="none" w:sz="0" w:space="0" w:color="auto"/>
                <w:right w:val="none" w:sz="0" w:space="0" w:color="auto"/>
              </w:divBdr>
            </w:div>
          </w:divsChild>
        </w:div>
        <w:div w:id="73089584">
          <w:marLeft w:val="0"/>
          <w:marRight w:val="0"/>
          <w:marTop w:val="0"/>
          <w:marBottom w:val="0"/>
          <w:divBdr>
            <w:top w:val="none" w:sz="0" w:space="0" w:color="auto"/>
            <w:left w:val="none" w:sz="0" w:space="0" w:color="auto"/>
            <w:bottom w:val="none" w:sz="0" w:space="0" w:color="auto"/>
            <w:right w:val="none" w:sz="0" w:space="0" w:color="auto"/>
          </w:divBdr>
          <w:divsChild>
            <w:div w:id="1698651873">
              <w:marLeft w:val="0"/>
              <w:marRight w:val="0"/>
              <w:marTop w:val="0"/>
              <w:marBottom w:val="0"/>
              <w:divBdr>
                <w:top w:val="none" w:sz="0" w:space="0" w:color="auto"/>
                <w:left w:val="none" w:sz="0" w:space="0" w:color="auto"/>
                <w:bottom w:val="none" w:sz="0" w:space="0" w:color="auto"/>
                <w:right w:val="none" w:sz="0" w:space="0" w:color="auto"/>
              </w:divBdr>
            </w:div>
          </w:divsChild>
        </w:div>
        <w:div w:id="86779019">
          <w:marLeft w:val="0"/>
          <w:marRight w:val="0"/>
          <w:marTop w:val="0"/>
          <w:marBottom w:val="0"/>
          <w:divBdr>
            <w:top w:val="none" w:sz="0" w:space="0" w:color="auto"/>
            <w:left w:val="none" w:sz="0" w:space="0" w:color="auto"/>
            <w:bottom w:val="none" w:sz="0" w:space="0" w:color="auto"/>
            <w:right w:val="none" w:sz="0" w:space="0" w:color="auto"/>
          </w:divBdr>
          <w:divsChild>
            <w:div w:id="1537545905">
              <w:marLeft w:val="0"/>
              <w:marRight w:val="0"/>
              <w:marTop w:val="0"/>
              <w:marBottom w:val="0"/>
              <w:divBdr>
                <w:top w:val="none" w:sz="0" w:space="0" w:color="auto"/>
                <w:left w:val="none" w:sz="0" w:space="0" w:color="auto"/>
                <w:bottom w:val="none" w:sz="0" w:space="0" w:color="auto"/>
                <w:right w:val="none" w:sz="0" w:space="0" w:color="auto"/>
              </w:divBdr>
            </w:div>
          </w:divsChild>
        </w:div>
        <w:div w:id="90199968">
          <w:marLeft w:val="0"/>
          <w:marRight w:val="0"/>
          <w:marTop w:val="0"/>
          <w:marBottom w:val="0"/>
          <w:divBdr>
            <w:top w:val="none" w:sz="0" w:space="0" w:color="auto"/>
            <w:left w:val="none" w:sz="0" w:space="0" w:color="auto"/>
            <w:bottom w:val="none" w:sz="0" w:space="0" w:color="auto"/>
            <w:right w:val="none" w:sz="0" w:space="0" w:color="auto"/>
          </w:divBdr>
          <w:divsChild>
            <w:div w:id="1295789346">
              <w:marLeft w:val="0"/>
              <w:marRight w:val="0"/>
              <w:marTop w:val="0"/>
              <w:marBottom w:val="0"/>
              <w:divBdr>
                <w:top w:val="none" w:sz="0" w:space="0" w:color="auto"/>
                <w:left w:val="none" w:sz="0" w:space="0" w:color="auto"/>
                <w:bottom w:val="none" w:sz="0" w:space="0" w:color="auto"/>
                <w:right w:val="none" w:sz="0" w:space="0" w:color="auto"/>
              </w:divBdr>
            </w:div>
          </w:divsChild>
        </w:div>
        <w:div w:id="98065349">
          <w:marLeft w:val="0"/>
          <w:marRight w:val="0"/>
          <w:marTop w:val="0"/>
          <w:marBottom w:val="0"/>
          <w:divBdr>
            <w:top w:val="none" w:sz="0" w:space="0" w:color="auto"/>
            <w:left w:val="none" w:sz="0" w:space="0" w:color="auto"/>
            <w:bottom w:val="none" w:sz="0" w:space="0" w:color="auto"/>
            <w:right w:val="none" w:sz="0" w:space="0" w:color="auto"/>
          </w:divBdr>
          <w:divsChild>
            <w:div w:id="290793752">
              <w:marLeft w:val="0"/>
              <w:marRight w:val="0"/>
              <w:marTop w:val="0"/>
              <w:marBottom w:val="0"/>
              <w:divBdr>
                <w:top w:val="none" w:sz="0" w:space="0" w:color="auto"/>
                <w:left w:val="none" w:sz="0" w:space="0" w:color="auto"/>
                <w:bottom w:val="none" w:sz="0" w:space="0" w:color="auto"/>
                <w:right w:val="none" w:sz="0" w:space="0" w:color="auto"/>
              </w:divBdr>
            </w:div>
          </w:divsChild>
        </w:div>
        <w:div w:id="98451086">
          <w:marLeft w:val="0"/>
          <w:marRight w:val="0"/>
          <w:marTop w:val="0"/>
          <w:marBottom w:val="0"/>
          <w:divBdr>
            <w:top w:val="none" w:sz="0" w:space="0" w:color="auto"/>
            <w:left w:val="none" w:sz="0" w:space="0" w:color="auto"/>
            <w:bottom w:val="none" w:sz="0" w:space="0" w:color="auto"/>
            <w:right w:val="none" w:sz="0" w:space="0" w:color="auto"/>
          </w:divBdr>
          <w:divsChild>
            <w:div w:id="642585281">
              <w:marLeft w:val="0"/>
              <w:marRight w:val="0"/>
              <w:marTop w:val="0"/>
              <w:marBottom w:val="0"/>
              <w:divBdr>
                <w:top w:val="none" w:sz="0" w:space="0" w:color="auto"/>
                <w:left w:val="none" w:sz="0" w:space="0" w:color="auto"/>
                <w:bottom w:val="none" w:sz="0" w:space="0" w:color="auto"/>
                <w:right w:val="none" w:sz="0" w:space="0" w:color="auto"/>
              </w:divBdr>
            </w:div>
          </w:divsChild>
        </w:div>
        <w:div w:id="144442967">
          <w:marLeft w:val="0"/>
          <w:marRight w:val="0"/>
          <w:marTop w:val="0"/>
          <w:marBottom w:val="0"/>
          <w:divBdr>
            <w:top w:val="none" w:sz="0" w:space="0" w:color="auto"/>
            <w:left w:val="none" w:sz="0" w:space="0" w:color="auto"/>
            <w:bottom w:val="none" w:sz="0" w:space="0" w:color="auto"/>
            <w:right w:val="none" w:sz="0" w:space="0" w:color="auto"/>
          </w:divBdr>
          <w:divsChild>
            <w:div w:id="1051735658">
              <w:marLeft w:val="0"/>
              <w:marRight w:val="0"/>
              <w:marTop w:val="0"/>
              <w:marBottom w:val="0"/>
              <w:divBdr>
                <w:top w:val="none" w:sz="0" w:space="0" w:color="auto"/>
                <w:left w:val="none" w:sz="0" w:space="0" w:color="auto"/>
                <w:bottom w:val="none" w:sz="0" w:space="0" w:color="auto"/>
                <w:right w:val="none" w:sz="0" w:space="0" w:color="auto"/>
              </w:divBdr>
            </w:div>
          </w:divsChild>
        </w:div>
        <w:div w:id="146820876">
          <w:marLeft w:val="0"/>
          <w:marRight w:val="0"/>
          <w:marTop w:val="0"/>
          <w:marBottom w:val="0"/>
          <w:divBdr>
            <w:top w:val="none" w:sz="0" w:space="0" w:color="auto"/>
            <w:left w:val="none" w:sz="0" w:space="0" w:color="auto"/>
            <w:bottom w:val="none" w:sz="0" w:space="0" w:color="auto"/>
            <w:right w:val="none" w:sz="0" w:space="0" w:color="auto"/>
          </w:divBdr>
          <w:divsChild>
            <w:div w:id="361633480">
              <w:marLeft w:val="0"/>
              <w:marRight w:val="0"/>
              <w:marTop w:val="0"/>
              <w:marBottom w:val="0"/>
              <w:divBdr>
                <w:top w:val="none" w:sz="0" w:space="0" w:color="auto"/>
                <w:left w:val="none" w:sz="0" w:space="0" w:color="auto"/>
                <w:bottom w:val="none" w:sz="0" w:space="0" w:color="auto"/>
                <w:right w:val="none" w:sz="0" w:space="0" w:color="auto"/>
              </w:divBdr>
            </w:div>
          </w:divsChild>
        </w:div>
        <w:div w:id="183832318">
          <w:marLeft w:val="0"/>
          <w:marRight w:val="0"/>
          <w:marTop w:val="0"/>
          <w:marBottom w:val="0"/>
          <w:divBdr>
            <w:top w:val="none" w:sz="0" w:space="0" w:color="auto"/>
            <w:left w:val="none" w:sz="0" w:space="0" w:color="auto"/>
            <w:bottom w:val="none" w:sz="0" w:space="0" w:color="auto"/>
            <w:right w:val="none" w:sz="0" w:space="0" w:color="auto"/>
          </w:divBdr>
          <w:divsChild>
            <w:div w:id="1618371001">
              <w:marLeft w:val="0"/>
              <w:marRight w:val="0"/>
              <w:marTop w:val="0"/>
              <w:marBottom w:val="0"/>
              <w:divBdr>
                <w:top w:val="none" w:sz="0" w:space="0" w:color="auto"/>
                <w:left w:val="none" w:sz="0" w:space="0" w:color="auto"/>
                <w:bottom w:val="none" w:sz="0" w:space="0" w:color="auto"/>
                <w:right w:val="none" w:sz="0" w:space="0" w:color="auto"/>
              </w:divBdr>
            </w:div>
          </w:divsChild>
        </w:div>
        <w:div w:id="234635503">
          <w:marLeft w:val="0"/>
          <w:marRight w:val="0"/>
          <w:marTop w:val="0"/>
          <w:marBottom w:val="0"/>
          <w:divBdr>
            <w:top w:val="none" w:sz="0" w:space="0" w:color="auto"/>
            <w:left w:val="none" w:sz="0" w:space="0" w:color="auto"/>
            <w:bottom w:val="none" w:sz="0" w:space="0" w:color="auto"/>
            <w:right w:val="none" w:sz="0" w:space="0" w:color="auto"/>
          </w:divBdr>
          <w:divsChild>
            <w:div w:id="912355963">
              <w:marLeft w:val="0"/>
              <w:marRight w:val="0"/>
              <w:marTop w:val="0"/>
              <w:marBottom w:val="0"/>
              <w:divBdr>
                <w:top w:val="none" w:sz="0" w:space="0" w:color="auto"/>
                <w:left w:val="none" w:sz="0" w:space="0" w:color="auto"/>
                <w:bottom w:val="none" w:sz="0" w:space="0" w:color="auto"/>
                <w:right w:val="none" w:sz="0" w:space="0" w:color="auto"/>
              </w:divBdr>
            </w:div>
          </w:divsChild>
        </w:div>
        <w:div w:id="261307749">
          <w:marLeft w:val="0"/>
          <w:marRight w:val="0"/>
          <w:marTop w:val="0"/>
          <w:marBottom w:val="0"/>
          <w:divBdr>
            <w:top w:val="none" w:sz="0" w:space="0" w:color="auto"/>
            <w:left w:val="none" w:sz="0" w:space="0" w:color="auto"/>
            <w:bottom w:val="none" w:sz="0" w:space="0" w:color="auto"/>
            <w:right w:val="none" w:sz="0" w:space="0" w:color="auto"/>
          </w:divBdr>
          <w:divsChild>
            <w:div w:id="1923172741">
              <w:marLeft w:val="0"/>
              <w:marRight w:val="0"/>
              <w:marTop w:val="0"/>
              <w:marBottom w:val="0"/>
              <w:divBdr>
                <w:top w:val="none" w:sz="0" w:space="0" w:color="auto"/>
                <w:left w:val="none" w:sz="0" w:space="0" w:color="auto"/>
                <w:bottom w:val="none" w:sz="0" w:space="0" w:color="auto"/>
                <w:right w:val="none" w:sz="0" w:space="0" w:color="auto"/>
              </w:divBdr>
            </w:div>
          </w:divsChild>
        </w:div>
        <w:div w:id="266890431">
          <w:marLeft w:val="0"/>
          <w:marRight w:val="0"/>
          <w:marTop w:val="0"/>
          <w:marBottom w:val="0"/>
          <w:divBdr>
            <w:top w:val="none" w:sz="0" w:space="0" w:color="auto"/>
            <w:left w:val="none" w:sz="0" w:space="0" w:color="auto"/>
            <w:bottom w:val="none" w:sz="0" w:space="0" w:color="auto"/>
            <w:right w:val="none" w:sz="0" w:space="0" w:color="auto"/>
          </w:divBdr>
          <w:divsChild>
            <w:div w:id="1083994664">
              <w:marLeft w:val="0"/>
              <w:marRight w:val="0"/>
              <w:marTop w:val="0"/>
              <w:marBottom w:val="0"/>
              <w:divBdr>
                <w:top w:val="none" w:sz="0" w:space="0" w:color="auto"/>
                <w:left w:val="none" w:sz="0" w:space="0" w:color="auto"/>
                <w:bottom w:val="none" w:sz="0" w:space="0" w:color="auto"/>
                <w:right w:val="none" w:sz="0" w:space="0" w:color="auto"/>
              </w:divBdr>
            </w:div>
          </w:divsChild>
        </w:div>
        <w:div w:id="285086570">
          <w:marLeft w:val="0"/>
          <w:marRight w:val="0"/>
          <w:marTop w:val="0"/>
          <w:marBottom w:val="0"/>
          <w:divBdr>
            <w:top w:val="none" w:sz="0" w:space="0" w:color="auto"/>
            <w:left w:val="none" w:sz="0" w:space="0" w:color="auto"/>
            <w:bottom w:val="none" w:sz="0" w:space="0" w:color="auto"/>
            <w:right w:val="none" w:sz="0" w:space="0" w:color="auto"/>
          </w:divBdr>
          <w:divsChild>
            <w:div w:id="547230718">
              <w:marLeft w:val="0"/>
              <w:marRight w:val="0"/>
              <w:marTop w:val="0"/>
              <w:marBottom w:val="0"/>
              <w:divBdr>
                <w:top w:val="none" w:sz="0" w:space="0" w:color="auto"/>
                <w:left w:val="none" w:sz="0" w:space="0" w:color="auto"/>
                <w:bottom w:val="none" w:sz="0" w:space="0" w:color="auto"/>
                <w:right w:val="none" w:sz="0" w:space="0" w:color="auto"/>
              </w:divBdr>
            </w:div>
          </w:divsChild>
        </w:div>
        <w:div w:id="289673022">
          <w:marLeft w:val="0"/>
          <w:marRight w:val="0"/>
          <w:marTop w:val="0"/>
          <w:marBottom w:val="0"/>
          <w:divBdr>
            <w:top w:val="none" w:sz="0" w:space="0" w:color="auto"/>
            <w:left w:val="none" w:sz="0" w:space="0" w:color="auto"/>
            <w:bottom w:val="none" w:sz="0" w:space="0" w:color="auto"/>
            <w:right w:val="none" w:sz="0" w:space="0" w:color="auto"/>
          </w:divBdr>
          <w:divsChild>
            <w:div w:id="115295087">
              <w:marLeft w:val="0"/>
              <w:marRight w:val="0"/>
              <w:marTop w:val="0"/>
              <w:marBottom w:val="0"/>
              <w:divBdr>
                <w:top w:val="none" w:sz="0" w:space="0" w:color="auto"/>
                <w:left w:val="none" w:sz="0" w:space="0" w:color="auto"/>
                <w:bottom w:val="none" w:sz="0" w:space="0" w:color="auto"/>
                <w:right w:val="none" w:sz="0" w:space="0" w:color="auto"/>
              </w:divBdr>
            </w:div>
          </w:divsChild>
        </w:div>
        <w:div w:id="291715116">
          <w:marLeft w:val="0"/>
          <w:marRight w:val="0"/>
          <w:marTop w:val="0"/>
          <w:marBottom w:val="0"/>
          <w:divBdr>
            <w:top w:val="none" w:sz="0" w:space="0" w:color="auto"/>
            <w:left w:val="none" w:sz="0" w:space="0" w:color="auto"/>
            <w:bottom w:val="none" w:sz="0" w:space="0" w:color="auto"/>
            <w:right w:val="none" w:sz="0" w:space="0" w:color="auto"/>
          </w:divBdr>
          <w:divsChild>
            <w:div w:id="1366442065">
              <w:marLeft w:val="0"/>
              <w:marRight w:val="0"/>
              <w:marTop w:val="0"/>
              <w:marBottom w:val="0"/>
              <w:divBdr>
                <w:top w:val="none" w:sz="0" w:space="0" w:color="auto"/>
                <w:left w:val="none" w:sz="0" w:space="0" w:color="auto"/>
                <w:bottom w:val="none" w:sz="0" w:space="0" w:color="auto"/>
                <w:right w:val="none" w:sz="0" w:space="0" w:color="auto"/>
              </w:divBdr>
            </w:div>
          </w:divsChild>
        </w:div>
        <w:div w:id="295532698">
          <w:marLeft w:val="0"/>
          <w:marRight w:val="0"/>
          <w:marTop w:val="0"/>
          <w:marBottom w:val="0"/>
          <w:divBdr>
            <w:top w:val="none" w:sz="0" w:space="0" w:color="auto"/>
            <w:left w:val="none" w:sz="0" w:space="0" w:color="auto"/>
            <w:bottom w:val="none" w:sz="0" w:space="0" w:color="auto"/>
            <w:right w:val="none" w:sz="0" w:space="0" w:color="auto"/>
          </w:divBdr>
          <w:divsChild>
            <w:div w:id="1557858815">
              <w:marLeft w:val="0"/>
              <w:marRight w:val="0"/>
              <w:marTop w:val="0"/>
              <w:marBottom w:val="0"/>
              <w:divBdr>
                <w:top w:val="none" w:sz="0" w:space="0" w:color="auto"/>
                <w:left w:val="none" w:sz="0" w:space="0" w:color="auto"/>
                <w:bottom w:val="none" w:sz="0" w:space="0" w:color="auto"/>
                <w:right w:val="none" w:sz="0" w:space="0" w:color="auto"/>
              </w:divBdr>
            </w:div>
          </w:divsChild>
        </w:div>
        <w:div w:id="295764845">
          <w:marLeft w:val="0"/>
          <w:marRight w:val="0"/>
          <w:marTop w:val="0"/>
          <w:marBottom w:val="0"/>
          <w:divBdr>
            <w:top w:val="none" w:sz="0" w:space="0" w:color="auto"/>
            <w:left w:val="none" w:sz="0" w:space="0" w:color="auto"/>
            <w:bottom w:val="none" w:sz="0" w:space="0" w:color="auto"/>
            <w:right w:val="none" w:sz="0" w:space="0" w:color="auto"/>
          </w:divBdr>
          <w:divsChild>
            <w:div w:id="457260303">
              <w:marLeft w:val="0"/>
              <w:marRight w:val="0"/>
              <w:marTop w:val="0"/>
              <w:marBottom w:val="0"/>
              <w:divBdr>
                <w:top w:val="none" w:sz="0" w:space="0" w:color="auto"/>
                <w:left w:val="none" w:sz="0" w:space="0" w:color="auto"/>
                <w:bottom w:val="none" w:sz="0" w:space="0" w:color="auto"/>
                <w:right w:val="none" w:sz="0" w:space="0" w:color="auto"/>
              </w:divBdr>
            </w:div>
          </w:divsChild>
        </w:div>
        <w:div w:id="318508010">
          <w:marLeft w:val="0"/>
          <w:marRight w:val="0"/>
          <w:marTop w:val="0"/>
          <w:marBottom w:val="0"/>
          <w:divBdr>
            <w:top w:val="none" w:sz="0" w:space="0" w:color="auto"/>
            <w:left w:val="none" w:sz="0" w:space="0" w:color="auto"/>
            <w:bottom w:val="none" w:sz="0" w:space="0" w:color="auto"/>
            <w:right w:val="none" w:sz="0" w:space="0" w:color="auto"/>
          </w:divBdr>
          <w:divsChild>
            <w:div w:id="394814948">
              <w:marLeft w:val="0"/>
              <w:marRight w:val="0"/>
              <w:marTop w:val="0"/>
              <w:marBottom w:val="0"/>
              <w:divBdr>
                <w:top w:val="none" w:sz="0" w:space="0" w:color="auto"/>
                <w:left w:val="none" w:sz="0" w:space="0" w:color="auto"/>
                <w:bottom w:val="none" w:sz="0" w:space="0" w:color="auto"/>
                <w:right w:val="none" w:sz="0" w:space="0" w:color="auto"/>
              </w:divBdr>
            </w:div>
          </w:divsChild>
        </w:div>
        <w:div w:id="341975867">
          <w:marLeft w:val="0"/>
          <w:marRight w:val="0"/>
          <w:marTop w:val="0"/>
          <w:marBottom w:val="0"/>
          <w:divBdr>
            <w:top w:val="none" w:sz="0" w:space="0" w:color="auto"/>
            <w:left w:val="none" w:sz="0" w:space="0" w:color="auto"/>
            <w:bottom w:val="none" w:sz="0" w:space="0" w:color="auto"/>
            <w:right w:val="none" w:sz="0" w:space="0" w:color="auto"/>
          </w:divBdr>
          <w:divsChild>
            <w:div w:id="1955743055">
              <w:marLeft w:val="0"/>
              <w:marRight w:val="0"/>
              <w:marTop w:val="0"/>
              <w:marBottom w:val="0"/>
              <w:divBdr>
                <w:top w:val="none" w:sz="0" w:space="0" w:color="auto"/>
                <w:left w:val="none" w:sz="0" w:space="0" w:color="auto"/>
                <w:bottom w:val="none" w:sz="0" w:space="0" w:color="auto"/>
                <w:right w:val="none" w:sz="0" w:space="0" w:color="auto"/>
              </w:divBdr>
            </w:div>
          </w:divsChild>
        </w:div>
        <w:div w:id="386876891">
          <w:marLeft w:val="0"/>
          <w:marRight w:val="0"/>
          <w:marTop w:val="0"/>
          <w:marBottom w:val="0"/>
          <w:divBdr>
            <w:top w:val="none" w:sz="0" w:space="0" w:color="auto"/>
            <w:left w:val="none" w:sz="0" w:space="0" w:color="auto"/>
            <w:bottom w:val="none" w:sz="0" w:space="0" w:color="auto"/>
            <w:right w:val="none" w:sz="0" w:space="0" w:color="auto"/>
          </w:divBdr>
          <w:divsChild>
            <w:div w:id="1398674350">
              <w:marLeft w:val="0"/>
              <w:marRight w:val="0"/>
              <w:marTop w:val="0"/>
              <w:marBottom w:val="0"/>
              <w:divBdr>
                <w:top w:val="none" w:sz="0" w:space="0" w:color="auto"/>
                <w:left w:val="none" w:sz="0" w:space="0" w:color="auto"/>
                <w:bottom w:val="none" w:sz="0" w:space="0" w:color="auto"/>
                <w:right w:val="none" w:sz="0" w:space="0" w:color="auto"/>
              </w:divBdr>
            </w:div>
          </w:divsChild>
        </w:div>
        <w:div w:id="445394176">
          <w:marLeft w:val="0"/>
          <w:marRight w:val="0"/>
          <w:marTop w:val="0"/>
          <w:marBottom w:val="0"/>
          <w:divBdr>
            <w:top w:val="none" w:sz="0" w:space="0" w:color="auto"/>
            <w:left w:val="none" w:sz="0" w:space="0" w:color="auto"/>
            <w:bottom w:val="none" w:sz="0" w:space="0" w:color="auto"/>
            <w:right w:val="none" w:sz="0" w:space="0" w:color="auto"/>
          </w:divBdr>
          <w:divsChild>
            <w:div w:id="744643614">
              <w:marLeft w:val="0"/>
              <w:marRight w:val="0"/>
              <w:marTop w:val="0"/>
              <w:marBottom w:val="0"/>
              <w:divBdr>
                <w:top w:val="none" w:sz="0" w:space="0" w:color="auto"/>
                <w:left w:val="none" w:sz="0" w:space="0" w:color="auto"/>
                <w:bottom w:val="none" w:sz="0" w:space="0" w:color="auto"/>
                <w:right w:val="none" w:sz="0" w:space="0" w:color="auto"/>
              </w:divBdr>
            </w:div>
          </w:divsChild>
        </w:div>
        <w:div w:id="524444826">
          <w:marLeft w:val="0"/>
          <w:marRight w:val="0"/>
          <w:marTop w:val="0"/>
          <w:marBottom w:val="0"/>
          <w:divBdr>
            <w:top w:val="none" w:sz="0" w:space="0" w:color="auto"/>
            <w:left w:val="none" w:sz="0" w:space="0" w:color="auto"/>
            <w:bottom w:val="none" w:sz="0" w:space="0" w:color="auto"/>
            <w:right w:val="none" w:sz="0" w:space="0" w:color="auto"/>
          </w:divBdr>
          <w:divsChild>
            <w:div w:id="803431712">
              <w:marLeft w:val="0"/>
              <w:marRight w:val="0"/>
              <w:marTop w:val="0"/>
              <w:marBottom w:val="0"/>
              <w:divBdr>
                <w:top w:val="none" w:sz="0" w:space="0" w:color="auto"/>
                <w:left w:val="none" w:sz="0" w:space="0" w:color="auto"/>
                <w:bottom w:val="none" w:sz="0" w:space="0" w:color="auto"/>
                <w:right w:val="none" w:sz="0" w:space="0" w:color="auto"/>
              </w:divBdr>
            </w:div>
          </w:divsChild>
        </w:div>
        <w:div w:id="532159477">
          <w:marLeft w:val="0"/>
          <w:marRight w:val="0"/>
          <w:marTop w:val="0"/>
          <w:marBottom w:val="0"/>
          <w:divBdr>
            <w:top w:val="none" w:sz="0" w:space="0" w:color="auto"/>
            <w:left w:val="none" w:sz="0" w:space="0" w:color="auto"/>
            <w:bottom w:val="none" w:sz="0" w:space="0" w:color="auto"/>
            <w:right w:val="none" w:sz="0" w:space="0" w:color="auto"/>
          </w:divBdr>
          <w:divsChild>
            <w:div w:id="999114651">
              <w:marLeft w:val="0"/>
              <w:marRight w:val="0"/>
              <w:marTop w:val="0"/>
              <w:marBottom w:val="0"/>
              <w:divBdr>
                <w:top w:val="none" w:sz="0" w:space="0" w:color="auto"/>
                <w:left w:val="none" w:sz="0" w:space="0" w:color="auto"/>
                <w:bottom w:val="none" w:sz="0" w:space="0" w:color="auto"/>
                <w:right w:val="none" w:sz="0" w:space="0" w:color="auto"/>
              </w:divBdr>
            </w:div>
          </w:divsChild>
        </w:div>
        <w:div w:id="532886256">
          <w:marLeft w:val="0"/>
          <w:marRight w:val="0"/>
          <w:marTop w:val="0"/>
          <w:marBottom w:val="0"/>
          <w:divBdr>
            <w:top w:val="none" w:sz="0" w:space="0" w:color="auto"/>
            <w:left w:val="none" w:sz="0" w:space="0" w:color="auto"/>
            <w:bottom w:val="none" w:sz="0" w:space="0" w:color="auto"/>
            <w:right w:val="none" w:sz="0" w:space="0" w:color="auto"/>
          </w:divBdr>
          <w:divsChild>
            <w:div w:id="228543604">
              <w:marLeft w:val="0"/>
              <w:marRight w:val="0"/>
              <w:marTop w:val="0"/>
              <w:marBottom w:val="0"/>
              <w:divBdr>
                <w:top w:val="none" w:sz="0" w:space="0" w:color="auto"/>
                <w:left w:val="none" w:sz="0" w:space="0" w:color="auto"/>
                <w:bottom w:val="none" w:sz="0" w:space="0" w:color="auto"/>
                <w:right w:val="none" w:sz="0" w:space="0" w:color="auto"/>
              </w:divBdr>
            </w:div>
          </w:divsChild>
        </w:div>
        <w:div w:id="535242344">
          <w:marLeft w:val="0"/>
          <w:marRight w:val="0"/>
          <w:marTop w:val="0"/>
          <w:marBottom w:val="0"/>
          <w:divBdr>
            <w:top w:val="none" w:sz="0" w:space="0" w:color="auto"/>
            <w:left w:val="none" w:sz="0" w:space="0" w:color="auto"/>
            <w:bottom w:val="none" w:sz="0" w:space="0" w:color="auto"/>
            <w:right w:val="none" w:sz="0" w:space="0" w:color="auto"/>
          </w:divBdr>
          <w:divsChild>
            <w:div w:id="1808937805">
              <w:marLeft w:val="0"/>
              <w:marRight w:val="0"/>
              <w:marTop w:val="0"/>
              <w:marBottom w:val="0"/>
              <w:divBdr>
                <w:top w:val="none" w:sz="0" w:space="0" w:color="auto"/>
                <w:left w:val="none" w:sz="0" w:space="0" w:color="auto"/>
                <w:bottom w:val="none" w:sz="0" w:space="0" w:color="auto"/>
                <w:right w:val="none" w:sz="0" w:space="0" w:color="auto"/>
              </w:divBdr>
            </w:div>
          </w:divsChild>
        </w:div>
        <w:div w:id="540747960">
          <w:marLeft w:val="0"/>
          <w:marRight w:val="0"/>
          <w:marTop w:val="0"/>
          <w:marBottom w:val="0"/>
          <w:divBdr>
            <w:top w:val="none" w:sz="0" w:space="0" w:color="auto"/>
            <w:left w:val="none" w:sz="0" w:space="0" w:color="auto"/>
            <w:bottom w:val="none" w:sz="0" w:space="0" w:color="auto"/>
            <w:right w:val="none" w:sz="0" w:space="0" w:color="auto"/>
          </w:divBdr>
          <w:divsChild>
            <w:div w:id="1985087763">
              <w:marLeft w:val="0"/>
              <w:marRight w:val="0"/>
              <w:marTop w:val="0"/>
              <w:marBottom w:val="0"/>
              <w:divBdr>
                <w:top w:val="none" w:sz="0" w:space="0" w:color="auto"/>
                <w:left w:val="none" w:sz="0" w:space="0" w:color="auto"/>
                <w:bottom w:val="none" w:sz="0" w:space="0" w:color="auto"/>
                <w:right w:val="none" w:sz="0" w:space="0" w:color="auto"/>
              </w:divBdr>
            </w:div>
          </w:divsChild>
        </w:div>
        <w:div w:id="546992721">
          <w:marLeft w:val="0"/>
          <w:marRight w:val="0"/>
          <w:marTop w:val="0"/>
          <w:marBottom w:val="0"/>
          <w:divBdr>
            <w:top w:val="none" w:sz="0" w:space="0" w:color="auto"/>
            <w:left w:val="none" w:sz="0" w:space="0" w:color="auto"/>
            <w:bottom w:val="none" w:sz="0" w:space="0" w:color="auto"/>
            <w:right w:val="none" w:sz="0" w:space="0" w:color="auto"/>
          </w:divBdr>
          <w:divsChild>
            <w:div w:id="1504010861">
              <w:marLeft w:val="0"/>
              <w:marRight w:val="0"/>
              <w:marTop w:val="0"/>
              <w:marBottom w:val="0"/>
              <w:divBdr>
                <w:top w:val="none" w:sz="0" w:space="0" w:color="auto"/>
                <w:left w:val="none" w:sz="0" w:space="0" w:color="auto"/>
                <w:bottom w:val="none" w:sz="0" w:space="0" w:color="auto"/>
                <w:right w:val="none" w:sz="0" w:space="0" w:color="auto"/>
              </w:divBdr>
            </w:div>
          </w:divsChild>
        </w:div>
        <w:div w:id="575239505">
          <w:marLeft w:val="0"/>
          <w:marRight w:val="0"/>
          <w:marTop w:val="0"/>
          <w:marBottom w:val="0"/>
          <w:divBdr>
            <w:top w:val="none" w:sz="0" w:space="0" w:color="auto"/>
            <w:left w:val="none" w:sz="0" w:space="0" w:color="auto"/>
            <w:bottom w:val="none" w:sz="0" w:space="0" w:color="auto"/>
            <w:right w:val="none" w:sz="0" w:space="0" w:color="auto"/>
          </w:divBdr>
          <w:divsChild>
            <w:div w:id="1715155001">
              <w:marLeft w:val="0"/>
              <w:marRight w:val="0"/>
              <w:marTop w:val="0"/>
              <w:marBottom w:val="0"/>
              <w:divBdr>
                <w:top w:val="none" w:sz="0" w:space="0" w:color="auto"/>
                <w:left w:val="none" w:sz="0" w:space="0" w:color="auto"/>
                <w:bottom w:val="none" w:sz="0" w:space="0" w:color="auto"/>
                <w:right w:val="none" w:sz="0" w:space="0" w:color="auto"/>
              </w:divBdr>
            </w:div>
          </w:divsChild>
        </w:div>
        <w:div w:id="576943948">
          <w:marLeft w:val="0"/>
          <w:marRight w:val="0"/>
          <w:marTop w:val="0"/>
          <w:marBottom w:val="0"/>
          <w:divBdr>
            <w:top w:val="none" w:sz="0" w:space="0" w:color="auto"/>
            <w:left w:val="none" w:sz="0" w:space="0" w:color="auto"/>
            <w:bottom w:val="none" w:sz="0" w:space="0" w:color="auto"/>
            <w:right w:val="none" w:sz="0" w:space="0" w:color="auto"/>
          </w:divBdr>
          <w:divsChild>
            <w:div w:id="120805139">
              <w:marLeft w:val="0"/>
              <w:marRight w:val="0"/>
              <w:marTop w:val="0"/>
              <w:marBottom w:val="0"/>
              <w:divBdr>
                <w:top w:val="none" w:sz="0" w:space="0" w:color="auto"/>
                <w:left w:val="none" w:sz="0" w:space="0" w:color="auto"/>
                <w:bottom w:val="none" w:sz="0" w:space="0" w:color="auto"/>
                <w:right w:val="none" w:sz="0" w:space="0" w:color="auto"/>
              </w:divBdr>
            </w:div>
          </w:divsChild>
        </w:div>
        <w:div w:id="621303632">
          <w:marLeft w:val="0"/>
          <w:marRight w:val="0"/>
          <w:marTop w:val="0"/>
          <w:marBottom w:val="0"/>
          <w:divBdr>
            <w:top w:val="none" w:sz="0" w:space="0" w:color="auto"/>
            <w:left w:val="none" w:sz="0" w:space="0" w:color="auto"/>
            <w:bottom w:val="none" w:sz="0" w:space="0" w:color="auto"/>
            <w:right w:val="none" w:sz="0" w:space="0" w:color="auto"/>
          </w:divBdr>
          <w:divsChild>
            <w:div w:id="103116885">
              <w:marLeft w:val="0"/>
              <w:marRight w:val="0"/>
              <w:marTop w:val="0"/>
              <w:marBottom w:val="0"/>
              <w:divBdr>
                <w:top w:val="none" w:sz="0" w:space="0" w:color="auto"/>
                <w:left w:val="none" w:sz="0" w:space="0" w:color="auto"/>
                <w:bottom w:val="none" w:sz="0" w:space="0" w:color="auto"/>
                <w:right w:val="none" w:sz="0" w:space="0" w:color="auto"/>
              </w:divBdr>
            </w:div>
          </w:divsChild>
        </w:div>
        <w:div w:id="651106707">
          <w:marLeft w:val="0"/>
          <w:marRight w:val="0"/>
          <w:marTop w:val="0"/>
          <w:marBottom w:val="0"/>
          <w:divBdr>
            <w:top w:val="none" w:sz="0" w:space="0" w:color="auto"/>
            <w:left w:val="none" w:sz="0" w:space="0" w:color="auto"/>
            <w:bottom w:val="none" w:sz="0" w:space="0" w:color="auto"/>
            <w:right w:val="none" w:sz="0" w:space="0" w:color="auto"/>
          </w:divBdr>
          <w:divsChild>
            <w:div w:id="1028877277">
              <w:marLeft w:val="0"/>
              <w:marRight w:val="0"/>
              <w:marTop w:val="0"/>
              <w:marBottom w:val="0"/>
              <w:divBdr>
                <w:top w:val="none" w:sz="0" w:space="0" w:color="auto"/>
                <w:left w:val="none" w:sz="0" w:space="0" w:color="auto"/>
                <w:bottom w:val="none" w:sz="0" w:space="0" w:color="auto"/>
                <w:right w:val="none" w:sz="0" w:space="0" w:color="auto"/>
              </w:divBdr>
            </w:div>
          </w:divsChild>
        </w:div>
        <w:div w:id="658122762">
          <w:marLeft w:val="0"/>
          <w:marRight w:val="0"/>
          <w:marTop w:val="0"/>
          <w:marBottom w:val="0"/>
          <w:divBdr>
            <w:top w:val="none" w:sz="0" w:space="0" w:color="auto"/>
            <w:left w:val="none" w:sz="0" w:space="0" w:color="auto"/>
            <w:bottom w:val="none" w:sz="0" w:space="0" w:color="auto"/>
            <w:right w:val="none" w:sz="0" w:space="0" w:color="auto"/>
          </w:divBdr>
          <w:divsChild>
            <w:div w:id="1996060888">
              <w:marLeft w:val="0"/>
              <w:marRight w:val="0"/>
              <w:marTop w:val="0"/>
              <w:marBottom w:val="0"/>
              <w:divBdr>
                <w:top w:val="none" w:sz="0" w:space="0" w:color="auto"/>
                <w:left w:val="none" w:sz="0" w:space="0" w:color="auto"/>
                <w:bottom w:val="none" w:sz="0" w:space="0" w:color="auto"/>
                <w:right w:val="none" w:sz="0" w:space="0" w:color="auto"/>
              </w:divBdr>
            </w:div>
          </w:divsChild>
        </w:div>
        <w:div w:id="665406056">
          <w:marLeft w:val="0"/>
          <w:marRight w:val="0"/>
          <w:marTop w:val="0"/>
          <w:marBottom w:val="0"/>
          <w:divBdr>
            <w:top w:val="none" w:sz="0" w:space="0" w:color="auto"/>
            <w:left w:val="none" w:sz="0" w:space="0" w:color="auto"/>
            <w:bottom w:val="none" w:sz="0" w:space="0" w:color="auto"/>
            <w:right w:val="none" w:sz="0" w:space="0" w:color="auto"/>
          </w:divBdr>
          <w:divsChild>
            <w:div w:id="1024406879">
              <w:marLeft w:val="0"/>
              <w:marRight w:val="0"/>
              <w:marTop w:val="0"/>
              <w:marBottom w:val="0"/>
              <w:divBdr>
                <w:top w:val="none" w:sz="0" w:space="0" w:color="auto"/>
                <w:left w:val="none" w:sz="0" w:space="0" w:color="auto"/>
                <w:bottom w:val="none" w:sz="0" w:space="0" w:color="auto"/>
                <w:right w:val="none" w:sz="0" w:space="0" w:color="auto"/>
              </w:divBdr>
            </w:div>
          </w:divsChild>
        </w:div>
        <w:div w:id="672030702">
          <w:marLeft w:val="0"/>
          <w:marRight w:val="0"/>
          <w:marTop w:val="0"/>
          <w:marBottom w:val="0"/>
          <w:divBdr>
            <w:top w:val="none" w:sz="0" w:space="0" w:color="auto"/>
            <w:left w:val="none" w:sz="0" w:space="0" w:color="auto"/>
            <w:bottom w:val="none" w:sz="0" w:space="0" w:color="auto"/>
            <w:right w:val="none" w:sz="0" w:space="0" w:color="auto"/>
          </w:divBdr>
          <w:divsChild>
            <w:div w:id="1537236676">
              <w:marLeft w:val="0"/>
              <w:marRight w:val="0"/>
              <w:marTop w:val="0"/>
              <w:marBottom w:val="0"/>
              <w:divBdr>
                <w:top w:val="none" w:sz="0" w:space="0" w:color="auto"/>
                <w:left w:val="none" w:sz="0" w:space="0" w:color="auto"/>
                <w:bottom w:val="none" w:sz="0" w:space="0" w:color="auto"/>
                <w:right w:val="none" w:sz="0" w:space="0" w:color="auto"/>
              </w:divBdr>
            </w:div>
          </w:divsChild>
        </w:div>
        <w:div w:id="688146510">
          <w:marLeft w:val="0"/>
          <w:marRight w:val="0"/>
          <w:marTop w:val="0"/>
          <w:marBottom w:val="0"/>
          <w:divBdr>
            <w:top w:val="none" w:sz="0" w:space="0" w:color="auto"/>
            <w:left w:val="none" w:sz="0" w:space="0" w:color="auto"/>
            <w:bottom w:val="none" w:sz="0" w:space="0" w:color="auto"/>
            <w:right w:val="none" w:sz="0" w:space="0" w:color="auto"/>
          </w:divBdr>
          <w:divsChild>
            <w:div w:id="1076167891">
              <w:marLeft w:val="0"/>
              <w:marRight w:val="0"/>
              <w:marTop w:val="0"/>
              <w:marBottom w:val="0"/>
              <w:divBdr>
                <w:top w:val="none" w:sz="0" w:space="0" w:color="auto"/>
                <w:left w:val="none" w:sz="0" w:space="0" w:color="auto"/>
                <w:bottom w:val="none" w:sz="0" w:space="0" w:color="auto"/>
                <w:right w:val="none" w:sz="0" w:space="0" w:color="auto"/>
              </w:divBdr>
            </w:div>
          </w:divsChild>
        </w:div>
        <w:div w:id="711196681">
          <w:marLeft w:val="0"/>
          <w:marRight w:val="0"/>
          <w:marTop w:val="0"/>
          <w:marBottom w:val="0"/>
          <w:divBdr>
            <w:top w:val="none" w:sz="0" w:space="0" w:color="auto"/>
            <w:left w:val="none" w:sz="0" w:space="0" w:color="auto"/>
            <w:bottom w:val="none" w:sz="0" w:space="0" w:color="auto"/>
            <w:right w:val="none" w:sz="0" w:space="0" w:color="auto"/>
          </w:divBdr>
          <w:divsChild>
            <w:div w:id="1126118428">
              <w:marLeft w:val="0"/>
              <w:marRight w:val="0"/>
              <w:marTop w:val="0"/>
              <w:marBottom w:val="0"/>
              <w:divBdr>
                <w:top w:val="none" w:sz="0" w:space="0" w:color="auto"/>
                <w:left w:val="none" w:sz="0" w:space="0" w:color="auto"/>
                <w:bottom w:val="none" w:sz="0" w:space="0" w:color="auto"/>
                <w:right w:val="none" w:sz="0" w:space="0" w:color="auto"/>
              </w:divBdr>
            </w:div>
          </w:divsChild>
        </w:div>
        <w:div w:id="714041009">
          <w:marLeft w:val="0"/>
          <w:marRight w:val="0"/>
          <w:marTop w:val="0"/>
          <w:marBottom w:val="0"/>
          <w:divBdr>
            <w:top w:val="none" w:sz="0" w:space="0" w:color="auto"/>
            <w:left w:val="none" w:sz="0" w:space="0" w:color="auto"/>
            <w:bottom w:val="none" w:sz="0" w:space="0" w:color="auto"/>
            <w:right w:val="none" w:sz="0" w:space="0" w:color="auto"/>
          </w:divBdr>
          <w:divsChild>
            <w:div w:id="1729306854">
              <w:marLeft w:val="0"/>
              <w:marRight w:val="0"/>
              <w:marTop w:val="0"/>
              <w:marBottom w:val="0"/>
              <w:divBdr>
                <w:top w:val="none" w:sz="0" w:space="0" w:color="auto"/>
                <w:left w:val="none" w:sz="0" w:space="0" w:color="auto"/>
                <w:bottom w:val="none" w:sz="0" w:space="0" w:color="auto"/>
                <w:right w:val="none" w:sz="0" w:space="0" w:color="auto"/>
              </w:divBdr>
            </w:div>
          </w:divsChild>
        </w:div>
        <w:div w:id="737168597">
          <w:marLeft w:val="0"/>
          <w:marRight w:val="0"/>
          <w:marTop w:val="0"/>
          <w:marBottom w:val="0"/>
          <w:divBdr>
            <w:top w:val="none" w:sz="0" w:space="0" w:color="auto"/>
            <w:left w:val="none" w:sz="0" w:space="0" w:color="auto"/>
            <w:bottom w:val="none" w:sz="0" w:space="0" w:color="auto"/>
            <w:right w:val="none" w:sz="0" w:space="0" w:color="auto"/>
          </w:divBdr>
          <w:divsChild>
            <w:div w:id="698898579">
              <w:marLeft w:val="0"/>
              <w:marRight w:val="0"/>
              <w:marTop w:val="0"/>
              <w:marBottom w:val="0"/>
              <w:divBdr>
                <w:top w:val="none" w:sz="0" w:space="0" w:color="auto"/>
                <w:left w:val="none" w:sz="0" w:space="0" w:color="auto"/>
                <w:bottom w:val="none" w:sz="0" w:space="0" w:color="auto"/>
                <w:right w:val="none" w:sz="0" w:space="0" w:color="auto"/>
              </w:divBdr>
            </w:div>
          </w:divsChild>
        </w:div>
        <w:div w:id="746615416">
          <w:marLeft w:val="0"/>
          <w:marRight w:val="0"/>
          <w:marTop w:val="0"/>
          <w:marBottom w:val="0"/>
          <w:divBdr>
            <w:top w:val="none" w:sz="0" w:space="0" w:color="auto"/>
            <w:left w:val="none" w:sz="0" w:space="0" w:color="auto"/>
            <w:bottom w:val="none" w:sz="0" w:space="0" w:color="auto"/>
            <w:right w:val="none" w:sz="0" w:space="0" w:color="auto"/>
          </w:divBdr>
          <w:divsChild>
            <w:div w:id="1338659173">
              <w:marLeft w:val="0"/>
              <w:marRight w:val="0"/>
              <w:marTop w:val="0"/>
              <w:marBottom w:val="0"/>
              <w:divBdr>
                <w:top w:val="none" w:sz="0" w:space="0" w:color="auto"/>
                <w:left w:val="none" w:sz="0" w:space="0" w:color="auto"/>
                <w:bottom w:val="none" w:sz="0" w:space="0" w:color="auto"/>
                <w:right w:val="none" w:sz="0" w:space="0" w:color="auto"/>
              </w:divBdr>
            </w:div>
          </w:divsChild>
        </w:div>
        <w:div w:id="752045637">
          <w:marLeft w:val="0"/>
          <w:marRight w:val="0"/>
          <w:marTop w:val="0"/>
          <w:marBottom w:val="0"/>
          <w:divBdr>
            <w:top w:val="none" w:sz="0" w:space="0" w:color="auto"/>
            <w:left w:val="none" w:sz="0" w:space="0" w:color="auto"/>
            <w:bottom w:val="none" w:sz="0" w:space="0" w:color="auto"/>
            <w:right w:val="none" w:sz="0" w:space="0" w:color="auto"/>
          </w:divBdr>
          <w:divsChild>
            <w:div w:id="1296451113">
              <w:marLeft w:val="0"/>
              <w:marRight w:val="0"/>
              <w:marTop w:val="0"/>
              <w:marBottom w:val="0"/>
              <w:divBdr>
                <w:top w:val="none" w:sz="0" w:space="0" w:color="auto"/>
                <w:left w:val="none" w:sz="0" w:space="0" w:color="auto"/>
                <w:bottom w:val="none" w:sz="0" w:space="0" w:color="auto"/>
                <w:right w:val="none" w:sz="0" w:space="0" w:color="auto"/>
              </w:divBdr>
            </w:div>
          </w:divsChild>
        </w:div>
        <w:div w:id="758527585">
          <w:marLeft w:val="0"/>
          <w:marRight w:val="0"/>
          <w:marTop w:val="0"/>
          <w:marBottom w:val="0"/>
          <w:divBdr>
            <w:top w:val="none" w:sz="0" w:space="0" w:color="auto"/>
            <w:left w:val="none" w:sz="0" w:space="0" w:color="auto"/>
            <w:bottom w:val="none" w:sz="0" w:space="0" w:color="auto"/>
            <w:right w:val="none" w:sz="0" w:space="0" w:color="auto"/>
          </w:divBdr>
          <w:divsChild>
            <w:div w:id="301204588">
              <w:marLeft w:val="0"/>
              <w:marRight w:val="0"/>
              <w:marTop w:val="0"/>
              <w:marBottom w:val="0"/>
              <w:divBdr>
                <w:top w:val="none" w:sz="0" w:space="0" w:color="auto"/>
                <w:left w:val="none" w:sz="0" w:space="0" w:color="auto"/>
                <w:bottom w:val="none" w:sz="0" w:space="0" w:color="auto"/>
                <w:right w:val="none" w:sz="0" w:space="0" w:color="auto"/>
              </w:divBdr>
            </w:div>
          </w:divsChild>
        </w:div>
        <w:div w:id="794448206">
          <w:marLeft w:val="0"/>
          <w:marRight w:val="0"/>
          <w:marTop w:val="0"/>
          <w:marBottom w:val="0"/>
          <w:divBdr>
            <w:top w:val="none" w:sz="0" w:space="0" w:color="auto"/>
            <w:left w:val="none" w:sz="0" w:space="0" w:color="auto"/>
            <w:bottom w:val="none" w:sz="0" w:space="0" w:color="auto"/>
            <w:right w:val="none" w:sz="0" w:space="0" w:color="auto"/>
          </w:divBdr>
          <w:divsChild>
            <w:div w:id="834616175">
              <w:marLeft w:val="0"/>
              <w:marRight w:val="0"/>
              <w:marTop w:val="0"/>
              <w:marBottom w:val="0"/>
              <w:divBdr>
                <w:top w:val="none" w:sz="0" w:space="0" w:color="auto"/>
                <w:left w:val="none" w:sz="0" w:space="0" w:color="auto"/>
                <w:bottom w:val="none" w:sz="0" w:space="0" w:color="auto"/>
                <w:right w:val="none" w:sz="0" w:space="0" w:color="auto"/>
              </w:divBdr>
            </w:div>
          </w:divsChild>
        </w:div>
        <w:div w:id="821002217">
          <w:marLeft w:val="0"/>
          <w:marRight w:val="0"/>
          <w:marTop w:val="0"/>
          <w:marBottom w:val="0"/>
          <w:divBdr>
            <w:top w:val="none" w:sz="0" w:space="0" w:color="auto"/>
            <w:left w:val="none" w:sz="0" w:space="0" w:color="auto"/>
            <w:bottom w:val="none" w:sz="0" w:space="0" w:color="auto"/>
            <w:right w:val="none" w:sz="0" w:space="0" w:color="auto"/>
          </w:divBdr>
          <w:divsChild>
            <w:div w:id="1268849444">
              <w:marLeft w:val="0"/>
              <w:marRight w:val="0"/>
              <w:marTop w:val="0"/>
              <w:marBottom w:val="0"/>
              <w:divBdr>
                <w:top w:val="none" w:sz="0" w:space="0" w:color="auto"/>
                <w:left w:val="none" w:sz="0" w:space="0" w:color="auto"/>
                <w:bottom w:val="none" w:sz="0" w:space="0" w:color="auto"/>
                <w:right w:val="none" w:sz="0" w:space="0" w:color="auto"/>
              </w:divBdr>
            </w:div>
          </w:divsChild>
        </w:div>
        <w:div w:id="845022606">
          <w:marLeft w:val="0"/>
          <w:marRight w:val="0"/>
          <w:marTop w:val="0"/>
          <w:marBottom w:val="0"/>
          <w:divBdr>
            <w:top w:val="none" w:sz="0" w:space="0" w:color="auto"/>
            <w:left w:val="none" w:sz="0" w:space="0" w:color="auto"/>
            <w:bottom w:val="none" w:sz="0" w:space="0" w:color="auto"/>
            <w:right w:val="none" w:sz="0" w:space="0" w:color="auto"/>
          </w:divBdr>
          <w:divsChild>
            <w:div w:id="901217293">
              <w:marLeft w:val="0"/>
              <w:marRight w:val="0"/>
              <w:marTop w:val="0"/>
              <w:marBottom w:val="0"/>
              <w:divBdr>
                <w:top w:val="none" w:sz="0" w:space="0" w:color="auto"/>
                <w:left w:val="none" w:sz="0" w:space="0" w:color="auto"/>
                <w:bottom w:val="none" w:sz="0" w:space="0" w:color="auto"/>
                <w:right w:val="none" w:sz="0" w:space="0" w:color="auto"/>
              </w:divBdr>
            </w:div>
          </w:divsChild>
        </w:div>
        <w:div w:id="856694793">
          <w:marLeft w:val="0"/>
          <w:marRight w:val="0"/>
          <w:marTop w:val="0"/>
          <w:marBottom w:val="0"/>
          <w:divBdr>
            <w:top w:val="none" w:sz="0" w:space="0" w:color="auto"/>
            <w:left w:val="none" w:sz="0" w:space="0" w:color="auto"/>
            <w:bottom w:val="none" w:sz="0" w:space="0" w:color="auto"/>
            <w:right w:val="none" w:sz="0" w:space="0" w:color="auto"/>
          </w:divBdr>
          <w:divsChild>
            <w:div w:id="1620184803">
              <w:marLeft w:val="0"/>
              <w:marRight w:val="0"/>
              <w:marTop w:val="0"/>
              <w:marBottom w:val="0"/>
              <w:divBdr>
                <w:top w:val="none" w:sz="0" w:space="0" w:color="auto"/>
                <w:left w:val="none" w:sz="0" w:space="0" w:color="auto"/>
                <w:bottom w:val="none" w:sz="0" w:space="0" w:color="auto"/>
                <w:right w:val="none" w:sz="0" w:space="0" w:color="auto"/>
              </w:divBdr>
            </w:div>
          </w:divsChild>
        </w:div>
        <w:div w:id="862086594">
          <w:marLeft w:val="0"/>
          <w:marRight w:val="0"/>
          <w:marTop w:val="0"/>
          <w:marBottom w:val="0"/>
          <w:divBdr>
            <w:top w:val="none" w:sz="0" w:space="0" w:color="auto"/>
            <w:left w:val="none" w:sz="0" w:space="0" w:color="auto"/>
            <w:bottom w:val="none" w:sz="0" w:space="0" w:color="auto"/>
            <w:right w:val="none" w:sz="0" w:space="0" w:color="auto"/>
          </w:divBdr>
          <w:divsChild>
            <w:div w:id="620307370">
              <w:marLeft w:val="0"/>
              <w:marRight w:val="0"/>
              <w:marTop w:val="0"/>
              <w:marBottom w:val="0"/>
              <w:divBdr>
                <w:top w:val="none" w:sz="0" w:space="0" w:color="auto"/>
                <w:left w:val="none" w:sz="0" w:space="0" w:color="auto"/>
                <w:bottom w:val="none" w:sz="0" w:space="0" w:color="auto"/>
                <w:right w:val="none" w:sz="0" w:space="0" w:color="auto"/>
              </w:divBdr>
            </w:div>
          </w:divsChild>
        </w:div>
        <w:div w:id="884758114">
          <w:marLeft w:val="0"/>
          <w:marRight w:val="0"/>
          <w:marTop w:val="0"/>
          <w:marBottom w:val="0"/>
          <w:divBdr>
            <w:top w:val="none" w:sz="0" w:space="0" w:color="auto"/>
            <w:left w:val="none" w:sz="0" w:space="0" w:color="auto"/>
            <w:bottom w:val="none" w:sz="0" w:space="0" w:color="auto"/>
            <w:right w:val="none" w:sz="0" w:space="0" w:color="auto"/>
          </w:divBdr>
          <w:divsChild>
            <w:div w:id="1478257409">
              <w:marLeft w:val="0"/>
              <w:marRight w:val="0"/>
              <w:marTop w:val="0"/>
              <w:marBottom w:val="0"/>
              <w:divBdr>
                <w:top w:val="none" w:sz="0" w:space="0" w:color="auto"/>
                <w:left w:val="none" w:sz="0" w:space="0" w:color="auto"/>
                <w:bottom w:val="none" w:sz="0" w:space="0" w:color="auto"/>
                <w:right w:val="none" w:sz="0" w:space="0" w:color="auto"/>
              </w:divBdr>
            </w:div>
          </w:divsChild>
        </w:div>
        <w:div w:id="914315010">
          <w:marLeft w:val="0"/>
          <w:marRight w:val="0"/>
          <w:marTop w:val="0"/>
          <w:marBottom w:val="0"/>
          <w:divBdr>
            <w:top w:val="none" w:sz="0" w:space="0" w:color="auto"/>
            <w:left w:val="none" w:sz="0" w:space="0" w:color="auto"/>
            <w:bottom w:val="none" w:sz="0" w:space="0" w:color="auto"/>
            <w:right w:val="none" w:sz="0" w:space="0" w:color="auto"/>
          </w:divBdr>
          <w:divsChild>
            <w:div w:id="306016382">
              <w:marLeft w:val="0"/>
              <w:marRight w:val="0"/>
              <w:marTop w:val="0"/>
              <w:marBottom w:val="0"/>
              <w:divBdr>
                <w:top w:val="none" w:sz="0" w:space="0" w:color="auto"/>
                <w:left w:val="none" w:sz="0" w:space="0" w:color="auto"/>
                <w:bottom w:val="none" w:sz="0" w:space="0" w:color="auto"/>
                <w:right w:val="none" w:sz="0" w:space="0" w:color="auto"/>
              </w:divBdr>
            </w:div>
          </w:divsChild>
        </w:div>
        <w:div w:id="1000278343">
          <w:marLeft w:val="0"/>
          <w:marRight w:val="0"/>
          <w:marTop w:val="0"/>
          <w:marBottom w:val="0"/>
          <w:divBdr>
            <w:top w:val="none" w:sz="0" w:space="0" w:color="auto"/>
            <w:left w:val="none" w:sz="0" w:space="0" w:color="auto"/>
            <w:bottom w:val="none" w:sz="0" w:space="0" w:color="auto"/>
            <w:right w:val="none" w:sz="0" w:space="0" w:color="auto"/>
          </w:divBdr>
          <w:divsChild>
            <w:div w:id="1402869940">
              <w:marLeft w:val="0"/>
              <w:marRight w:val="0"/>
              <w:marTop w:val="0"/>
              <w:marBottom w:val="0"/>
              <w:divBdr>
                <w:top w:val="none" w:sz="0" w:space="0" w:color="auto"/>
                <w:left w:val="none" w:sz="0" w:space="0" w:color="auto"/>
                <w:bottom w:val="none" w:sz="0" w:space="0" w:color="auto"/>
                <w:right w:val="none" w:sz="0" w:space="0" w:color="auto"/>
              </w:divBdr>
            </w:div>
          </w:divsChild>
        </w:div>
        <w:div w:id="1005791632">
          <w:marLeft w:val="0"/>
          <w:marRight w:val="0"/>
          <w:marTop w:val="0"/>
          <w:marBottom w:val="0"/>
          <w:divBdr>
            <w:top w:val="none" w:sz="0" w:space="0" w:color="auto"/>
            <w:left w:val="none" w:sz="0" w:space="0" w:color="auto"/>
            <w:bottom w:val="none" w:sz="0" w:space="0" w:color="auto"/>
            <w:right w:val="none" w:sz="0" w:space="0" w:color="auto"/>
          </w:divBdr>
          <w:divsChild>
            <w:div w:id="1880390005">
              <w:marLeft w:val="0"/>
              <w:marRight w:val="0"/>
              <w:marTop w:val="0"/>
              <w:marBottom w:val="0"/>
              <w:divBdr>
                <w:top w:val="none" w:sz="0" w:space="0" w:color="auto"/>
                <w:left w:val="none" w:sz="0" w:space="0" w:color="auto"/>
                <w:bottom w:val="none" w:sz="0" w:space="0" w:color="auto"/>
                <w:right w:val="none" w:sz="0" w:space="0" w:color="auto"/>
              </w:divBdr>
            </w:div>
          </w:divsChild>
        </w:div>
        <w:div w:id="1054812320">
          <w:marLeft w:val="0"/>
          <w:marRight w:val="0"/>
          <w:marTop w:val="0"/>
          <w:marBottom w:val="0"/>
          <w:divBdr>
            <w:top w:val="none" w:sz="0" w:space="0" w:color="auto"/>
            <w:left w:val="none" w:sz="0" w:space="0" w:color="auto"/>
            <w:bottom w:val="none" w:sz="0" w:space="0" w:color="auto"/>
            <w:right w:val="none" w:sz="0" w:space="0" w:color="auto"/>
          </w:divBdr>
          <w:divsChild>
            <w:div w:id="158039621">
              <w:marLeft w:val="0"/>
              <w:marRight w:val="0"/>
              <w:marTop w:val="0"/>
              <w:marBottom w:val="0"/>
              <w:divBdr>
                <w:top w:val="none" w:sz="0" w:space="0" w:color="auto"/>
                <w:left w:val="none" w:sz="0" w:space="0" w:color="auto"/>
                <w:bottom w:val="none" w:sz="0" w:space="0" w:color="auto"/>
                <w:right w:val="none" w:sz="0" w:space="0" w:color="auto"/>
              </w:divBdr>
            </w:div>
          </w:divsChild>
        </w:div>
        <w:div w:id="1087535548">
          <w:marLeft w:val="0"/>
          <w:marRight w:val="0"/>
          <w:marTop w:val="0"/>
          <w:marBottom w:val="0"/>
          <w:divBdr>
            <w:top w:val="none" w:sz="0" w:space="0" w:color="auto"/>
            <w:left w:val="none" w:sz="0" w:space="0" w:color="auto"/>
            <w:bottom w:val="none" w:sz="0" w:space="0" w:color="auto"/>
            <w:right w:val="none" w:sz="0" w:space="0" w:color="auto"/>
          </w:divBdr>
          <w:divsChild>
            <w:div w:id="153448551">
              <w:marLeft w:val="0"/>
              <w:marRight w:val="0"/>
              <w:marTop w:val="0"/>
              <w:marBottom w:val="0"/>
              <w:divBdr>
                <w:top w:val="none" w:sz="0" w:space="0" w:color="auto"/>
                <w:left w:val="none" w:sz="0" w:space="0" w:color="auto"/>
                <w:bottom w:val="none" w:sz="0" w:space="0" w:color="auto"/>
                <w:right w:val="none" w:sz="0" w:space="0" w:color="auto"/>
              </w:divBdr>
            </w:div>
          </w:divsChild>
        </w:div>
        <w:div w:id="1110970575">
          <w:marLeft w:val="0"/>
          <w:marRight w:val="0"/>
          <w:marTop w:val="0"/>
          <w:marBottom w:val="0"/>
          <w:divBdr>
            <w:top w:val="none" w:sz="0" w:space="0" w:color="auto"/>
            <w:left w:val="none" w:sz="0" w:space="0" w:color="auto"/>
            <w:bottom w:val="none" w:sz="0" w:space="0" w:color="auto"/>
            <w:right w:val="none" w:sz="0" w:space="0" w:color="auto"/>
          </w:divBdr>
          <w:divsChild>
            <w:div w:id="1067147606">
              <w:marLeft w:val="0"/>
              <w:marRight w:val="0"/>
              <w:marTop w:val="0"/>
              <w:marBottom w:val="0"/>
              <w:divBdr>
                <w:top w:val="none" w:sz="0" w:space="0" w:color="auto"/>
                <w:left w:val="none" w:sz="0" w:space="0" w:color="auto"/>
                <w:bottom w:val="none" w:sz="0" w:space="0" w:color="auto"/>
                <w:right w:val="none" w:sz="0" w:space="0" w:color="auto"/>
              </w:divBdr>
            </w:div>
          </w:divsChild>
        </w:div>
        <w:div w:id="1127703906">
          <w:marLeft w:val="0"/>
          <w:marRight w:val="0"/>
          <w:marTop w:val="0"/>
          <w:marBottom w:val="0"/>
          <w:divBdr>
            <w:top w:val="none" w:sz="0" w:space="0" w:color="auto"/>
            <w:left w:val="none" w:sz="0" w:space="0" w:color="auto"/>
            <w:bottom w:val="none" w:sz="0" w:space="0" w:color="auto"/>
            <w:right w:val="none" w:sz="0" w:space="0" w:color="auto"/>
          </w:divBdr>
          <w:divsChild>
            <w:div w:id="264388778">
              <w:marLeft w:val="0"/>
              <w:marRight w:val="0"/>
              <w:marTop w:val="0"/>
              <w:marBottom w:val="0"/>
              <w:divBdr>
                <w:top w:val="none" w:sz="0" w:space="0" w:color="auto"/>
                <w:left w:val="none" w:sz="0" w:space="0" w:color="auto"/>
                <w:bottom w:val="none" w:sz="0" w:space="0" w:color="auto"/>
                <w:right w:val="none" w:sz="0" w:space="0" w:color="auto"/>
              </w:divBdr>
            </w:div>
          </w:divsChild>
        </w:div>
        <w:div w:id="1142582959">
          <w:marLeft w:val="0"/>
          <w:marRight w:val="0"/>
          <w:marTop w:val="0"/>
          <w:marBottom w:val="0"/>
          <w:divBdr>
            <w:top w:val="none" w:sz="0" w:space="0" w:color="auto"/>
            <w:left w:val="none" w:sz="0" w:space="0" w:color="auto"/>
            <w:bottom w:val="none" w:sz="0" w:space="0" w:color="auto"/>
            <w:right w:val="none" w:sz="0" w:space="0" w:color="auto"/>
          </w:divBdr>
          <w:divsChild>
            <w:div w:id="2116292107">
              <w:marLeft w:val="0"/>
              <w:marRight w:val="0"/>
              <w:marTop w:val="0"/>
              <w:marBottom w:val="0"/>
              <w:divBdr>
                <w:top w:val="none" w:sz="0" w:space="0" w:color="auto"/>
                <w:left w:val="none" w:sz="0" w:space="0" w:color="auto"/>
                <w:bottom w:val="none" w:sz="0" w:space="0" w:color="auto"/>
                <w:right w:val="none" w:sz="0" w:space="0" w:color="auto"/>
              </w:divBdr>
            </w:div>
          </w:divsChild>
        </w:div>
        <w:div w:id="1181235548">
          <w:marLeft w:val="0"/>
          <w:marRight w:val="0"/>
          <w:marTop w:val="0"/>
          <w:marBottom w:val="0"/>
          <w:divBdr>
            <w:top w:val="none" w:sz="0" w:space="0" w:color="auto"/>
            <w:left w:val="none" w:sz="0" w:space="0" w:color="auto"/>
            <w:bottom w:val="none" w:sz="0" w:space="0" w:color="auto"/>
            <w:right w:val="none" w:sz="0" w:space="0" w:color="auto"/>
          </w:divBdr>
          <w:divsChild>
            <w:div w:id="756825027">
              <w:marLeft w:val="0"/>
              <w:marRight w:val="0"/>
              <w:marTop w:val="0"/>
              <w:marBottom w:val="0"/>
              <w:divBdr>
                <w:top w:val="none" w:sz="0" w:space="0" w:color="auto"/>
                <w:left w:val="none" w:sz="0" w:space="0" w:color="auto"/>
                <w:bottom w:val="none" w:sz="0" w:space="0" w:color="auto"/>
                <w:right w:val="none" w:sz="0" w:space="0" w:color="auto"/>
              </w:divBdr>
            </w:div>
          </w:divsChild>
        </w:div>
        <w:div w:id="1203636526">
          <w:marLeft w:val="0"/>
          <w:marRight w:val="0"/>
          <w:marTop w:val="0"/>
          <w:marBottom w:val="0"/>
          <w:divBdr>
            <w:top w:val="none" w:sz="0" w:space="0" w:color="auto"/>
            <w:left w:val="none" w:sz="0" w:space="0" w:color="auto"/>
            <w:bottom w:val="none" w:sz="0" w:space="0" w:color="auto"/>
            <w:right w:val="none" w:sz="0" w:space="0" w:color="auto"/>
          </w:divBdr>
          <w:divsChild>
            <w:div w:id="1192113664">
              <w:marLeft w:val="0"/>
              <w:marRight w:val="0"/>
              <w:marTop w:val="0"/>
              <w:marBottom w:val="0"/>
              <w:divBdr>
                <w:top w:val="none" w:sz="0" w:space="0" w:color="auto"/>
                <w:left w:val="none" w:sz="0" w:space="0" w:color="auto"/>
                <w:bottom w:val="none" w:sz="0" w:space="0" w:color="auto"/>
                <w:right w:val="none" w:sz="0" w:space="0" w:color="auto"/>
              </w:divBdr>
            </w:div>
          </w:divsChild>
        </w:div>
        <w:div w:id="1228301486">
          <w:marLeft w:val="0"/>
          <w:marRight w:val="0"/>
          <w:marTop w:val="0"/>
          <w:marBottom w:val="0"/>
          <w:divBdr>
            <w:top w:val="none" w:sz="0" w:space="0" w:color="auto"/>
            <w:left w:val="none" w:sz="0" w:space="0" w:color="auto"/>
            <w:bottom w:val="none" w:sz="0" w:space="0" w:color="auto"/>
            <w:right w:val="none" w:sz="0" w:space="0" w:color="auto"/>
          </w:divBdr>
          <w:divsChild>
            <w:div w:id="553548290">
              <w:marLeft w:val="0"/>
              <w:marRight w:val="0"/>
              <w:marTop w:val="0"/>
              <w:marBottom w:val="0"/>
              <w:divBdr>
                <w:top w:val="none" w:sz="0" w:space="0" w:color="auto"/>
                <w:left w:val="none" w:sz="0" w:space="0" w:color="auto"/>
                <w:bottom w:val="none" w:sz="0" w:space="0" w:color="auto"/>
                <w:right w:val="none" w:sz="0" w:space="0" w:color="auto"/>
              </w:divBdr>
            </w:div>
          </w:divsChild>
        </w:div>
        <w:div w:id="1271468171">
          <w:marLeft w:val="0"/>
          <w:marRight w:val="0"/>
          <w:marTop w:val="0"/>
          <w:marBottom w:val="0"/>
          <w:divBdr>
            <w:top w:val="none" w:sz="0" w:space="0" w:color="auto"/>
            <w:left w:val="none" w:sz="0" w:space="0" w:color="auto"/>
            <w:bottom w:val="none" w:sz="0" w:space="0" w:color="auto"/>
            <w:right w:val="none" w:sz="0" w:space="0" w:color="auto"/>
          </w:divBdr>
          <w:divsChild>
            <w:div w:id="724378445">
              <w:marLeft w:val="0"/>
              <w:marRight w:val="0"/>
              <w:marTop w:val="0"/>
              <w:marBottom w:val="0"/>
              <w:divBdr>
                <w:top w:val="none" w:sz="0" w:space="0" w:color="auto"/>
                <w:left w:val="none" w:sz="0" w:space="0" w:color="auto"/>
                <w:bottom w:val="none" w:sz="0" w:space="0" w:color="auto"/>
                <w:right w:val="none" w:sz="0" w:space="0" w:color="auto"/>
              </w:divBdr>
            </w:div>
          </w:divsChild>
        </w:div>
        <w:div w:id="1272906093">
          <w:marLeft w:val="0"/>
          <w:marRight w:val="0"/>
          <w:marTop w:val="0"/>
          <w:marBottom w:val="0"/>
          <w:divBdr>
            <w:top w:val="none" w:sz="0" w:space="0" w:color="auto"/>
            <w:left w:val="none" w:sz="0" w:space="0" w:color="auto"/>
            <w:bottom w:val="none" w:sz="0" w:space="0" w:color="auto"/>
            <w:right w:val="none" w:sz="0" w:space="0" w:color="auto"/>
          </w:divBdr>
          <w:divsChild>
            <w:div w:id="1879782506">
              <w:marLeft w:val="0"/>
              <w:marRight w:val="0"/>
              <w:marTop w:val="0"/>
              <w:marBottom w:val="0"/>
              <w:divBdr>
                <w:top w:val="none" w:sz="0" w:space="0" w:color="auto"/>
                <w:left w:val="none" w:sz="0" w:space="0" w:color="auto"/>
                <w:bottom w:val="none" w:sz="0" w:space="0" w:color="auto"/>
                <w:right w:val="none" w:sz="0" w:space="0" w:color="auto"/>
              </w:divBdr>
            </w:div>
          </w:divsChild>
        </w:div>
        <w:div w:id="1350572002">
          <w:marLeft w:val="0"/>
          <w:marRight w:val="0"/>
          <w:marTop w:val="0"/>
          <w:marBottom w:val="0"/>
          <w:divBdr>
            <w:top w:val="none" w:sz="0" w:space="0" w:color="auto"/>
            <w:left w:val="none" w:sz="0" w:space="0" w:color="auto"/>
            <w:bottom w:val="none" w:sz="0" w:space="0" w:color="auto"/>
            <w:right w:val="none" w:sz="0" w:space="0" w:color="auto"/>
          </w:divBdr>
          <w:divsChild>
            <w:div w:id="1931936276">
              <w:marLeft w:val="0"/>
              <w:marRight w:val="0"/>
              <w:marTop w:val="0"/>
              <w:marBottom w:val="0"/>
              <w:divBdr>
                <w:top w:val="none" w:sz="0" w:space="0" w:color="auto"/>
                <w:left w:val="none" w:sz="0" w:space="0" w:color="auto"/>
                <w:bottom w:val="none" w:sz="0" w:space="0" w:color="auto"/>
                <w:right w:val="none" w:sz="0" w:space="0" w:color="auto"/>
              </w:divBdr>
            </w:div>
          </w:divsChild>
        </w:div>
        <w:div w:id="1355619372">
          <w:marLeft w:val="0"/>
          <w:marRight w:val="0"/>
          <w:marTop w:val="0"/>
          <w:marBottom w:val="0"/>
          <w:divBdr>
            <w:top w:val="none" w:sz="0" w:space="0" w:color="auto"/>
            <w:left w:val="none" w:sz="0" w:space="0" w:color="auto"/>
            <w:bottom w:val="none" w:sz="0" w:space="0" w:color="auto"/>
            <w:right w:val="none" w:sz="0" w:space="0" w:color="auto"/>
          </w:divBdr>
          <w:divsChild>
            <w:div w:id="572353656">
              <w:marLeft w:val="0"/>
              <w:marRight w:val="0"/>
              <w:marTop w:val="0"/>
              <w:marBottom w:val="0"/>
              <w:divBdr>
                <w:top w:val="none" w:sz="0" w:space="0" w:color="auto"/>
                <w:left w:val="none" w:sz="0" w:space="0" w:color="auto"/>
                <w:bottom w:val="none" w:sz="0" w:space="0" w:color="auto"/>
                <w:right w:val="none" w:sz="0" w:space="0" w:color="auto"/>
              </w:divBdr>
            </w:div>
          </w:divsChild>
        </w:div>
        <w:div w:id="1356082771">
          <w:marLeft w:val="0"/>
          <w:marRight w:val="0"/>
          <w:marTop w:val="0"/>
          <w:marBottom w:val="0"/>
          <w:divBdr>
            <w:top w:val="none" w:sz="0" w:space="0" w:color="auto"/>
            <w:left w:val="none" w:sz="0" w:space="0" w:color="auto"/>
            <w:bottom w:val="none" w:sz="0" w:space="0" w:color="auto"/>
            <w:right w:val="none" w:sz="0" w:space="0" w:color="auto"/>
          </w:divBdr>
          <w:divsChild>
            <w:div w:id="1642609747">
              <w:marLeft w:val="0"/>
              <w:marRight w:val="0"/>
              <w:marTop w:val="0"/>
              <w:marBottom w:val="0"/>
              <w:divBdr>
                <w:top w:val="none" w:sz="0" w:space="0" w:color="auto"/>
                <w:left w:val="none" w:sz="0" w:space="0" w:color="auto"/>
                <w:bottom w:val="none" w:sz="0" w:space="0" w:color="auto"/>
                <w:right w:val="none" w:sz="0" w:space="0" w:color="auto"/>
              </w:divBdr>
            </w:div>
          </w:divsChild>
        </w:div>
        <w:div w:id="1370688403">
          <w:marLeft w:val="0"/>
          <w:marRight w:val="0"/>
          <w:marTop w:val="0"/>
          <w:marBottom w:val="0"/>
          <w:divBdr>
            <w:top w:val="none" w:sz="0" w:space="0" w:color="auto"/>
            <w:left w:val="none" w:sz="0" w:space="0" w:color="auto"/>
            <w:bottom w:val="none" w:sz="0" w:space="0" w:color="auto"/>
            <w:right w:val="none" w:sz="0" w:space="0" w:color="auto"/>
          </w:divBdr>
          <w:divsChild>
            <w:div w:id="164365401">
              <w:marLeft w:val="0"/>
              <w:marRight w:val="0"/>
              <w:marTop w:val="0"/>
              <w:marBottom w:val="0"/>
              <w:divBdr>
                <w:top w:val="none" w:sz="0" w:space="0" w:color="auto"/>
                <w:left w:val="none" w:sz="0" w:space="0" w:color="auto"/>
                <w:bottom w:val="none" w:sz="0" w:space="0" w:color="auto"/>
                <w:right w:val="none" w:sz="0" w:space="0" w:color="auto"/>
              </w:divBdr>
            </w:div>
          </w:divsChild>
        </w:div>
        <w:div w:id="1419449306">
          <w:marLeft w:val="0"/>
          <w:marRight w:val="0"/>
          <w:marTop w:val="0"/>
          <w:marBottom w:val="0"/>
          <w:divBdr>
            <w:top w:val="none" w:sz="0" w:space="0" w:color="auto"/>
            <w:left w:val="none" w:sz="0" w:space="0" w:color="auto"/>
            <w:bottom w:val="none" w:sz="0" w:space="0" w:color="auto"/>
            <w:right w:val="none" w:sz="0" w:space="0" w:color="auto"/>
          </w:divBdr>
          <w:divsChild>
            <w:div w:id="1472937410">
              <w:marLeft w:val="0"/>
              <w:marRight w:val="0"/>
              <w:marTop w:val="0"/>
              <w:marBottom w:val="0"/>
              <w:divBdr>
                <w:top w:val="none" w:sz="0" w:space="0" w:color="auto"/>
                <w:left w:val="none" w:sz="0" w:space="0" w:color="auto"/>
                <w:bottom w:val="none" w:sz="0" w:space="0" w:color="auto"/>
                <w:right w:val="none" w:sz="0" w:space="0" w:color="auto"/>
              </w:divBdr>
            </w:div>
          </w:divsChild>
        </w:div>
        <w:div w:id="1456604696">
          <w:marLeft w:val="0"/>
          <w:marRight w:val="0"/>
          <w:marTop w:val="0"/>
          <w:marBottom w:val="0"/>
          <w:divBdr>
            <w:top w:val="none" w:sz="0" w:space="0" w:color="auto"/>
            <w:left w:val="none" w:sz="0" w:space="0" w:color="auto"/>
            <w:bottom w:val="none" w:sz="0" w:space="0" w:color="auto"/>
            <w:right w:val="none" w:sz="0" w:space="0" w:color="auto"/>
          </w:divBdr>
          <w:divsChild>
            <w:div w:id="1097946260">
              <w:marLeft w:val="0"/>
              <w:marRight w:val="0"/>
              <w:marTop w:val="0"/>
              <w:marBottom w:val="0"/>
              <w:divBdr>
                <w:top w:val="none" w:sz="0" w:space="0" w:color="auto"/>
                <w:left w:val="none" w:sz="0" w:space="0" w:color="auto"/>
                <w:bottom w:val="none" w:sz="0" w:space="0" w:color="auto"/>
                <w:right w:val="none" w:sz="0" w:space="0" w:color="auto"/>
              </w:divBdr>
            </w:div>
          </w:divsChild>
        </w:div>
        <w:div w:id="1465193776">
          <w:marLeft w:val="0"/>
          <w:marRight w:val="0"/>
          <w:marTop w:val="0"/>
          <w:marBottom w:val="0"/>
          <w:divBdr>
            <w:top w:val="none" w:sz="0" w:space="0" w:color="auto"/>
            <w:left w:val="none" w:sz="0" w:space="0" w:color="auto"/>
            <w:bottom w:val="none" w:sz="0" w:space="0" w:color="auto"/>
            <w:right w:val="none" w:sz="0" w:space="0" w:color="auto"/>
          </w:divBdr>
          <w:divsChild>
            <w:div w:id="1319109357">
              <w:marLeft w:val="0"/>
              <w:marRight w:val="0"/>
              <w:marTop w:val="0"/>
              <w:marBottom w:val="0"/>
              <w:divBdr>
                <w:top w:val="none" w:sz="0" w:space="0" w:color="auto"/>
                <w:left w:val="none" w:sz="0" w:space="0" w:color="auto"/>
                <w:bottom w:val="none" w:sz="0" w:space="0" w:color="auto"/>
                <w:right w:val="none" w:sz="0" w:space="0" w:color="auto"/>
              </w:divBdr>
            </w:div>
          </w:divsChild>
        </w:div>
        <w:div w:id="1476146964">
          <w:marLeft w:val="0"/>
          <w:marRight w:val="0"/>
          <w:marTop w:val="0"/>
          <w:marBottom w:val="0"/>
          <w:divBdr>
            <w:top w:val="none" w:sz="0" w:space="0" w:color="auto"/>
            <w:left w:val="none" w:sz="0" w:space="0" w:color="auto"/>
            <w:bottom w:val="none" w:sz="0" w:space="0" w:color="auto"/>
            <w:right w:val="none" w:sz="0" w:space="0" w:color="auto"/>
          </w:divBdr>
          <w:divsChild>
            <w:div w:id="1653681194">
              <w:marLeft w:val="0"/>
              <w:marRight w:val="0"/>
              <w:marTop w:val="0"/>
              <w:marBottom w:val="0"/>
              <w:divBdr>
                <w:top w:val="none" w:sz="0" w:space="0" w:color="auto"/>
                <w:left w:val="none" w:sz="0" w:space="0" w:color="auto"/>
                <w:bottom w:val="none" w:sz="0" w:space="0" w:color="auto"/>
                <w:right w:val="none" w:sz="0" w:space="0" w:color="auto"/>
              </w:divBdr>
            </w:div>
          </w:divsChild>
        </w:div>
        <w:div w:id="1478914924">
          <w:marLeft w:val="0"/>
          <w:marRight w:val="0"/>
          <w:marTop w:val="0"/>
          <w:marBottom w:val="0"/>
          <w:divBdr>
            <w:top w:val="none" w:sz="0" w:space="0" w:color="auto"/>
            <w:left w:val="none" w:sz="0" w:space="0" w:color="auto"/>
            <w:bottom w:val="none" w:sz="0" w:space="0" w:color="auto"/>
            <w:right w:val="none" w:sz="0" w:space="0" w:color="auto"/>
          </w:divBdr>
          <w:divsChild>
            <w:div w:id="1654751216">
              <w:marLeft w:val="0"/>
              <w:marRight w:val="0"/>
              <w:marTop w:val="0"/>
              <w:marBottom w:val="0"/>
              <w:divBdr>
                <w:top w:val="none" w:sz="0" w:space="0" w:color="auto"/>
                <w:left w:val="none" w:sz="0" w:space="0" w:color="auto"/>
                <w:bottom w:val="none" w:sz="0" w:space="0" w:color="auto"/>
                <w:right w:val="none" w:sz="0" w:space="0" w:color="auto"/>
              </w:divBdr>
            </w:div>
          </w:divsChild>
        </w:div>
        <w:div w:id="1483036541">
          <w:marLeft w:val="0"/>
          <w:marRight w:val="0"/>
          <w:marTop w:val="0"/>
          <w:marBottom w:val="0"/>
          <w:divBdr>
            <w:top w:val="none" w:sz="0" w:space="0" w:color="auto"/>
            <w:left w:val="none" w:sz="0" w:space="0" w:color="auto"/>
            <w:bottom w:val="none" w:sz="0" w:space="0" w:color="auto"/>
            <w:right w:val="none" w:sz="0" w:space="0" w:color="auto"/>
          </w:divBdr>
          <w:divsChild>
            <w:div w:id="1363357872">
              <w:marLeft w:val="0"/>
              <w:marRight w:val="0"/>
              <w:marTop w:val="0"/>
              <w:marBottom w:val="0"/>
              <w:divBdr>
                <w:top w:val="none" w:sz="0" w:space="0" w:color="auto"/>
                <w:left w:val="none" w:sz="0" w:space="0" w:color="auto"/>
                <w:bottom w:val="none" w:sz="0" w:space="0" w:color="auto"/>
                <w:right w:val="none" w:sz="0" w:space="0" w:color="auto"/>
              </w:divBdr>
            </w:div>
          </w:divsChild>
        </w:div>
        <w:div w:id="1494757030">
          <w:marLeft w:val="0"/>
          <w:marRight w:val="0"/>
          <w:marTop w:val="0"/>
          <w:marBottom w:val="0"/>
          <w:divBdr>
            <w:top w:val="none" w:sz="0" w:space="0" w:color="auto"/>
            <w:left w:val="none" w:sz="0" w:space="0" w:color="auto"/>
            <w:bottom w:val="none" w:sz="0" w:space="0" w:color="auto"/>
            <w:right w:val="none" w:sz="0" w:space="0" w:color="auto"/>
          </w:divBdr>
          <w:divsChild>
            <w:div w:id="1261983065">
              <w:marLeft w:val="0"/>
              <w:marRight w:val="0"/>
              <w:marTop w:val="0"/>
              <w:marBottom w:val="0"/>
              <w:divBdr>
                <w:top w:val="none" w:sz="0" w:space="0" w:color="auto"/>
                <w:left w:val="none" w:sz="0" w:space="0" w:color="auto"/>
                <w:bottom w:val="none" w:sz="0" w:space="0" w:color="auto"/>
                <w:right w:val="none" w:sz="0" w:space="0" w:color="auto"/>
              </w:divBdr>
            </w:div>
          </w:divsChild>
        </w:div>
        <w:div w:id="1522157768">
          <w:marLeft w:val="0"/>
          <w:marRight w:val="0"/>
          <w:marTop w:val="0"/>
          <w:marBottom w:val="0"/>
          <w:divBdr>
            <w:top w:val="none" w:sz="0" w:space="0" w:color="auto"/>
            <w:left w:val="none" w:sz="0" w:space="0" w:color="auto"/>
            <w:bottom w:val="none" w:sz="0" w:space="0" w:color="auto"/>
            <w:right w:val="none" w:sz="0" w:space="0" w:color="auto"/>
          </w:divBdr>
          <w:divsChild>
            <w:div w:id="441076780">
              <w:marLeft w:val="0"/>
              <w:marRight w:val="0"/>
              <w:marTop w:val="0"/>
              <w:marBottom w:val="0"/>
              <w:divBdr>
                <w:top w:val="none" w:sz="0" w:space="0" w:color="auto"/>
                <w:left w:val="none" w:sz="0" w:space="0" w:color="auto"/>
                <w:bottom w:val="none" w:sz="0" w:space="0" w:color="auto"/>
                <w:right w:val="none" w:sz="0" w:space="0" w:color="auto"/>
              </w:divBdr>
            </w:div>
          </w:divsChild>
        </w:div>
        <w:div w:id="1529564576">
          <w:marLeft w:val="0"/>
          <w:marRight w:val="0"/>
          <w:marTop w:val="0"/>
          <w:marBottom w:val="0"/>
          <w:divBdr>
            <w:top w:val="none" w:sz="0" w:space="0" w:color="auto"/>
            <w:left w:val="none" w:sz="0" w:space="0" w:color="auto"/>
            <w:bottom w:val="none" w:sz="0" w:space="0" w:color="auto"/>
            <w:right w:val="none" w:sz="0" w:space="0" w:color="auto"/>
          </w:divBdr>
          <w:divsChild>
            <w:div w:id="1060133126">
              <w:marLeft w:val="0"/>
              <w:marRight w:val="0"/>
              <w:marTop w:val="0"/>
              <w:marBottom w:val="0"/>
              <w:divBdr>
                <w:top w:val="none" w:sz="0" w:space="0" w:color="auto"/>
                <w:left w:val="none" w:sz="0" w:space="0" w:color="auto"/>
                <w:bottom w:val="none" w:sz="0" w:space="0" w:color="auto"/>
                <w:right w:val="none" w:sz="0" w:space="0" w:color="auto"/>
              </w:divBdr>
            </w:div>
          </w:divsChild>
        </w:div>
        <w:div w:id="1549488772">
          <w:marLeft w:val="0"/>
          <w:marRight w:val="0"/>
          <w:marTop w:val="0"/>
          <w:marBottom w:val="0"/>
          <w:divBdr>
            <w:top w:val="none" w:sz="0" w:space="0" w:color="auto"/>
            <w:left w:val="none" w:sz="0" w:space="0" w:color="auto"/>
            <w:bottom w:val="none" w:sz="0" w:space="0" w:color="auto"/>
            <w:right w:val="none" w:sz="0" w:space="0" w:color="auto"/>
          </w:divBdr>
          <w:divsChild>
            <w:div w:id="1306663516">
              <w:marLeft w:val="0"/>
              <w:marRight w:val="0"/>
              <w:marTop w:val="0"/>
              <w:marBottom w:val="0"/>
              <w:divBdr>
                <w:top w:val="none" w:sz="0" w:space="0" w:color="auto"/>
                <w:left w:val="none" w:sz="0" w:space="0" w:color="auto"/>
                <w:bottom w:val="none" w:sz="0" w:space="0" w:color="auto"/>
                <w:right w:val="none" w:sz="0" w:space="0" w:color="auto"/>
              </w:divBdr>
            </w:div>
          </w:divsChild>
        </w:div>
        <w:div w:id="1553231382">
          <w:marLeft w:val="0"/>
          <w:marRight w:val="0"/>
          <w:marTop w:val="0"/>
          <w:marBottom w:val="0"/>
          <w:divBdr>
            <w:top w:val="none" w:sz="0" w:space="0" w:color="auto"/>
            <w:left w:val="none" w:sz="0" w:space="0" w:color="auto"/>
            <w:bottom w:val="none" w:sz="0" w:space="0" w:color="auto"/>
            <w:right w:val="none" w:sz="0" w:space="0" w:color="auto"/>
          </w:divBdr>
          <w:divsChild>
            <w:div w:id="2020154269">
              <w:marLeft w:val="0"/>
              <w:marRight w:val="0"/>
              <w:marTop w:val="0"/>
              <w:marBottom w:val="0"/>
              <w:divBdr>
                <w:top w:val="none" w:sz="0" w:space="0" w:color="auto"/>
                <w:left w:val="none" w:sz="0" w:space="0" w:color="auto"/>
                <w:bottom w:val="none" w:sz="0" w:space="0" w:color="auto"/>
                <w:right w:val="none" w:sz="0" w:space="0" w:color="auto"/>
              </w:divBdr>
            </w:div>
          </w:divsChild>
        </w:div>
        <w:div w:id="1594557740">
          <w:marLeft w:val="0"/>
          <w:marRight w:val="0"/>
          <w:marTop w:val="0"/>
          <w:marBottom w:val="0"/>
          <w:divBdr>
            <w:top w:val="none" w:sz="0" w:space="0" w:color="auto"/>
            <w:left w:val="none" w:sz="0" w:space="0" w:color="auto"/>
            <w:bottom w:val="none" w:sz="0" w:space="0" w:color="auto"/>
            <w:right w:val="none" w:sz="0" w:space="0" w:color="auto"/>
          </w:divBdr>
          <w:divsChild>
            <w:div w:id="96292892">
              <w:marLeft w:val="0"/>
              <w:marRight w:val="0"/>
              <w:marTop w:val="0"/>
              <w:marBottom w:val="0"/>
              <w:divBdr>
                <w:top w:val="none" w:sz="0" w:space="0" w:color="auto"/>
                <w:left w:val="none" w:sz="0" w:space="0" w:color="auto"/>
                <w:bottom w:val="none" w:sz="0" w:space="0" w:color="auto"/>
                <w:right w:val="none" w:sz="0" w:space="0" w:color="auto"/>
              </w:divBdr>
            </w:div>
          </w:divsChild>
        </w:div>
        <w:div w:id="1596396637">
          <w:marLeft w:val="0"/>
          <w:marRight w:val="0"/>
          <w:marTop w:val="0"/>
          <w:marBottom w:val="0"/>
          <w:divBdr>
            <w:top w:val="none" w:sz="0" w:space="0" w:color="auto"/>
            <w:left w:val="none" w:sz="0" w:space="0" w:color="auto"/>
            <w:bottom w:val="none" w:sz="0" w:space="0" w:color="auto"/>
            <w:right w:val="none" w:sz="0" w:space="0" w:color="auto"/>
          </w:divBdr>
          <w:divsChild>
            <w:div w:id="183637766">
              <w:marLeft w:val="0"/>
              <w:marRight w:val="0"/>
              <w:marTop w:val="0"/>
              <w:marBottom w:val="0"/>
              <w:divBdr>
                <w:top w:val="none" w:sz="0" w:space="0" w:color="auto"/>
                <w:left w:val="none" w:sz="0" w:space="0" w:color="auto"/>
                <w:bottom w:val="none" w:sz="0" w:space="0" w:color="auto"/>
                <w:right w:val="none" w:sz="0" w:space="0" w:color="auto"/>
              </w:divBdr>
            </w:div>
          </w:divsChild>
        </w:div>
        <w:div w:id="1622877483">
          <w:marLeft w:val="0"/>
          <w:marRight w:val="0"/>
          <w:marTop w:val="0"/>
          <w:marBottom w:val="0"/>
          <w:divBdr>
            <w:top w:val="none" w:sz="0" w:space="0" w:color="auto"/>
            <w:left w:val="none" w:sz="0" w:space="0" w:color="auto"/>
            <w:bottom w:val="none" w:sz="0" w:space="0" w:color="auto"/>
            <w:right w:val="none" w:sz="0" w:space="0" w:color="auto"/>
          </w:divBdr>
          <w:divsChild>
            <w:div w:id="140655766">
              <w:marLeft w:val="0"/>
              <w:marRight w:val="0"/>
              <w:marTop w:val="0"/>
              <w:marBottom w:val="0"/>
              <w:divBdr>
                <w:top w:val="none" w:sz="0" w:space="0" w:color="auto"/>
                <w:left w:val="none" w:sz="0" w:space="0" w:color="auto"/>
                <w:bottom w:val="none" w:sz="0" w:space="0" w:color="auto"/>
                <w:right w:val="none" w:sz="0" w:space="0" w:color="auto"/>
              </w:divBdr>
            </w:div>
          </w:divsChild>
        </w:div>
        <w:div w:id="1634946774">
          <w:marLeft w:val="0"/>
          <w:marRight w:val="0"/>
          <w:marTop w:val="0"/>
          <w:marBottom w:val="0"/>
          <w:divBdr>
            <w:top w:val="none" w:sz="0" w:space="0" w:color="auto"/>
            <w:left w:val="none" w:sz="0" w:space="0" w:color="auto"/>
            <w:bottom w:val="none" w:sz="0" w:space="0" w:color="auto"/>
            <w:right w:val="none" w:sz="0" w:space="0" w:color="auto"/>
          </w:divBdr>
          <w:divsChild>
            <w:div w:id="2000107530">
              <w:marLeft w:val="0"/>
              <w:marRight w:val="0"/>
              <w:marTop w:val="0"/>
              <w:marBottom w:val="0"/>
              <w:divBdr>
                <w:top w:val="none" w:sz="0" w:space="0" w:color="auto"/>
                <w:left w:val="none" w:sz="0" w:space="0" w:color="auto"/>
                <w:bottom w:val="none" w:sz="0" w:space="0" w:color="auto"/>
                <w:right w:val="none" w:sz="0" w:space="0" w:color="auto"/>
              </w:divBdr>
            </w:div>
          </w:divsChild>
        </w:div>
        <w:div w:id="1665011144">
          <w:marLeft w:val="0"/>
          <w:marRight w:val="0"/>
          <w:marTop w:val="0"/>
          <w:marBottom w:val="0"/>
          <w:divBdr>
            <w:top w:val="none" w:sz="0" w:space="0" w:color="auto"/>
            <w:left w:val="none" w:sz="0" w:space="0" w:color="auto"/>
            <w:bottom w:val="none" w:sz="0" w:space="0" w:color="auto"/>
            <w:right w:val="none" w:sz="0" w:space="0" w:color="auto"/>
          </w:divBdr>
          <w:divsChild>
            <w:div w:id="1712922705">
              <w:marLeft w:val="0"/>
              <w:marRight w:val="0"/>
              <w:marTop w:val="0"/>
              <w:marBottom w:val="0"/>
              <w:divBdr>
                <w:top w:val="none" w:sz="0" w:space="0" w:color="auto"/>
                <w:left w:val="none" w:sz="0" w:space="0" w:color="auto"/>
                <w:bottom w:val="none" w:sz="0" w:space="0" w:color="auto"/>
                <w:right w:val="none" w:sz="0" w:space="0" w:color="auto"/>
              </w:divBdr>
            </w:div>
          </w:divsChild>
        </w:div>
        <w:div w:id="1667705465">
          <w:marLeft w:val="0"/>
          <w:marRight w:val="0"/>
          <w:marTop w:val="0"/>
          <w:marBottom w:val="0"/>
          <w:divBdr>
            <w:top w:val="none" w:sz="0" w:space="0" w:color="auto"/>
            <w:left w:val="none" w:sz="0" w:space="0" w:color="auto"/>
            <w:bottom w:val="none" w:sz="0" w:space="0" w:color="auto"/>
            <w:right w:val="none" w:sz="0" w:space="0" w:color="auto"/>
          </w:divBdr>
          <w:divsChild>
            <w:div w:id="697202432">
              <w:marLeft w:val="0"/>
              <w:marRight w:val="0"/>
              <w:marTop w:val="0"/>
              <w:marBottom w:val="0"/>
              <w:divBdr>
                <w:top w:val="none" w:sz="0" w:space="0" w:color="auto"/>
                <w:left w:val="none" w:sz="0" w:space="0" w:color="auto"/>
                <w:bottom w:val="none" w:sz="0" w:space="0" w:color="auto"/>
                <w:right w:val="none" w:sz="0" w:space="0" w:color="auto"/>
              </w:divBdr>
            </w:div>
          </w:divsChild>
        </w:div>
        <w:div w:id="1680812195">
          <w:marLeft w:val="0"/>
          <w:marRight w:val="0"/>
          <w:marTop w:val="0"/>
          <w:marBottom w:val="0"/>
          <w:divBdr>
            <w:top w:val="none" w:sz="0" w:space="0" w:color="auto"/>
            <w:left w:val="none" w:sz="0" w:space="0" w:color="auto"/>
            <w:bottom w:val="none" w:sz="0" w:space="0" w:color="auto"/>
            <w:right w:val="none" w:sz="0" w:space="0" w:color="auto"/>
          </w:divBdr>
          <w:divsChild>
            <w:div w:id="720253715">
              <w:marLeft w:val="0"/>
              <w:marRight w:val="0"/>
              <w:marTop w:val="0"/>
              <w:marBottom w:val="0"/>
              <w:divBdr>
                <w:top w:val="none" w:sz="0" w:space="0" w:color="auto"/>
                <w:left w:val="none" w:sz="0" w:space="0" w:color="auto"/>
                <w:bottom w:val="none" w:sz="0" w:space="0" w:color="auto"/>
                <w:right w:val="none" w:sz="0" w:space="0" w:color="auto"/>
              </w:divBdr>
            </w:div>
          </w:divsChild>
        </w:div>
        <w:div w:id="1710372444">
          <w:marLeft w:val="0"/>
          <w:marRight w:val="0"/>
          <w:marTop w:val="0"/>
          <w:marBottom w:val="0"/>
          <w:divBdr>
            <w:top w:val="none" w:sz="0" w:space="0" w:color="auto"/>
            <w:left w:val="none" w:sz="0" w:space="0" w:color="auto"/>
            <w:bottom w:val="none" w:sz="0" w:space="0" w:color="auto"/>
            <w:right w:val="none" w:sz="0" w:space="0" w:color="auto"/>
          </w:divBdr>
          <w:divsChild>
            <w:div w:id="1400053875">
              <w:marLeft w:val="0"/>
              <w:marRight w:val="0"/>
              <w:marTop w:val="0"/>
              <w:marBottom w:val="0"/>
              <w:divBdr>
                <w:top w:val="none" w:sz="0" w:space="0" w:color="auto"/>
                <w:left w:val="none" w:sz="0" w:space="0" w:color="auto"/>
                <w:bottom w:val="none" w:sz="0" w:space="0" w:color="auto"/>
                <w:right w:val="none" w:sz="0" w:space="0" w:color="auto"/>
              </w:divBdr>
            </w:div>
          </w:divsChild>
        </w:div>
        <w:div w:id="1715813250">
          <w:marLeft w:val="0"/>
          <w:marRight w:val="0"/>
          <w:marTop w:val="0"/>
          <w:marBottom w:val="0"/>
          <w:divBdr>
            <w:top w:val="none" w:sz="0" w:space="0" w:color="auto"/>
            <w:left w:val="none" w:sz="0" w:space="0" w:color="auto"/>
            <w:bottom w:val="none" w:sz="0" w:space="0" w:color="auto"/>
            <w:right w:val="none" w:sz="0" w:space="0" w:color="auto"/>
          </w:divBdr>
          <w:divsChild>
            <w:div w:id="1200362193">
              <w:marLeft w:val="0"/>
              <w:marRight w:val="0"/>
              <w:marTop w:val="0"/>
              <w:marBottom w:val="0"/>
              <w:divBdr>
                <w:top w:val="none" w:sz="0" w:space="0" w:color="auto"/>
                <w:left w:val="none" w:sz="0" w:space="0" w:color="auto"/>
                <w:bottom w:val="none" w:sz="0" w:space="0" w:color="auto"/>
                <w:right w:val="none" w:sz="0" w:space="0" w:color="auto"/>
              </w:divBdr>
            </w:div>
          </w:divsChild>
        </w:div>
        <w:div w:id="1736975865">
          <w:marLeft w:val="0"/>
          <w:marRight w:val="0"/>
          <w:marTop w:val="0"/>
          <w:marBottom w:val="0"/>
          <w:divBdr>
            <w:top w:val="none" w:sz="0" w:space="0" w:color="auto"/>
            <w:left w:val="none" w:sz="0" w:space="0" w:color="auto"/>
            <w:bottom w:val="none" w:sz="0" w:space="0" w:color="auto"/>
            <w:right w:val="none" w:sz="0" w:space="0" w:color="auto"/>
          </w:divBdr>
          <w:divsChild>
            <w:div w:id="1837528939">
              <w:marLeft w:val="0"/>
              <w:marRight w:val="0"/>
              <w:marTop w:val="0"/>
              <w:marBottom w:val="0"/>
              <w:divBdr>
                <w:top w:val="none" w:sz="0" w:space="0" w:color="auto"/>
                <w:left w:val="none" w:sz="0" w:space="0" w:color="auto"/>
                <w:bottom w:val="none" w:sz="0" w:space="0" w:color="auto"/>
                <w:right w:val="none" w:sz="0" w:space="0" w:color="auto"/>
              </w:divBdr>
            </w:div>
          </w:divsChild>
        </w:div>
        <w:div w:id="1778452384">
          <w:marLeft w:val="0"/>
          <w:marRight w:val="0"/>
          <w:marTop w:val="0"/>
          <w:marBottom w:val="0"/>
          <w:divBdr>
            <w:top w:val="none" w:sz="0" w:space="0" w:color="auto"/>
            <w:left w:val="none" w:sz="0" w:space="0" w:color="auto"/>
            <w:bottom w:val="none" w:sz="0" w:space="0" w:color="auto"/>
            <w:right w:val="none" w:sz="0" w:space="0" w:color="auto"/>
          </w:divBdr>
          <w:divsChild>
            <w:div w:id="1143424942">
              <w:marLeft w:val="0"/>
              <w:marRight w:val="0"/>
              <w:marTop w:val="0"/>
              <w:marBottom w:val="0"/>
              <w:divBdr>
                <w:top w:val="none" w:sz="0" w:space="0" w:color="auto"/>
                <w:left w:val="none" w:sz="0" w:space="0" w:color="auto"/>
                <w:bottom w:val="none" w:sz="0" w:space="0" w:color="auto"/>
                <w:right w:val="none" w:sz="0" w:space="0" w:color="auto"/>
              </w:divBdr>
            </w:div>
          </w:divsChild>
        </w:div>
        <w:div w:id="1802452959">
          <w:marLeft w:val="0"/>
          <w:marRight w:val="0"/>
          <w:marTop w:val="0"/>
          <w:marBottom w:val="0"/>
          <w:divBdr>
            <w:top w:val="none" w:sz="0" w:space="0" w:color="auto"/>
            <w:left w:val="none" w:sz="0" w:space="0" w:color="auto"/>
            <w:bottom w:val="none" w:sz="0" w:space="0" w:color="auto"/>
            <w:right w:val="none" w:sz="0" w:space="0" w:color="auto"/>
          </w:divBdr>
          <w:divsChild>
            <w:div w:id="1327973867">
              <w:marLeft w:val="0"/>
              <w:marRight w:val="0"/>
              <w:marTop w:val="0"/>
              <w:marBottom w:val="0"/>
              <w:divBdr>
                <w:top w:val="none" w:sz="0" w:space="0" w:color="auto"/>
                <w:left w:val="none" w:sz="0" w:space="0" w:color="auto"/>
                <w:bottom w:val="none" w:sz="0" w:space="0" w:color="auto"/>
                <w:right w:val="none" w:sz="0" w:space="0" w:color="auto"/>
              </w:divBdr>
            </w:div>
          </w:divsChild>
        </w:div>
        <w:div w:id="1802654068">
          <w:marLeft w:val="0"/>
          <w:marRight w:val="0"/>
          <w:marTop w:val="0"/>
          <w:marBottom w:val="0"/>
          <w:divBdr>
            <w:top w:val="none" w:sz="0" w:space="0" w:color="auto"/>
            <w:left w:val="none" w:sz="0" w:space="0" w:color="auto"/>
            <w:bottom w:val="none" w:sz="0" w:space="0" w:color="auto"/>
            <w:right w:val="none" w:sz="0" w:space="0" w:color="auto"/>
          </w:divBdr>
          <w:divsChild>
            <w:div w:id="766923428">
              <w:marLeft w:val="0"/>
              <w:marRight w:val="0"/>
              <w:marTop w:val="0"/>
              <w:marBottom w:val="0"/>
              <w:divBdr>
                <w:top w:val="none" w:sz="0" w:space="0" w:color="auto"/>
                <w:left w:val="none" w:sz="0" w:space="0" w:color="auto"/>
                <w:bottom w:val="none" w:sz="0" w:space="0" w:color="auto"/>
                <w:right w:val="none" w:sz="0" w:space="0" w:color="auto"/>
              </w:divBdr>
            </w:div>
          </w:divsChild>
        </w:div>
        <w:div w:id="1852328257">
          <w:marLeft w:val="0"/>
          <w:marRight w:val="0"/>
          <w:marTop w:val="0"/>
          <w:marBottom w:val="0"/>
          <w:divBdr>
            <w:top w:val="none" w:sz="0" w:space="0" w:color="auto"/>
            <w:left w:val="none" w:sz="0" w:space="0" w:color="auto"/>
            <w:bottom w:val="none" w:sz="0" w:space="0" w:color="auto"/>
            <w:right w:val="none" w:sz="0" w:space="0" w:color="auto"/>
          </w:divBdr>
          <w:divsChild>
            <w:div w:id="2140682400">
              <w:marLeft w:val="0"/>
              <w:marRight w:val="0"/>
              <w:marTop w:val="0"/>
              <w:marBottom w:val="0"/>
              <w:divBdr>
                <w:top w:val="none" w:sz="0" w:space="0" w:color="auto"/>
                <w:left w:val="none" w:sz="0" w:space="0" w:color="auto"/>
                <w:bottom w:val="none" w:sz="0" w:space="0" w:color="auto"/>
                <w:right w:val="none" w:sz="0" w:space="0" w:color="auto"/>
              </w:divBdr>
            </w:div>
          </w:divsChild>
        </w:div>
        <w:div w:id="1861385843">
          <w:marLeft w:val="0"/>
          <w:marRight w:val="0"/>
          <w:marTop w:val="0"/>
          <w:marBottom w:val="0"/>
          <w:divBdr>
            <w:top w:val="none" w:sz="0" w:space="0" w:color="auto"/>
            <w:left w:val="none" w:sz="0" w:space="0" w:color="auto"/>
            <w:bottom w:val="none" w:sz="0" w:space="0" w:color="auto"/>
            <w:right w:val="none" w:sz="0" w:space="0" w:color="auto"/>
          </w:divBdr>
          <w:divsChild>
            <w:div w:id="843056481">
              <w:marLeft w:val="0"/>
              <w:marRight w:val="0"/>
              <w:marTop w:val="0"/>
              <w:marBottom w:val="0"/>
              <w:divBdr>
                <w:top w:val="none" w:sz="0" w:space="0" w:color="auto"/>
                <w:left w:val="none" w:sz="0" w:space="0" w:color="auto"/>
                <w:bottom w:val="none" w:sz="0" w:space="0" w:color="auto"/>
                <w:right w:val="none" w:sz="0" w:space="0" w:color="auto"/>
              </w:divBdr>
            </w:div>
          </w:divsChild>
        </w:div>
        <w:div w:id="1884096636">
          <w:marLeft w:val="0"/>
          <w:marRight w:val="0"/>
          <w:marTop w:val="0"/>
          <w:marBottom w:val="0"/>
          <w:divBdr>
            <w:top w:val="none" w:sz="0" w:space="0" w:color="auto"/>
            <w:left w:val="none" w:sz="0" w:space="0" w:color="auto"/>
            <w:bottom w:val="none" w:sz="0" w:space="0" w:color="auto"/>
            <w:right w:val="none" w:sz="0" w:space="0" w:color="auto"/>
          </w:divBdr>
          <w:divsChild>
            <w:div w:id="229775852">
              <w:marLeft w:val="0"/>
              <w:marRight w:val="0"/>
              <w:marTop w:val="0"/>
              <w:marBottom w:val="0"/>
              <w:divBdr>
                <w:top w:val="none" w:sz="0" w:space="0" w:color="auto"/>
                <w:left w:val="none" w:sz="0" w:space="0" w:color="auto"/>
                <w:bottom w:val="none" w:sz="0" w:space="0" w:color="auto"/>
                <w:right w:val="none" w:sz="0" w:space="0" w:color="auto"/>
              </w:divBdr>
            </w:div>
          </w:divsChild>
        </w:div>
        <w:div w:id="1892575849">
          <w:marLeft w:val="0"/>
          <w:marRight w:val="0"/>
          <w:marTop w:val="0"/>
          <w:marBottom w:val="0"/>
          <w:divBdr>
            <w:top w:val="none" w:sz="0" w:space="0" w:color="auto"/>
            <w:left w:val="none" w:sz="0" w:space="0" w:color="auto"/>
            <w:bottom w:val="none" w:sz="0" w:space="0" w:color="auto"/>
            <w:right w:val="none" w:sz="0" w:space="0" w:color="auto"/>
          </w:divBdr>
          <w:divsChild>
            <w:div w:id="2050377783">
              <w:marLeft w:val="0"/>
              <w:marRight w:val="0"/>
              <w:marTop w:val="0"/>
              <w:marBottom w:val="0"/>
              <w:divBdr>
                <w:top w:val="none" w:sz="0" w:space="0" w:color="auto"/>
                <w:left w:val="none" w:sz="0" w:space="0" w:color="auto"/>
                <w:bottom w:val="none" w:sz="0" w:space="0" w:color="auto"/>
                <w:right w:val="none" w:sz="0" w:space="0" w:color="auto"/>
              </w:divBdr>
            </w:div>
          </w:divsChild>
        </w:div>
        <w:div w:id="1897735193">
          <w:marLeft w:val="0"/>
          <w:marRight w:val="0"/>
          <w:marTop w:val="0"/>
          <w:marBottom w:val="0"/>
          <w:divBdr>
            <w:top w:val="none" w:sz="0" w:space="0" w:color="auto"/>
            <w:left w:val="none" w:sz="0" w:space="0" w:color="auto"/>
            <w:bottom w:val="none" w:sz="0" w:space="0" w:color="auto"/>
            <w:right w:val="none" w:sz="0" w:space="0" w:color="auto"/>
          </w:divBdr>
          <w:divsChild>
            <w:div w:id="1010065000">
              <w:marLeft w:val="0"/>
              <w:marRight w:val="0"/>
              <w:marTop w:val="0"/>
              <w:marBottom w:val="0"/>
              <w:divBdr>
                <w:top w:val="none" w:sz="0" w:space="0" w:color="auto"/>
                <w:left w:val="none" w:sz="0" w:space="0" w:color="auto"/>
                <w:bottom w:val="none" w:sz="0" w:space="0" w:color="auto"/>
                <w:right w:val="none" w:sz="0" w:space="0" w:color="auto"/>
              </w:divBdr>
            </w:div>
          </w:divsChild>
        </w:div>
        <w:div w:id="1927613880">
          <w:marLeft w:val="0"/>
          <w:marRight w:val="0"/>
          <w:marTop w:val="0"/>
          <w:marBottom w:val="0"/>
          <w:divBdr>
            <w:top w:val="none" w:sz="0" w:space="0" w:color="auto"/>
            <w:left w:val="none" w:sz="0" w:space="0" w:color="auto"/>
            <w:bottom w:val="none" w:sz="0" w:space="0" w:color="auto"/>
            <w:right w:val="none" w:sz="0" w:space="0" w:color="auto"/>
          </w:divBdr>
          <w:divsChild>
            <w:div w:id="1777017217">
              <w:marLeft w:val="0"/>
              <w:marRight w:val="0"/>
              <w:marTop w:val="0"/>
              <w:marBottom w:val="0"/>
              <w:divBdr>
                <w:top w:val="none" w:sz="0" w:space="0" w:color="auto"/>
                <w:left w:val="none" w:sz="0" w:space="0" w:color="auto"/>
                <w:bottom w:val="none" w:sz="0" w:space="0" w:color="auto"/>
                <w:right w:val="none" w:sz="0" w:space="0" w:color="auto"/>
              </w:divBdr>
            </w:div>
          </w:divsChild>
        </w:div>
        <w:div w:id="1962219907">
          <w:marLeft w:val="0"/>
          <w:marRight w:val="0"/>
          <w:marTop w:val="0"/>
          <w:marBottom w:val="0"/>
          <w:divBdr>
            <w:top w:val="none" w:sz="0" w:space="0" w:color="auto"/>
            <w:left w:val="none" w:sz="0" w:space="0" w:color="auto"/>
            <w:bottom w:val="none" w:sz="0" w:space="0" w:color="auto"/>
            <w:right w:val="none" w:sz="0" w:space="0" w:color="auto"/>
          </w:divBdr>
          <w:divsChild>
            <w:div w:id="1638609229">
              <w:marLeft w:val="0"/>
              <w:marRight w:val="0"/>
              <w:marTop w:val="0"/>
              <w:marBottom w:val="0"/>
              <w:divBdr>
                <w:top w:val="none" w:sz="0" w:space="0" w:color="auto"/>
                <w:left w:val="none" w:sz="0" w:space="0" w:color="auto"/>
                <w:bottom w:val="none" w:sz="0" w:space="0" w:color="auto"/>
                <w:right w:val="none" w:sz="0" w:space="0" w:color="auto"/>
              </w:divBdr>
            </w:div>
          </w:divsChild>
        </w:div>
        <w:div w:id="1976445424">
          <w:marLeft w:val="0"/>
          <w:marRight w:val="0"/>
          <w:marTop w:val="0"/>
          <w:marBottom w:val="0"/>
          <w:divBdr>
            <w:top w:val="none" w:sz="0" w:space="0" w:color="auto"/>
            <w:left w:val="none" w:sz="0" w:space="0" w:color="auto"/>
            <w:bottom w:val="none" w:sz="0" w:space="0" w:color="auto"/>
            <w:right w:val="none" w:sz="0" w:space="0" w:color="auto"/>
          </w:divBdr>
          <w:divsChild>
            <w:div w:id="468791569">
              <w:marLeft w:val="0"/>
              <w:marRight w:val="0"/>
              <w:marTop w:val="0"/>
              <w:marBottom w:val="0"/>
              <w:divBdr>
                <w:top w:val="none" w:sz="0" w:space="0" w:color="auto"/>
                <w:left w:val="none" w:sz="0" w:space="0" w:color="auto"/>
                <w:bottom w:val="none" w:sz="0" w:space="0" w:color="auto"/>
                <w:right w:val="none" w:sz="0" w:space="0" w:color="auto"/>
              </w:divBdr>
            </w:div>
          </w:divsChild>
        </w:div>
        <w:div w:id="1988823802">
          <w:marLeft w:val="0"/>
          <w:marRight w:val="0"/>
          <w:marTop w:val="0"/>
          <w:marBottom w:val="0"/>
          <w:divBdr>
            <w:top w:val="none" w:sz="0" w:space="0" w:color="auto"/>
            <w:left w:val="none" w:sz="0" w:space="0" w:color="auto"/>
            <w:bottom w:val="none" w:sz="0" w:space="0" w:color="auto"/>
            <w:right w:val="none" w:sz="0" w:space="0" w:color="auto"/>
          </w:divBdr>
          <w:divsChild>
            <w:div w:id="875391233">
              <w:marLeft w:val="0"/>
              <w:marRight w:val="0"/>
              <w:marTop w:val="0"/>
              <w:marBottom w:val="0"/>
              <w:divBdr>
                <w:top w:val="none" w:sz="0" w:space="0" w:color="auto"/>
                <w:left w:val="none" w:sz="0" w:space="0" w:color="auto"/>
                <w:bottom w:val="none" w:sz="0" w:space="0" w:color="auto"/>
                <w:right w:val="none" w:sz="0" w:space="0" w:color="auto"/>
              </w:divBdr>
            </w:div>
          </w:divsChild>
        </w:div>
        <w:div w:id="2032368023">
          <w:marLeft w:val="0"/>
          <w:marRight w:val="0"/>
          <w:marTop w:val="0"/>
          <w:marBottom w:val="0"/>
          <w:divBdr>
            <w:top w:val="none" w:sz="0" w:space="0" w:color="auto"/>
            <w:left w:val="none" w:sz="0" w:space="0" w:color="auto"/>
            <w:bottom w:val="none" w:sz="0" w:space="0" w:color="auto"/>
            <w:right w:val="none" w:sz="0" w:space="0" w:color="auto"/>
          </w:divBdr>
          <w:divsChild>
            <w:div w:id="1703166570">
              <w:marLeft w:val="0"/>
              <w:marRight w:val="0"/>
              <w:marTop w:val="0"/>
              <w:marBottom w:val="0"/>
              <w:divBdr>
                <w:top w:val="none" w:sz="0" w:space="0" w:color="auto"/>
                <w:left w:val="none" w:sz="0" w:space="0" w:color="auto"/>
                <w:bottom w:val="none" w:sz="0" w:space="0" w:color="auto"/>
                <w:right w:val="none" w:sz="0" w:space="0" w:color="auto"/>
              </w:divBdr>
            </w:div>
          </w:divsChild>
        </w:div>
        <w:div w:id="2037733620">
          <w:marLeft w:val="0"/>
          <w:marRight w:val="0"/>
          <w:marTop w:val="0"/>
          <w:marBottom w:val="0"/>
          <w:divBdr>
            <w:top w:val="none" w:sz="0" w:space="0" w:color="auto"/>
            <w:left w:val="none" w:sz="0" w:space="0" w:color="auto"/>
            <w:bottom w:val="none" w:sz="0" w:space="0" w:color="auto"/>
            <w:right w:val="none" w:sz="0" w:space="0" w:color="auto"/>
          </w:divBdr>
          <w:divsChild>
            <w:div w:id="648899615">
              <w:marLeft w:val="0"/>
              <w:marRight w:val="0"/>
              <w:marTop w:val="0"/>
              <w:marBottom w:val="0"/>
              <w:divBdr>
                <w:top w:val="none" w:sz="0" w:space="0" w:color="auto"/>
                <w:left w:val="none" w:sz="0" w:space="0" w:color="auto"/>
                <w:bottom w:val="none" w:sz="0" w:space="0" w:color="auto"/>
                <w:right w:val="none" w:sz="0" w:space="0" w:color="auto"/>
              </w:divBdr>
            </w:div>
          </w:divsChild>
        </w:div>
        <w:div w:id="2040279979">
          <w:marLeft w:val="0"/>
          <w:marRight w:val="0"/>
          <w:marTop w:val="0"/>
          <w:marBottom w:val="0"/>
          <w:divBdr>
            <w:top w:val="none" w:sz="0" w:space="0" w:color="auto"/>
            <w:left w:val="none" w:sz="0" w:space="0" w:color="auto"/>
            <w:bottom w:val="none" w:sz="0" w:space="0" w:color="auto"/>
            <w:right w:val="none" w:sz="0" w:space="0" w:color="auto"/>
          </w:divBdr>
          <w:divsChild>
            <w:div w:id="387805415">
              <w:marLeft w:val="0"/>
              <w:marRight w:val="0"/>
              <w:marTop w:val="0"/>
              <w:marBottom w:val="0"/>
              <w:divBdr>
                <w:top w:val="none" w:sz="0" w:space="0" w:color="auto"/>
                <w:left w:val="none" w:sz="0" w:space="0" w:color="auto"/>
                <w:bottom w:val="none" w:sz="0" w:space="0" w:color="auto"/>
                <w:right w:val="none" w:sz="0" w:space="0" w:color="auto"/>
              </w:divBdr>
            </w:div>
          </w:divsChild>
        </w:div>
        <w:div w:id="2049714880">
          <w:marLeft w:val="0"/>
          <w:marRight w:val="0"/>
          <w:marTop w:val="0"/>
          <w:marBottom w:val="0"/>
          <w:divBdr>
            <w:top w:val="none" w:sz="0" w:space="0" w:color="auto"/>
            <w:left w:val="none" w:sz="0" w:space="0" w:color="auto"/>
            <w:bottom w:val="none" w:sz="0" w:space="0" w:color="auto"/>
            <w:right w:val="none" w:sz="0" w:space="0" w:color="auto"/>
          </w:divBdr>
          <w:divsChild>
            <w:div w:id="400373513">
              <w:marLeft w:val="0"/>
              <w:marRight w:val="0"/>
              <w:marTop w:val="0"/>
              <w:marBottom w:val="0"/>
              <w:divBdr>
                <w:top w:val="none" w:sz="0" w:space="0" w:color="auto"/>
                <w:left w:val="none" w:sz="0" w:space="0" w:color="auto"/>
                <w:bottom w:val="none" w:sz="0" w:space="0" w:color="auto"/>
                <w:right w:val="none" w:sz="0" w:space="0" w:color="auto"/>
              </w:divBdr>
            </w:div>
          </w:divsChild>
        </w:div>
        <w:div w:id="2055886432">
          <w:marLeft w:val="0"/>
          <w:marRight w:val="0"/>
          <w:marTop w:val="0"/>
          <w:marBottom w:val="0"/>
          <w:divBdr>
            <w:top w:val="none" w:sz="0" w:space="0" w:color="auto"/>
            <w:left w:val="none" w:sz="0" w:space="0" w:color="auto"/>
            <w:bottom w:val="none" w:sz="0" w:space="0" w:color="auto"/>
            <w:right w:val="none" w:sz="0" w:space="0" w:color="auto"/>
          </w:divBdr>
          <w:divsChild>
            <w:div w:id="1491367614">
              <w:marLeft w:val="0"/>
              <w:marRight w:val="0"/>
              <w:marTop w:val="0"/>
              <w:marBottom w:val="0"/>
              <w:divBdr>
                <w:top w:val="none" w:sz="0" w:space="0" w:color="auto"/>
                <w:left w:val="none" w:sz="0" w:space="0" w:color="auto"/>
                <w:bottom w:val="none" w:sz="0" w:space="0" w:color="auto"/>
                <w:right w:val="none" w:sz="0" w:space="0" w:color="auto"/>
              </w:divBdr>
            </w:div>
          </w:divsChild>
        </w:div>
        <w:div w:id="2077390294">
          <w:marLeft w:val="0"/>
          <w:marRight w:val="0"/>
          <w:marTop w:val="0"/>
          <w:marBottom w:val="0"/>
          <w:divBdr>
            <w:top w:val="none" w:sz="0" w:space="0" w:color="auto"/>
            <w:left w:val="none" w:sz="0" w:space="0" w:color="auto"/>
            <w:bottom w:val="none" w:sz="0" w:space="0" w:color="auto"/>
            <w:right w:val="none" w:sz="0" w:space="0" w:color="auto"/>
          </w:divBdr>
          <w:divsChild>
            <w:div w:id="1072965087">
              <w:marLeft w:val="0"/>
              <w:marRight w:val="0"/>
              <w:marTop w:val="0"/>
              <w:marBottom w:val="0"/>
              <w:divBdr>
                <w:top w:val="none" w:sz="0" w:space="0" w:color="auto"/>
                <w:left w:val="none" w:sz="0" w:space="0" w:color="auto"/>
                <w:bottom w:val="none" w:sz="0" w:space="0" w:color="auto"/>
                <w:right w:val="none" w:sz="0" w:space="0" w:color="auto"/>
              </w:divBdr>
            </w:div>
          </w:divsChild>
        </w:div>
        <w:div w:id="2083942791">
          <w:marLeft w:val="0"/>
          <w:marRight w:val="0"/>
          <w:marTop w:val="0"/>
          <w:marBottom w:val="0"/>
          <w:divBdr>
            <w:top w:val="none" w:sz="0" w:space="0" w:color="auto"/>
            <w:left w:val="none" w:sz="0" w:space="0" w:color="auto"/>
            <w:bottom w:val="none" w:sz="0" w:space="0" w:color="auto"/>
            <w:right w:val="none" w:sz="0" w:space="0" w:color="auto"/>
          </w:divBdr>
          <w:divsChild>
            <w:div w:id="1217816883">
              <w:marLeft w:val="0"/>
              <w:marRight w:val="0"/>
              <w:marTop w:val="0"/>
              <w:marBottom w:val="0"/>
              <w:divBdr>
                <w:top w:val="none" w:sz="0" w:space="0" w:color="auto"/>
                <w:left w:val="none" w:sz="0" w:space="0" w:color="auto"/>
                <w:bottom w:val="none" w:sz="0" w:space="0" w:color="auto"/>
                <w:right w:val="none" w:sz="0" w:space="0" w:color="auto"/>
              </w:divBdr>
            </w:div>
          </w:divsChild>
        </w:div>
        <w:div w:id="2087995375">
          <w:marLeft w:val="0"/>
          <w:marRight w:val="0"/>
          <w:marTop w:val="0"/>
          <w:marBottom w:val="0"/>
          <w:divBdr>
            <w:top w:val="none" w:sz="0" w:space="0" w:color="auto"/>
            <w:left w:val="none" w:sz="0" w:space="0" w:color="auto"/>
            <w:bottom w:val="none" w:sz="0" w:space="0" w:color="auto"/>
            <w:right w:val="none" w:sz="0" w:space="0" w:color="auto"/>
          </w:divBdr>
          <w:divsChild>
            <w:div w:id="1894392254">
              <w:marLeft w:val="0"/>
              <w:marRight w:val="0"/>
              <w:marTop w:val="0"/>
              <w:marBottom w:val="0"/>
              <w:divBdr>
                <w:top w:val="none" w:sz="0" w:space="0" w:color="auto"/>
                <w:left w:val="none" w:sz="0" w:space="0" w:color="auto"/>
                <w:bottom w:val="none" w:sz="0" w:space="0" w:color="auto"/>
                <w:right w:val="none" w:sz="0" w:space="0" w:color="auto"/>
              </w:divBdr>
            </w:div>
          </w:divsChild>
        </w:div>
        <w:div w:id="2112385123">
          <w:marLeft w:val="0"/>
          <w:marRight w:val="0"/>
          <w:marTop w:val="0"/>
          <w:marBottom w:val="0"/>
          <w:divBdr>
            <w:top w:val="none" w:sz="0" w:space="0" w:color="auto"/>
            <w:left w:val="none" w:sz="0" w:space="0" w:color="auto"/>
            <w:bottom w:val="none" w:sz="0" w:space="0" w:color="auto"/>
            <w:right w:val="none" w:sz="0" w:space="0" w:color="auto"/>
          </w:divBdr>
          <w:divsChild>
            <w:div w:id="35667305">
              <w:marLeft w:val="0"/>
              <w:marRight w:val="0"/>
              <w:marTop w:val="0"/>
              <w:marBottom w:val="0"/>
              <w:divBdr>
                <w:top w:val="none" w:sz="0" w:space="0" w:color="auto"/>
                <w:left w:val="none" w:sz="0" w:space="0" w:color="auto"/>
                <w:bottom w:val="none" w:sz="0" w:space="0" w:color="auto"/>
                <w:right w:val="none" w:sz="0" w:space="0" w:color="auto"/>
              </w:divBdr>
            </w:div>
          </w:divsChild>
        </w:div>
        <w:div w:id="2121098873">
          <w:marLeft w:val="0"/>
          <w:marRight w:val="0"/>
          <w:marTop w:val="0"/>
          <w:marBottom w:val="0"/>
          <w:divBdr>
            <w:top w:val="none" w:sz="0" w:space="0" w:color="auto"/>
            <w:left w:val="none" w:sz="0" w:space="0" w:color="auto"/>
            <w:bottom w:val="none" w:sz="0" w:space="0" w:color="auto"/>
            <w:right w:val="none" w:sz="0" w:space="0" w:color="auto"/>
          </w:divBdr>
          <w:divsChild>
            <w:div w:id="1237786920">
              <w:marLeft w:val="0"/>
              <w:marRight w:val="0"/>
              <w:marTop w:val="0"/>
              <w:marBottom w:val="0"/>
              <w:divBdr>
                <w:top w:val="none" w:sz="0" w:space="0" w:color="auto"/>
                <w:left w:val="none" w:sz="0" w:space="0" w:color="auto"/>
                <w:bottom w:val="none" w:sz="0" w:space="0" w:color="auto"/>
                <w:right w:val="none" w:sz="0" w:space="0" w:color="auto"/>
              </w:divBdr>
            </w:div>
          </w:divsChild>
        </w:div>
        <w:div w:id="2128548560">
          <w:marLeft w:val="0"/>
          <w:marRight w:val="0"/>
          <w:marTop w:val="0"/>
          <w:marBottom w:val="0"/>
          <w:divBdr>
            <w:top w:val="none" w:sz="0" w:space="0" w:color="auto"/>
            <w:left w:val="none" w:sz="0" w:space="0" w:color="auto"/>
            <w:bottom w:val="none" w:sz="0" w:space="0" w:color="auto"/>
            <w:right w:val="none" w:sz="0" w:space="0" w:color="auto"/>
          </w:divBdr>
          <w:divsChild>
            <w:div w:id="294868925">
              <w:marLeft w:val="0"/>
              <w:marRight w:val="0"/>
              <w:marTop w:val="0"/>
              <w:marBottom w:val="0"/>
              <w:divBdr>
                <w:top w:val="none" w:sz="0" w:space="0" w:color="auto"/>
                <w:left w:val="none" w:sz="0" w:space="0" w:color="auto"/>
                <w:bottom w:val="none" w:sz="0" w:space="0" w:color="auto"/>
                <w:right w:val="none" w:sz="0" w:space="0" w:color="auto"/>
              </w:divBdr>
            </w:div>
          </w:divsChild>
        </w:div>
        <w:div w:id="2137134216">
          <w:marLeft w:val="0"/>
          <w:marRight w:val="0"/>
          <w:marTop w:val="0"/>
          <w:marBottom w:val="0"/>
          <w:divBdr>
            <w:top w:val="none" w:sz="0" w:space="0" w:color="auto"/>
            <w:left w:val="none" w:sz="0" w:space="0" w:color="auto"/>
            <w:bottom w:val="none" w:sz="0" w:space="0" w:color="auto"/>
            <w:right w:val="none" w:sz="0" w:space="0" w:color="auto"/>
          </w:divBdr>
          <w:divsChild>
            <w:div w:id="120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7841">
      <w:bodyDiv w:val="1"/>
      <w:marLeft w:val="0"/>
      <w:marRight w:val="0"/>
      <w:marTop w:val="0"/>
      <w:marBottom w:val="0"/>
      <w:divBdr>
        <w:top w:val="none" w:sz="0" w:space="0" w:color="auto"/>
        <w:left w:val="none" w:sz="0" w:space="0" w:color="auto"/>
        <w:bottom w:val="none" w:sz="0" w:space="0" w:color="auto"/>
        <w:right w:val="none" w:sz="0" w:space="0" w:color="auto"/>
      </w:divBdr>
    </w:div>
    <w:div w:id="1334796075">
      <w:bodyDiv w:val="1"/>
      <w:marLeft w:val="0"/>
      <w:marRight w:val="0"/>
      <w:marTop w:val="0"/>
      <w:marBottom w:val="0"/>
      <w:divBdr>
        <w:top w:val="none" w:sz="0" w:space="0" w:color="auto"/>
        <w:left w:val="none" w:sz="0" w:space="0" w:color="auto"/>
        <w:bottom w:val="none" w:sz="0" w:space="0" w:color="auto"/>
        <w:right w:val="none" w:sz="0" w:space="0" w:color="auto"/>
      </w:divBdr>
    </w:div>
    <w:div w:id="1388528919">
      <w:bodyDiv w:val="1"/>
      <w:marLeft w:val="0"/>
      <w:marRight w:val="0"/>
      <w:marTop w:val="0"/>
      <w:marBottom w:val="0"/>
      <w:divBdr>
        <w:top w:val="none" w:sz="0" w:space="0" w:color="auto"/>
        <w:left w:val="none" w:sz="0" w:space="0" w:color="auto"/>
        <w:bottom w:val="none" w:sz="0" w:space="0" w:color="auto"/>
        <w:right w:val="none" w:sz="0" w:space="0" w:color="auto"/>
      </w:divBdr>
    </w:div>
    <w:div w:id="1422412981">
      <w:bodyDiv w:val="1"/>
      <w:marLeft w:val="0"/>
      <w:marRight w:val="0"/>
      <w:marTop w:val="0"/>
      <w:marBottom w:val="0"/>
      <w:divBdr>
        <w:top w:val="none" w:sz="0" w:space="0" w:color="auto"/>
        <w:left w:val="none" w:sz="0" w:space="0" w:color="auto"/>
        <w:bottom w:val="none" w:sz="0" w:space="0" w:color="auto"/>
        <w:right w:val="none" w:sz="0" w:space="0" w:color="auto"/>
      </w:divBdr>
    </w:div>
    <w:div w:id="1431512170">
      <w:bodyDiv w:val="1"/>
      <w:marLeft w:val="0"/>
      <w:marRight w:val="0"/>
      <w:marTop w:val="0"/>
      <w:marBottom w:val="0"/>
      <w:divBdr>
        <w:top w:val="none" w:sz="0" w:space="0" w:color="auto"/>
        <w:left w:val="none" w:sz="0" w:space="0" w:color="auto"/>
        <w:bottom w:val="none" w:sz="0" w:space="0" w:color="auto"/>
        <w:right w:val="none" w:sz="0" w:space="0" w:color="auto"/>
      </w:divBdr>
    </w:div>
    <w:div w:id="1441754537">
      <w:bodyDiv w:val="1"/>
      <w:marLeft w:val="0"/>
      <w:marRight w:val="0"/>
      <w:marTop w:val="0"/>
      <w:marBottom w:val="0"/>
      <w:divBdr>
        <w:top w:val="none" w:sz="0" w:space="0" w:color="auto"/>
        <w:left w:val="none" w:sz="0" w:space="0" w:color="auto"/>
        <w:bottom w:val="none" w:sz="0" w:space="0" w:color="auto"/>
        <w:right w:val="none" w:sz="0" w:space="0" w:color="auto"/>
      </w:divBdr>
    </w:div>
    <w:div w:id="1443063723">
      <w:bodyDiv w:val="1"/>
      <w:marLeft w:val="0"/>
      <w:marRight w:val="0"/>
      <w:marTop w:val="0"/>
      <w:marBottom w:val="0"/>
      <w:divBdr>
        <w:top w:val="none" w:sz="0" w:space="0" w:color="auto"/>
        <w:left w:val="none" w:sz="0" w:space="0" w:color="auto"/>
        <w:bottom w:val="none" w:sz="0" w:space="0" w:color="auto"/>
        <w:right w:val="none" w:sz="0" w:space="0" w:color="auto"/>
      </w:divBdr>
    </w:div>
    <w:div w:id="1483036981">
      <w:bodyDiv w:val="1"/>
      <w:marLeft w:val="0"/>
      <w:marRight w:val="0"/>
      <w:marTop w:val="0"/>
      <w:marBottom w:val="0"/>
      <w:divBdr>
        <w:top w:val="none" w:sz="0" w:space="0" w:color="auto"/>
        <w:left w:val="none" w:sz="0" w:space="0" w:color="auto"/>
        <w:bottom w:val="none" w:sz="0" w:space="0" w:color="auto"/>
        <w:right w:val="none" w:sz="0" w:space="0" w:color="auto"/>
      </w:divBdr>
    </w:div>
    <w:div w:id="1485782739">
      <w:bodyDiv w:val="1"/>
      <w:marLeft w:val="0"/>
      <w:marRight w:val="0"/>
      <w:marTop w:val="0"/>
      <w:marBottom w:val="0"/>
      <w:divBdr>
        <w:top w:val="none" w:sz="0" w:space="0" w:color="auto"/>
        <w:left w:val="none" w:sz="0" w:space="0" w:color="auto"/>
        <w:bottom w:val="none" w:sz="0" w:space="0" w:color="auto"/>
        <w:right w:val="none" w:sz="0" w:space="0" w:color="auto"/>
      </w:divBdr>
    </w:div>
    <w:div w:id="1488283894">
      <w:bodyDiv w:val="1"/>
      <w:marLeft w:val="0"/>
      <w:marRight w:val="0"/>
      <w:marTop w:val="0"/>
      <w:marBottom w:val="0"/>
      <w:divBdr>
        <w:top w:val="none" w:sz="0" w:space="0" w:color="auto"/>
        <w:left w:val="none" w:sz="0" w:space="0" w:color="auto"/>
        <w:bottom w:val="none" w:sz="0" w:space="0" w:color="auto"/>
        <w:right w:val="none" w:sz="0" w:space="0" w:color="auto"/>
      </w:divBdr>
    </w:div>
    <w:div w:id="1500272503">
      <w:bodyDiv w:val="1"/>
      <w:marLeft w:val="0"/>
      <w:marRight w:val="0"/>
      <w:marTop w:val="0"/>
      <w:marBottom w:val="0"/>
      <w:divBdr>
        <w:top w:val="none" w:sz="0" w:space="0" w:color="auto"/>
        <w:left w:val="none" w:sz="0" w:space="0" w:color="auto"/>
        <w:bottom w:val="none" w:sz="0" w:space="0" w:color="auto"/>
        <w:right w:val="none" w:sz="0" w:space="0" w:color="auto"/>
      </w:divBdr>
    </w:div>
    <w:div w:id="1515412358">
      <w:bodyDiv w:val="1"/>
      <w:marLeft w:val="0"/>
      <w:marRight w:val="0"/>
      <w:marTop w:val="0"/>
      <w:marBottom w:val="0"/>
      <w:divBdr>
        <w:top w:val="none" w:sz="0" w:space="0" w:color="auto"/>
        <w:left w:val="none" w:sz="0" w:space="0" w:color="auto"/>
        <w:bottom w:val="none" w:sz="0" w:space="0" w:color="auto"/>
        <w:right w:val="none" w:sz="0" w:space="0" w:color="auto"/>
      </w:divBdr>
    </w:div>
    <w:div w:id="1568150261">
      <w:bodyDiv w:val="1"/>
      <w:marLeft w:val="0"/>
      <w:marRight w:val="0"/>
      <w:marTop w:val="0"/>
      <w:marBottom w:val="0"/>
      <w:divBdr>
        <w:top w:val="none" w:sz="0" w:space="0" w:color="auto"/>
        <w:left w:val="none" w:sz="0" w:space="0" w:color="auto"/>
        <w:bottom w:val="none" w:sz="0" w:space="0" w:color="auto"/>
        <w:right w:val="none" w:sz="0" w:space="0" w:color="auto"/>
      </w:divBdr>
    </w:div>
    <w:div w:id="1595094682">
      <w:bodyDiv w:val="1"/>
      <w:marLeft w:val="0"/>
      <w:marRight w:val="0"/>
      <w:marTop w:val="0"/>
      <w:marBottom w:val="0"/>
      <w:divBdr>
        <w:top w:val="none" w:sz="0" w:space="0" w:color="auto"/>
        <w:left w:val="none" w:sz="0" w:space="0" w:color="auto"/>
        <w:bottom w:val="none" w:sz="0" w:space="0" w:color="auto"/>
        <w:right w:val="none" w:sz="0" w:space="0" w:color="auto"/>
      </w:divBdr>
    </w:div>
    <w:div w:id="1604147759">
      <w:bodyDiv w:val="1"/>
      <w:marLeft w:val="0"/>
      <w:marRight w:val="0"/>
      <w:marTop w:val="0"/>
      <w:marBottom w:val="0"/>
      <w:divBdr>
        <w:top w:val="none" w:sz="0" w:space="0" w:color="auto"/>
        <w:left w:val="none" w:sz="0" w:space="0" w:color="auto"/>
        <w:bottom w:val="none" w:sz="0" w:space="0" w:color="auto"/>
        <w:right w:val="none" w:sz="0" w:space="0" w:color="auto"/>
      </w:divBdr>
    </w:div>
    <w:div w:id="1612667064">
      <w:bodyDiv w:val="1"/>
      <w:marLeft w:val="0"/>
      <w:marRight w:val="0"/>
      <w:marTop w:val="0"/>
      <w:marBottom w:val="0"/>
      <w:divBdr>
        <w:top w:val="none" w:sz="0" w:space="0" w:color="auto"/>
        <w:left w:val="none" w:sz="0" w:space="0" w:color="auto"/>
        <w:bottom w:val="none" w:sz="0" w:space="0" w:color="auto"/>
        <w:right w:val="none" w:sz="0" w:space="0" w:color="auto"/>
      </w:divBdr>
    </w:div>
    <w:div w:id="1618486186">
      <w:bodyDiv w:val="1"/>
      <w:marLeft w:val="0"/>
      <w:marRight w:val="0"/>
      <w:marTop w:val="0"/>
      <w:marBottom w:val="0"/>
      <w:divBdr>
        <w:top w:val="none" w:sz="0" w:space="0" w:color="auto"/>
        <w:left w:val="none" w:sz="0" w:space="0" w:color="auto"/>
        <w:bottom w:val="none" w:sz="0" w:space="0" w:color="auto"/>
        <w:right w:val="none" w:sz="0" w:space="0" w:color="auto"/>
      </w:divBdr>
    </w:div>
    <w:div w:id="1640457869">
      <w:bodyDiv w:val="1"/>
      <w:marLeft w:val="0"/>
      <w:marRight w:val="0"/>
      <w:marTop w:val="0"/>
      <w:marBottom w:val="0"/>
      <w:divBdr>
        <w:top w:val="none" w:sz="0" w:space="0" w:color="auto"/>
        <w:left w:val="none" w:sz="0" w:space="0" w:color="auto"/>
        <w:bottom w:val="none" w:sz="0" w:space="0" w:color="auto"/>
        <w:right w:val="none" w:sz="0" w:space="0" w:color="auto"/>
      </w:divBdr>
    </w:div>
    <w:div w:id="1642079500">
      <w:bodyDiv w:val="1"/>
      <w:marLeft w:val="0"/>
      <w:marRight w:val="0"/>
      <w:marTop w:val="0"/>
      <w:marBottom w:val="0"/>
      <w:divBdr>
        <w:top w:val="none" w:sz="0" w:space="0" w:color="auto"/>
        <w:left w:val="none" w:sz="0" w:space="0" w:color="auto"/>
        <w:bottom w:val="none" w:sz="0" w:space="0" w:color="auto"/>
        <w:right w:val="none" w:sz="0" w:space="0" w:color="auto"/>
      </w:divBdr>
    </w:div>
    <w:div w:id="1689671551">
      <w:bodyDiv w:val="1"/>
      <w:marLeft w:val="0"/>
      <w:marRight w:val="0"/>
      <w:marTop w:val="0"/>
      <w:marBottom w:val="0"/>
      <w:divBdr>
        <w:top w:val="none" w:sz="0" w:space="0" w:color="auto"/>
        <w:left w:val="none" w:sz="0" w:space="0" w:color="auto"/>
        <w:bottom w:val="none" w:sz="0" w:space="0" w:color="auto"/>
        <w:right w:val="none" w:sz="0" w:space="0" w:color="auto"/>
      </w:divBdr>
    </w:div>
    <w:div w:id="1697001509">
      <w:bodyDiv w:val="1"/>
      <w:marLeft w:val="0"/>
      <w:marRight w:val="0"/>
      <w:marTop w:val="0"/>
      <w:marBottom w:val="0"/>
      <w:divBdr>
        <w:top w:val="none" w:sz="0" w:space="0" w:color="auto"/>
        <w:left w:val="none" w:sz="0" w:space="0" w:color="auto"/>
        <w:bottom w:val="none" w:sz="0" w:space="0" w:color="auto"/>
        <w:right w:val="none" w:sz="0" w:space="0" w:color="auto"/>
      </w:divBdr>
    </w:div>
    <w:div w:id="1710031679">
      <w:bodyDiv w:val="1"/>
      <w:marLeft w:val="0"/>
      <w:marRight w:val="0"/>
      <w:marTop w:val="0"/>
      <w:marBottom w:val="0"/>
      <w:divBdr>
        <w:top w:val="none" w:sz="0" w:space="0" w:color="auto"/>
        <w:left w:val="none" w:sz="0" w:space="0" w:color="auto"/>
        <w:bottom w:val="none" w:sz="0" w:space="0" w:color="auto"/>
        <w:right w:val="none" w:sz="0" w:space="0" w:color="auto"/>
      </w:divBdr>
    </w:div>
    <w:div w:id="1722946070">
      <w:bodyDiv w:val="1"/>
      <w:marLeft w:val="0"/>
      <w:marRight w:val="0"/>
      <w:marTop w:val="0"/>
      <w:marBottom w:val="0"/>
      <w:divBdr>
        <w:top w:val="none" w:sz="0" w:space="0" w:color="auto"/>
        <w:left w:val="none" w:sz="0" w:space="0" w:color="auto"/>
        <w:bottom w:val="none" w:sz="0" w:space="0" w:color="auto"/>
        <w:right w:val="none" w:sz="0" w:space="0" w:color="auto"/>
      </w:divBdr>
    </w:div>
    <w:div w:id="1724133405">
      <w:bodyDiv w:val="1"/>
      <w:marLeft w:val="0"/>
      <w:marRight w:val="0"/>
      <w:marTop w:val="0"/>
      <w:marBottom w:val="0"/>
      <w:divBdr>
        <w:top w:val="none" w:sz="0" w:space="0" w:color="auto"/>
        <w:left w:val="none" w:sz="0" w:space="0" w:color="auto"/>
        <w:bottom w:val="none" w:sz="0" w:space="0" w:color="auto"/>
        <w:right w:val="none" w:sz="0" w:space="0" w:color="auto"/>
      </w:divBdr>
    </w:div>
    <w:div w:id="1724794848">
      <w:bodyDiv w:val="1"/>
      <w:marLeft w:val="0"/>
      <w:marRight w:val="0"/>
      <w:marTop w:val="0"/>
      <w:marBottom w:val="0"/>
      <w:divBdr>
        <w:top w:val="none" w:sz="0" w:space="0" w:color="auto"/>
        <w:left w:val="none" w:sz="0" w:space="0" w:color="auto"/>
        <w:bottom w:val="none" w:sz="0" w:space="0" w:color="auto"/>
        <w:right w:val="none" w:sz="0" w:space="0" w:color="auto"/>
      </w:divBdr>
    </w:div>
    <w:div w:id="1741368934">
      <w:bodyDiv w:val="1"/>
      <w:marLeft w:val="0"/>
      <w:marRight w:val="0"/>
      <w:marTop w:val="0"/>
      <w:marBottom w:val="0"/>
      <w:divBdr>
        <w:top w:val="none" w:sz="0" w:space="0" w:color="auto"/>
        <w:left w:val="none" w:sz="0" w:space="0" w:color="auto"/>
        <w:bottom w:val="none" w:sz="0" w:space="0" w:color="auto"/>
        <w:right w:val="none" w:sz="0" w:space="0" w:color="auto"/>
      </w:divBdr>
    </w:div>
    <w:div w:id="1746143474">
      <w:bodyDiv w:val="1"/>
      <w:marLeft w:val="0"/>
      <w:marRight w:val="0"/>
      <w:marTop w:val="0"/>
      <w:marBottom w:val="0"/>
      <w:divBdr>
        <w:top w:val="none" w:sz="0" w:space="0" w:color="auto"/>
        <w:left w:val="none" w:sz="0" w:space="0" w:color="auto"/>
        <w:bottom w:val="none" w:sz="0" w:space="0" w:color="auto"/>
        <w:right w:val="none" w:sz="0" w:space="0" w:color="auto"/>
      </w:divBdr>
    </w:div>
    <w:div w:id="1758789926">
      <w:bodyDiv w:val="1"/>
      <w:marLeft w:val="0"/>
      <w:marRight w:val="0"/>
      <w:marTop w:val="0"/>
      <w:marBottom w:val="0"/>
      <w:divBdr>
        <w:top w:val="none" w:sz="0" w:space="0" w:color="auto"/>
        <w:left w:val="none" w:sz="0" w:space="0" w:color="auto"/>
        <w:bottom w:val="none" w:sz="0" w:space="0" w:color="auto"/>
        <w:right w:val="none" w:sz="0" w:space="0" w:color="auto"/>
      </w:divBdr>
    </w:div>
    <w:div w:id="1762598893">
      <w:bodyDiv w:val="1"/>
      <w:marLeft w:val="0"/>
      <w:marRight w:val="0"/>
      <w:marTop w:val="0"/>
      <w:marBottom w:val="0"/>
      <w:divBdr>
        <w:top w:val="none" w:sz="0" w:space="0" w:color="auto"/>
        <w:left w:val="none" w:sz="0" w:space="0" w:color="auto"/>
        <w:bottom w:val="none" w:sz="0" w:space="0" w:color="auto"/>
        <w:right w:val="none" w:sz="0" w:space="0" w:color="auto"/>
      </w:divBdr>
    </w:div>
    <w:div w:id="1771317312">
      <w:bodyDiv w:val="1"/>
      <w:marLeft w:val="0"/>
      <w:marRight w:val="0"/>
      <w:marTop w:val="0"/>
      <w:marBottom w:val="0"/>
      <w:divBdr>
        <w:top w:val="none" w:sz="0" w:space="0" w:color="auto"/>
        <w:left w:val="none" w:sz="0" w:space="0" w:color="auto"/>
        <w:bottom w:val="none" w:sz="0" w:space="0" w:color="auto"/>
        <w:right w:val="none" w:sz="0" w:space="0" w:color="auto"/>
      </w:divBdr>
    </w:div>
    <w:div w:id="1792438735">
      <w:bodyDiv w:val="1"/>
      <w:marLeft w:val="0"/>
      <w:marRight w:val="0"/>
      <w:marTop w:val="0"/>
      <w:marBottom w:val="0"/>
      <w:divBdr>
        <w:top w:val="none" w:sz="0" w:space="0" w:color="auto"/>
        <w:left w:val="none" w:sz="0" w:space="0" w:color="auto"/>
        <w:bottom w:val="none" w:sz="0" w:space="0" w:color="auto"/>
        <w:right w:val="none" w:sz="0" w:space="0" w:color="auto"/>
      </w:divBdr>
    </w:div>
    <w:div w:id="1793670218">
      <w:bodyDiv w:val="1"/>
      <w:marLeft w:val="0"/>
      <w:marRight w:val="0"/>
      <w:marTop w:val="0"/>
      <w:marBottom w:val="0"/>
      <w:divBdr>
        <w:top w:val="none" w:sz="0" w:space="0" w:color="auto"/>
        <w:left w:val="none" w:sz="0" w:space="0" w:color="auto"/>
        <w:bottom w:val="none" w:sz="0" w:space="0" w:color="auto"/>
        <w:right w:val="none" w:sz="0" w:space="0" w:color="auto"/>
      </w:divBdr>
    </w:div>
    <w:div w:id="1813016368">
      <w:bodyDiv w:val="1"/>
      <w:marLeft w:val="0"/>
      <w:marRight w:val="0"/>
      <w:marTop w:val="0"/>
      <w:marBottom w:val="0"/>
      <w:divBdr>
        <w:top w:val="none" w:sz="0" w:space="0" w:color="auto"/>
        <w:left w:val="none" w:sz="0" w:space="0" w:color="auto"/>
        <w:bottom w:val="none" w:sz="0" w:space="0" w:color="auto"/>
        <w:right w:val="none" w:sz="0" w:space="0" w:color="auto"/>
      </w:divBdr>
    </w:div>
    <w:div w:id="1879466970">
      <w:bodyDiv w:val="1"/>
      <w:marLeft w:val="0"/>
      <w:marRight w:val="0"/>
      <w:marTop w:val="0"/>
      <w:marBottom w:val="0"/>
      <w:divBdr>
        <w:top w:val="none" w:sz="0" w:space="0" w:color="auto"/>
        <w:left w:val="none" w:sz="0" w:space="0" w:color="auto"/>
        <w:bottom w:val="none" w:sz="0" w:space="0" w:color="auto"/>
        <w:right w:val="none" w:sz="0" w:space="0" w:color="auto"/>
      </w:divBdr>
    </w:div>
    <w:div w:id="1951819956">
      <w:bodyDiv w:val="1"/>
      <w:marLeft w:val="0"/>
      <w:marRight w:val="0"/>
      <w:marTop w:val="0"/>
      <w:marBottom w:val="0"/>
      <w:divBdr>
        <w:top w:val="none" w:sz="0" w:space="0" w:color="auto"/>
        <w:left w:val="none" w:sz="0" w:space="0" w:color="auto"/>
        <w:bottom w:val="none" w:sz="0" w:space="0" w:color="auto"/>
        <w:right w:val="none" w:sz="0" w:space="0" w:color="auto"/>
      </w:divBdr>
    </w:div>
    <w:div w:id="1953046419">
      <w:bodyDiv w:val="1"/>
      <w:marLeft w:val="0"/>
      <w:marRight w:val="0"/>
      <w:marTop w:val="0"/>
      <w:marBottom w:val="0"/>
      <w:divBdr>
        <w:top w:val="none" w:sz="0" w:space="0" w:color="auto"/>
        <w:left w:val="none" w:sz="0" w:space="0" w:color="auto"/>
        <w:bottom w:val="none" w:sz="0" w:space="0" w:color="auto"/>
        <w:right w:val="none" w:sz="0" w:space="0" w:color="auto"/>
      </w:divBdr>
    </w:div>
    <w:div w:id="1962029075">
      <w:bodyDiv w:val="1"/>
      <w:marLeft w:val="0"/>
      <w:marRight w:val="0"/>
      <w:marTop w:val="0"/>
      <w:marBottom w:val="0"/>
      <w:divBdr>
        <w:top w:val="none" w:sz="0" w:space="0" w:color="auto"/>
        <w:left w:val="none" w:sz="0" w:space="0" w:color="auto"/>
        <w:bottom w:val="none" w:sz="0" w:space="0" w:color="auto"/>
        <w:right w:val="none" w:sz="0" w:space="0" w:color="auto"/>
      </w:divBdr>
    </w:div>
    <w:div w:id="1964925583">
      <w:bodyDiv w:val="1"/>
      <w:marLeft w:val="0"/>
      <w:marRight w:val="0"/>
      <w:marTop w:val="0"/>
      <w:marBottom w:val="0"/>
      <w:divBdr>
        <w:top w:val="none" w:sz="0" w:space="0" w:color="auto"/>
        <w:left w:val="none" w:sz="0" w:space="0" w:color="auto"/>
        <w:bottom w:val="none" w:sz="0" w:space="0" w:color="auto"/>
        <w:right w:val="none" w:sz="0" w:space="0" w:color="auto"/>
      </w:divBdr>
    </w:div>
    <w:div w:id="1968394093">
      <w:bodyDiv w:val="1"/>
      <w:marLeft w:val="0"/>
      <w:marRight w:val="0"/>
      <w:marTop w:val="0"/>
      <w:marBottom w:val="0"/>
      <w:divBdr>
        <w:top w:val="none" w:sz="0" w:space="0" w:color="auto"/>
        <w:left w:val="none" w:sz="0" w:space="0" w:color="auto"/>
        <w:bottom w:val="none" w:sz="0" w:space="0" w:color="auto"/>
        <w:right w:val="none" w:sz="0" w:space="0" w:color="auto"/>
      </w:divBdr>
    </w:div>
    <w:div w:id="1970623694">
      <w:bodyDiv w:val="1"/>
      <w:marLeft w:val="0"/>
      <w:marRight w:val="0"/>
      <w:marTop w:val="0"/>
      <w:marBottom w:val="0"/>
      <w:divBdr>
        <w:top w:val="none" w:sz="0" w:space="0" w:color="auto"/>
        <w:left w:val="none" w:sz="0" w:space="0" w:color="auto"/>
        <w:bottom w:val="none" w:sz="0" w:space="0" w:color="auto"/>
        <w:right w:val="none" w:sz="0" w:space="0" w:color="auto"/>
      </w:divBdr>
    </w:div>
    <w:div w:id="1987854691">
      <w:bodyDiv w:val="1"/>
      <w:marLeft w:val="0"/>
      <w:marRight w:val="0"/>
      <w:marTop w:val="0"/>
      <w:marBottom w:val="0"/>
      <w:divBdr>
        <w:top w:val="none" w:sz="0" w:space="0" w:color="auto"/>
        <w:left w:val="none" w:sz="0" w:space="0" w:color="auto"/>
        <w:bottom w:val="none" w:sz="0" w:space="0" w:color="auto"/>
        <w:right w:val="none" w:sz="0" w:space="0" w:color="auto"/>
      </w:divBdr>
    </w:div>
    <w:div w:id="1988774940">
      <w:bodyDiv w:val="1"/>
      <w:marLeft w:val="0"/>
      <w:marRight w:val="0"/>
      <w:marTop w:val="0"/>
      <w:marBottom w:val="0"/>
      <w:divBdr>
        <w:top w:val="none" w:sz="0" w:space="0" w:color="auto"/>
        <w:left w:val="none" w:sz="0" w:space="0" w:color="auto"/>
        <w:bottom w:val="none" w:sz="0" w:space="0" w:color="auto"/>
        <w:right w:val="none" w:sz="0" w:space="0" w:color="auto"/>
      </w:divBdr>
    </w:div>
    <w:div w:id="1992905115">
      <w:bodyDiv w:val="1"/>
      <w:marLeft w:val="0"/>
      <w:marRight w:val="0"/>
      <w:marTop w:val="0"/>
      <w:marBottom w:val="0"/>
      <w:divBdr>
        <w:top w:val="none" w:sz="0" w:space="0" w:color="auto"/>
        <w:left w:val="none" w:sz="0" w:space="0" w:color="auto"/>
        <w:bottom w:val="none" w:sz="0" w:space="0" w:color="auto"/>
        <w:right w:val="none" w:sz="0" w:space="0" w:color="auto"/>
      </w:divBdr>
    </w:div>
    <w:div w:id="2024355237">
      <w:bodyDiv w:val="1"/>
      <w:marLeft w:val="0"/>
      <w:marRight w:val="0"/>
      <w:marTop w:val="0"/>
      <w:marBottom w:val="0"/>
      <w:divBdr>
        <w:top w:val="none" w:sz="0" w:space="0" w:color="auto"/>
        <w:left w:val="none" w:sz="0" w:space="0" w:color="auto"/>
        <w:bottom w:val="none" w:sz="0" w:space="0" w:color="auto"/>
        <w:right w:val="none" w:sz="0" w:space="0" w:color="auto"/>
      </w:divBdr>
    </w:div>
    <w:div w:id="2028167075">
      <w:bodyDiv w:val="1"/>
      <w:marLeft w:val="0"/>
      <w:marRight w:val="0"/>
      <w:marTop w:val="0"/>
      <w:marBottom w:val="0"/>
      <w:divBdr>
        <w:top w:val="none" w:sz="0" w:space="0" w:color="auto"/>
        <w:left w:val="none" w:sz="0" w:space="0" w:color="auto"/>
        <w:bottom w:val="none" w:sz="0" w:space="0" w:color="auto"/>
        <w:right w:val="none" w:sz="0" w:space="0" w:color="auto"/>
      </w:divBdr>
    </w:div>
    <w:div w:id="2041396177">
      <w:bodyDiv w:val="1"/>
      <w:marLeft w:val="0"/>
      <w:marRight w:val="0"/>
      <w:marTop w:val="0"/>
      <w:marBottom w:val="0"/>
      <w:divBdr>
        <w:top w:val="none" w:sz="0" w:space="0" w:color="auto"/>
        <w:left w:val="none" w:sz="0" w:space="0" w:color="auto"/>
        <w:bottom w:val="none" w:sz="0" w:space="0" w:color="auto"/>
        <w:right w:val="none" w:sz="0" w:space="0" w:color="auto"/>
      </w:divBdr>
    </w:div>
    <w:div w:id="2046522701">
      <w:bodyDiv w:val="1"/>
      <w:marLeft w:val="0"/>
      <w:marRight w:val="0"/>
      <w:marTop w:val="0"/>
      <w:marBottom w:val="0"/>
      <w:divBdr>
        <w:top w:val="none" w:sz="0" w:space="0" w:color="auto"/>
        <w:left w:val="none" w:sz="0" w:space="0" w:color="auto"/>
        <w:bottom w:val="none" w:sz="0" w:space="0" w:color="auto"/>
        <w:right w:val="none" w:sz="0" w:space="0" w:color="auto"/>
      </w:divBdr>
    </w:div>
    <w:div w:id="2047752519">
      <w:bodyDiv w:val="1"/>
      <w:marLeft w:val="0"/>
      <w:marRight w:val="0"/>
      <w:marTop w:val="0"/>
      <w:marBottom w:val="0"/>
      <w:divBdr>
        <w:top w:val="none" w:sz="0" w:space="0" w:color="auto"/>
        <w:left w:val="none" w:sz="0" w:space="0" w:color="auto"/>
        <w:bottom w:val="none" w:sz="0" w:space="0" w:color="auto"/>
        <w:right w:val="none" w:sz="0" w:space="0" w:color="auto"/>
      </w:divBdr>
    </w:div>
    <w:div w:id="2054696678">
      <w:bodyDiv w:val="1"/>
      <w:marLeft w:val="0"/>
      <w:marRight w:val="0"/>
      <w:marTop w:val="0"/>
      <w:marBottom w:val="0"/>
      <w:divBdr>
        <w:top w:val="none" w:sz="0" w:space="0" w:color="auto"/>
        <w:left w:val="none" w:sz="0" w:space="0" w:color="auto"/>
        <w:bottom w:val="none" w:sz="0" w:space="0" w:color="auto"/>
        <w:right w:val="none" w:sz="0" w:space="0" w:color="auto"/>
      </w:divBdr>
    </w:div>
    <w:div w:id="2073382435">
      <w:bodyDiv w:val="1"/>
      <w:marLeft w:val="0"/>
      <w:marRight w:val="0"/>
      <w:marTop w:val="0"/>
      <w:marBottom w:val="0"/>
      <w:divBdr>
        <w:top w:val="none" w:sz="0" w:space="0" w:color="auto"/>
        <w:left w:val="none" w:sz="0" w:space="0" w:color="auto"/>
        <w:bottom w:val="none" w:sz="0" w:space="0" w:color="auto"/>
        <w:right w:val="none" w:sz="0" w:space="0" w:color="auto"/>
      </w:divBdr>
    </w:div>
    <w:div w:id="2080442092">
      <w:bodyDiv w:val="1"/>
      <w:marLeft w:val="0"/>
      <w:marRight w:val="0"/>
      <w:marTop w:val="0"/>
      <w:marBottom w:val="0"/>
      <w:divBdr>
        <w:top w:val="none" w:sz="0" w:space="0" w:color="auto"/>
        <w:left w:val="none" w:sz="0" w:space="0" w:color="auto"/>
        <w:bottom w:val="none" w:sz="0" w:space="0" w:color="auto"/>
        <w:right w:val="none" w:sz="0" w:space="0" w:color="auto"/>
      </w:divBdr>
    </w:div>
    <w:div w:id="2097164912">
      <w:bodyDiv w:val="1"/>
      <w:marLeft w:val="0"/>
      <w:marRight w:val="0"/>
      <w:marTop w:val="0"/>
      <w:marBottom w:val="0"/>
      <w:divBdr>
        <w:top w:val="none" w:sz="0" w:space="0" w:color="auto"/>
        <w:left w:val="none" w:sz="0" w:space="0" w:color="auto"/>
        <w:bottom w:val="none" w:sz="0" w:space="0" w:color="auto"/>
        <w:right w:val="none" w:sz="0" w:space="0" w:color="auto"/>
      </w:divBdr>
    </w:div>
    <w:div w:id="2108848242">
      <w:bodyDiv w:val="1"/>
      <w:marLeft w:val="0"/>
      <w:marRight w:val="0"/>
      <w:marTop w:val="0"/>
      <w:marBottom w:val="0"/>
      <w:divBdr>
        <w:top w:val="none" w:sz="0" w:space="0" w:color="auto"/>
        <w:left w:val="none" w:sz="0" w:space="0" w:color="auto"/>
        <w:bottom w:val="none" w:sz="0" w:space="0" w:color="auto"/>
        <w:right w:val="none" w:sz="0" w:space="0" w:color="auto"/>
      </w:divBdr>
    </w:div>
    <w:div w:id="2111004539">
      <w:bodyDiv w:val="1"/>
      <w:marLeft w:val="0"/>
      <w:marRight w:val="0"/>
      <w:marTop w:val="0"/>
      <w:marBottom w:val="0"/>
      <w:divBdr>
        <w:top w:val="none" w:sz="0" w:space="0" w:color="auto"/>
        <w:left w:val="none" w:sz="0" w:space="0" w:color="auto"/>
        <w:bottom w:val="none" w:sz="0" w:space="0" w:color="auto"/>
        <w:right w:val="none" w:sz="0" w:space="0" w:color="auto"/>
      </w:divBdr>
    </w:div>
    <w:div w:id="2124037638">
      <w:bodyDiv w:val="1"/>
      <w:marLeft w:val="0"/>
      <w:marRight w:val="0"/>
      <w:marTop w:val="0"/>
      <w:marBottom w:val="0"/>
      <w:divBdr>
        <w:top w:val="none" w:sz="0" w:space="0" w:color="auto"/>
        <w:left w:val="none" w:sz="0" w:space="0" w:color="auto"/>
        <w:bottom w:val="none" w:sz="0" w:space="0" w:color="auto"/>
        <w:right w:val="none" w:sz="0" w:space="0" w:color="auto"/>
      </w:divBdr>
    </w:div>
    <w:div w:id="214257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form-support.ec.europa.eu/what-we-do/green-transition_et" TargetMode="External"/><Relationship Id="rId21" Type="http://schemas.openxmlformats.org/officeDocument/2006/relationships/hyperlink" Target="https://ec.europa.eu/info/strategy/priorities-2019-2024/european-green-deal/finance-and-green-deal/just-transition-mechanism/just-transition-funding-sources_et" TargetMode="External"/><Relationship Id="rId42" Type="http://schemas.openxmlformats.org/officeDocument/2006/relationships/hyperlink" Target="https://eur-lex.europa.eu/resource.html?uri=cellar:b828d165-1c22-11ea-8c1f-01aa75ed71a1.0009.02/DOC_2&amp;format=PDF" TargetMode="External"/><Relationship Id="rId47" Type="http://schemas.openxmlformats.org/officeDocument/2006/relationships/hyperlink" Target="https://eur-lex.europa.eu/resource.html?uri=cellar:b828d165-1c22-11ea-8c1f-01aa75ed71a1.0009.02/DOC_2&amp;format=PDF" TargetMode="External"/><Relationship Id="rId63" Type="http://schemas.openxmlformats.org/officeDocument/2006/relationships/hyperlink" Target="https://ringmajandus.envir.ee/sites/default/files/2022-06/Ringmajandus_valge_raamat.pdf" TargetMode="External"/><Relationship Id="rId68" Type="http://schemas.openxmlformats.org/officeDocument/2006/relationships/hyperlink" Target="https://eur-lex.europa.eu/resource.html?uri=cellar:b828d165-1c22-11ea-8c1f-01aa75ed71a1.0009.02/DOC_1&amp;format=PDF" TargetMode="External"/><Relationship Id="rId84" Type="http://schemas.openxmlformats.org/officeDocument/2006/relationships/image" Target="media/image12.emf"/><Relationship Id="rId89" Type="http://schemas.openxmlformats.org/officeDocument/2006/relationships/hyperlink" Target="https://www.eumayors.eu/support/funding.html" TargetMode="External"/><Relationship Id="rId112" Type="http://schemas.openxmlformats.org/officeDocument/2006/relationships/fontTable" Target="fontTable.xml"/><Relationship Id="rId16" Type="http://schemas.openxmlformats.org/officeDocument/2006/relationships/image" Target="media/image8.emf"/><Relationship Id="rId107" Type="http://schemas.openxmlformats.org/officeDocument/2006/relationships/hyperlink" Target="https://kaur.maps.arcgis.com/apps/MapSeries/index.html?appid=9db1c0379be24a13a94c5ad6e4829320" TargetMode="External"/><Relationship Id="rId11" Type="http://schemas.openxmlformats.org/officeDocument/2006/relationships/image" Target="media/image4.jpeg"/><Relationship Id="rId32" Type="http://schemas.openxmlformats.org/officeDocument/2006/relationships/hyperlink" Target="https://eur-lex.europa.eu/legal-content/ET/TXT/PDF/?uri=CELEX:52021DC0550&amp;from=DA" TargetMode="External"/><Relationship Id="rId37" Type="http://schemas.openxmlformats.org/officeDocument/2006/relationships/hyperlink" Target="https://www.riigiteataja.ee/akt/201112016003" TargetMode="External"/><Relationship Id="rId53" Type="http://schemas.openxmlformats.org/officeDocument/2006/relationships/hyperlink" Target="https://eur-lex.europa.eu/resource.html?uri=cellar:b828d165-1c22-11ea-8c1f-01aa75ed71a1.0009.02/DOC_1&amp;format=PDF" TargetMode="External"/><Relationship Id="rId58" Type="http://schemas.openxmlformats.org/officeDocument/2006/relationships/hyperlink" Target="https://eur-lex.europa.eu/resource.html?uri=cellar:b828d165-1c22-11ea-8c1f-01aa75ed71a1.0009.02/DOC_2&amp;format=PDF" TargetMode="External"/><Relationship Id="rId74" Type="http://schemas.openxmlformats.org/officeDocument/2006/relationships/hyperlink" Target="https://eur-lex.europa.eu/resource.html?uri=cellar:0d918e07-e610-11eb-a1a5-01aa75ed71a1.0009.02/DOC_1&amp;format=PDF" TargetMode="External"/><Relationship Id="rId79" Type="http://schemas.openxmlformats.org/officeDocument/2006/relationships/hyperlink" Target="https://ec.europa.eu/environment/strategy/biodiversity-strategy-2030_en" TargetMode="External"/><Relationship Id="rId102" Type="http://schemas.openxmlformats.org/officeDocument/2006/relationships/hyperlink" Target="https://circulareconomy.europa.eu/platform/en/good-practices/green-public-procurement-successful-example-increasing-brick-recovery-demolition-services" TargetMode="External"/><Relationship Id="rId5" Type="http://schemas.openxmlformats.org/officeDocument/2006/relationships/webSettings" Target="webSettings.xml"/><Relationship Id="rId90" Type="http://schemas.openxmlformats.org/officeDocument/2006/relationships/hyperlink" Target="https://energiatalgud.ee/node/8923?category=1710" TargetMode="External"/><Relationship Id="rId95" Type="http://schemas.openxmlformats.org/officeDocument/2006/relationships/hyperlink" Target="https://www.syke.fi/en-US/Current/Climate_emissions_of_municipalities_incr(57727)" TargetMode="External"/><Relationship Id="rId22" Type="http://schemas.openxmlformats.org/officeDocument/2006/relationships/hyperlink" Target="https://ec.europa.eu/info/strategy/international-strategies/sustainable-development-goals/eu-and-united-nations-common-goals-sustainable-future_et" TargetMode="External"/><Relationship Id="rId27" Type="http://schemas.openxmlformats.org/officeDocument/2006/relationships/hyperlink" Target="https://eur-lex.europa.eu/LexUriServ/LexUriServ.do?uri=COM:2021:0032:FIN:ET:PDF" TargetMode="External"/><Relationship Id="rId43" Type="http://schemas.openxmlformats.org/officeDocument/2006/relationships/hyperlink" Target="https://ec.europa.eu/clima/sites/lts/lts_ee_en.pdf" TargetMode="External"/><Relationship Id="rId48" Type="http://schemas.openxmlformats.org/officeDocument/2006/relationships/hyperlink" Target="https://valitsus.ee/strateegia-eesti-2035-arengukavad-ja-planeering/strateegia/materjalid" TargetMode="External"/><Relationship Id="rId64" Type="http://schemas.openxmlformats.org/officeDocument/2006/relationships/hyperlink" Target="https://valitsus.ee/strateegia-eesti-2035-arengukavad-ja-planeering/strateegia/materjalid" TargetMode="External"/><Relationship Id="rId69" Type="http://schemas.openxmlformats.org/officeDocument/2006/relationships/hyperlink" Target="https://ec.europa.eu/info/strategy/priorities-2019-2024/european-green-deal/agriculture-and-green-deal_et" TargetMode="External"/><Relationship Id="rId113" Type="http://schemas.openxmlformats.org/officeDocument/2006/relationships/theme" Target="theme/theme1.xml"/><Relationship Id="rId80" Type="http://schemas.openxmlformats.org/officeDocument/2006/relationships/hyperlink" Target="https://eur-lex.europa.eu/resource.html?uri=cellar:0d918e07-e610-11eb-a1a5-01aa75ed71a1.0009.02/DOC_1&amp;format=PDF" TargetMode="External"/><Relationship Id="rId85" Type="http://schemas.openxmlformats.org/officeDocument/2006/relationships/image" Target="media/image13.emf"/><Relationship Id="rId12" Type="http://schemas.openxmlformats.org/officeDocument/2006/relationships/image" Target="media/image5.jpg"/><Relationship Id="rId17" Type="http://schemas.openxmlformats.org/officeDocument/2006/relationships/hyperlink" Target="https://eur-lex.europa.eu/resource.html?uri=cellar:b828d165-1c22-11ea-8c1f-01aa75ed71a1.0009.02/DOC_1&amp;format=PDF" TargetMode="External"/><Relationship Id="rId33" Type="http://schemas.openxmlformats.org/officeDocument/2006/relationships/hyperlink" Target="https://eur-lex.europa.eu/legal-content/ET/TXT/PDF/?uri=CELEX:52021DC0550&amp;from=DA" TargetMode="External"/><Relationship Id="rId38" Type="http://schemas.openxmlformats.org/officeDocument/2006/relationships/hyperlink" Target="https://envir.ee/kliimamuutustega-kohanemise-arengukava" TargetMode="External"/><Relationship Id="rId59" Type="http://schemas.openxmlformats.org/officeDocument/2006/relationships/hyperlink" Target="https://eur-lex.europa.eu/resource.html?uri=cellar:5e601657-3b06-11eb-b27b-01aa75ed71a1.0016.02/DOC_1&amp;format=PDF" TargetMode="External"/><Relationship Id="rId103" Type="http://schemas.openxmlformats.org/officeDocument/2006/relationships/hyperlink" Target="https://tarktartu.ee/avaleht/ulevaade/" TargetMode="External"/><Relationship Id="rId108" Type="http://schemas.openxmlformats.org/officeDocument/2006/relationships/hyperlink" Target="https://kaur.maps.arcgis.com/apps/MapSeries/index.html?Appid=9db1c0379be24a13a94c5ad6e4829320" TargetMode="External"/><Relationship Id="rId54" Type="http://schemas.openxmlformats.org/officeDocument/2006/relationships/hyperlink" Target="https://eur-lex.europa.eu/resource.html?uri=cellar:5e601657-3b06-11eb-b27b-01aa75ed71a1.0016.02/DOC_1&amp;format=PDF" TargetMode="External"/><Relationship Id="rId70" Type="http://schemas.openxmlformats.org/officeDocument/2006/relationships/hyperlink" Target="https://eur-lex.europa.eu/resource.html?uri=cellar:b828d165-1c22-11ea-8c1f-01aa75ed71a1.0009.02/DOC_1&amp;format=PDF" TargetMode="External"/><Relationship Id="rId75" Type="http://schemas.openxmlformats.org/officeDocument/2006/relationships/hyperlink" Target="https://eur-lex.europa.eu/resource.html?uri=cellar:b828d165-1c22-11ea-8c1f-01aa75ed71a1.0009.02/DOC_1&amp;format=PDF" TargetMode="External"/><Relationship Id="rId91" Type="http://schemas.openxmlformats.org/officeDocument/2006/relationships/hyperlink" Target="https://www.kik.ee/et/toetavad-tegevused/kohalike-omavalitsuste-kliima-ja-energiakavad" TargetMode="External"/><Relationship Id="rId96" Type="http://schemas.openxmlformats.org/officeDocument/2006/relationships/hyperlink" Target="http://calculator.eugreenoffice.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ec.europa.eu/info/strategy/international-strategies/sustainable-development-goals_et" TargetMode="External"/><Relationship Id="rId28" Type="http://schemas.openxmlformats.org/officeDocument/2006/relationships/hyperlink" Target="https://eur-lex.europa.eu/legal-content/ET/TXT/PDF/?uri=CELEX:52021DC0550&amp;from=DA" TargetMode="External"/><Relationship Id="rId36" Type="http://schemas.openxmlformats.org/officeDocument/2006/relationships/hyperlink" Target="https://www.riigiteataja.ee/akt/13101704" TargetMode="External"/><Relationship Id="rId49" Type="http://schemas.openxmlformats.org/officeDocument/2006/relationships/hyperlink" Target="https://ec.europa.eu/energy/sites/default/files/documents/ee_final_necp_main_ee.pdf" TargetMode="External"/><Relationship Id="rId57" Type="http://schemas.openxmlformats.org/officeDocument/2006/relationships/hyperlink" Target="https://valitsus.ee/strateegia-eesti-2035-arengukavad-ja-planeering/strateegia/materjalid" TargetMode="External"/><Relationship Id="rId106" Type="http://schemas.openxmlformats.org/officeDocument/2006/relationships/hyperlink" Target="https://xgis.maaamet.ee/xgis2/page/app/looduskaitse" TargetMode="External"/><Relationship Id="rId114"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hyperlink" Target="https://ec.europa.eu/reform-support/what-we-do/green-transition_et" TargetMode="External"/><Relationship Id="rId44" Type="http://schemas.openxmlformats.org/officeDocument/2006/relationships/hyperlink" Target="https://eur-lex.europa.eu/resource.html?uri=cellar:b828d165-1c22-11ea-8c1f-01aa75ed71a1.0009.02/DOC_1&amp;format=PDF" TargetMode="External"/><Relationship Id="rId52" Type="http://schemas.openxmlformats.org/officeDocument/2006/relationships/hyperlink" Target="https://ec.europa.eu/energy/sites/ener/files/eu_renovation_wave_strategy.pdf" TargetMode="External"/><Relationship Id="rId60" Type="http://schemas.openxmlformats.org/officeDocument/2006/relationships/hyperlink" Target="https://eur-lex.europa.eu/resource.html?uri=cellar:9903b325-6388-11ea-b735-01aa75ed71a1.0004.02/DOC_1&amp;format=PDF" TargetMode="External"/><Relationship Id="rId65" Type="http://schemas.openxmlformats.org/officeDocument/2006/relationships/hyperlink" Target="https://eur-lex.europa.eu/resource.html?uri=cellar:b828d165-1c22-11ea-8c1f-01aa75ed71a1.0009.02/DOC_2&amp;format=PDF" TargetMode="External"/><Relationship Id="rId73" Type="http://schemas.openxmlformats.org/officeDocument/2006/relationships/hyperlink" Target="https://eur-lex.europa.eu/resource.html?uri=cellar:b828d165-1c22-11ea-8c1f-01aa75ed71a1.0009.02/DOC_1&amp;format=PDF" TargetMode="External"/><Relationship Id="rId78" Type="http://schemas.openxmlformats.org/officeDocument/2006/relationships/hyperlink" Target="https://eur-lex.europa.eu/resource.html?uri=cellar:b828d165-1c22-11ea-8c1f-01aa75ed71a1.0009.02/DOC_2&amp;format=PDF" TargetMode="External"/><Relationship Id="rId81" Type="http://schemas.openxmlformats.org/officeDocument/2006/relationships/image" Target="media/image9.png"/><Relationship Id="rId86" Type="http://schemas.openxmlformats.org/officeDocument/2006/relationships/image" Target="media/image14.emf"/><Relationship Id="rId94" Type="http://schemas.openxmlformats.org/officeDocument/2006/relationships/hyperlink" Target="https://envir.ee/media/5484/download" TargetMode="External"/><Relationship Id="rId99" Type="http://schemas.openxmlformats.org/officeDocument/2006/relationships/hyperlink" Target="https://www.keskkonnaagentuur.ee/et/ilmastik" TargetMode="External"/><Relationship Id="rId101" Type="http://schemas.openxmlformats.org/officeDocument/2006/relationships/hyperlink" Target="https://www.hel.fi/static/liitteet/kaupunkiymparisto/ilmastoteot/hankkeet/canemure/case-Asetelmakatu-DB-project.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eur-lex.europa.eu/legal-content/ET/TXT/PDF/?uri=CELEX:52021DC0550&amp;from=DA" TargetMode="External"/><Relationship Id="rId39" Type="http://schemas.openxmlformats.org/officeDocument/2006/relationships/hyperlink" Target="https://europa.eu/climate-pact/about/priority-topics_et" TargetMode="External"/><Relationship Id="rId109" Type="http://schemas.openxmlformats.org/officeDocument/2006/relationships/hyperlink" Target="https://valitsus.ee/strateegia-eesti-2035-arengukavad-ja-planeering/strateegia/materjalid" TargetMode="External"/><Relationship Id="rId34" Type="http://schemas.openxmlformats.org/officeDocument/2006/relationships/hyperlink" Target="https://ec.europa.eu/info/strategy/priorities-2019-2024/european-green-deal/climate-action-and-green-deal/eu-cop26-climate-change-conference_et" TargetMode="External"/><Relationship Id="rId50" Type="http://schemas.openxmlformats.org/officeDocument/2006/relationships/hyperlink" Target="https://ec.europa.eu/energy/sites/ener/files/documents/ee_ltrs_2020.pdf" TargetMode="External"/><Relationship Id="rId55" Type="http://schemas.openxmlformats.org/officeDocument/2006/relationships/hyperlink" Target="https://valitsus.ee/strateegia-eesti-2035-arengukavad-ja-planeering/strateegia/materjalid" TargetMode="External"/><Relationship Id="rId76" Type="http://schemas.openxmlformats.org/officeDocument/2006/relationships/hyperlink" Target="https://ec.europa.eu/info/law/better-regulation/have-your-say/initiatives/12096-Looduskaitse-ELi-2030-aasta-bioloogilise-mitmekesisuse-strateegia_et" TargetMode="External"/><Relationship Id="rId97" Type="http://schemas.openxmlformats.org/officeDocument/2006/relationships/hyperlink" Target="https://gis.tartulv.ee/portal/apps/webappviewer/index.html?id=2a09f0e027414d13a30ccf8a4e8b2d8a" TargetMode="External"/><Relationship Id="rId104" Type="http://schemas.openxmlformats.org/officeDocument/2006/relationships/hyperlink" Target="https://education.ec.europa.eu/news/learning-for-the-green-transition-and-sustainable-development" TargetMode="External"/><Relationship Id="rId7" Type="http://schemas.openxmlformats.org/officeDocument/2006/relationships/endnotes" Target="endnotes.xml"/><Relationship Id="rId71" Type="http://schemas.openxmlformats.org/officeDocument/2006/relationships/hyperlink" Target="https://ec.europa.eu/environment/strategy/biodiversity-strategy-2030_en" TargetMode="External"/><Relationship Id="rId92" Type="http://schemas.openxmlformats.org/officeDocument/2006/relationships/hyperlink" Target="https://www.kik.ee/sites/default/files/2022-05/M%C3%B5%C3%B5dikud%20aruandluse%20tabeli%20juurde.xlsx" TargetMode="External"/><Relationship Id="rId2" Type="http://schemas.openxmlformats.org/officeDocument/2006/relationships/numbering" Target="numbering.xml"/><Relationship Id="rId29" Type="http://schemas.openxmlformats.org/officeDocument/2006/relationships/hyperlink" Target="https://eur-lex.europa.eu/legal-content/ET/TXT/PDF/?uri=CELEX:32021R1119&amp;from=EN" TargetMode="External"/><Relationship Id="rId24" Type="http://schemas.openxmlformats.org/officeDocument/2006/relationships/hyperlink" Target="https://valitsus.ee/strateegia-eesti-2035-arengukavad-ja-planeering/strateegia/materjalid" TargetMode="External"/><Relationship Id="rId40" Type="http://schemas.openxmlformats.org/officeDocument/2006/relationships/hyperlink" Target="https://eur-lex.europa.eu/legal-content/EN/TXT/?uri=CELEX:32021R1119" TargetMode="External"/><Relationship Id="rId45" Type="http://schemas.openxmlformats.org/officeDocument/2006/relationships/hyperlink" Target="https://ec.europa.eu/reform-support/what-we-do/green-transition_et" TargetMode="External"/><Relationship Id="rId66" Type="http://schemas.openxmlformats.org/officeDocument/2006/relationships/hyperlink" Target="https://www.agri.ee/euroopa-liidu-uhise-pollumajanduspoliitika-strateegiakava-2023-2027" TargetMode="External"/><Relationship Id="rId87" Type="http://schemas.openxmlformats.org/officeDocument/2006/relationships/hyperlink" Target="https://eur-lex.europa.eu/legal-content/ET/TXT/HTML/?uri=CELEX:52021DC0390&amp;from=EN" TargetMode="External"/><Relationship Id="rId110" Type="http://schemas.openxmlformats.org/officeDocument/2006/relationships/header" Target="header2.xml"/><Relationship Id="rId115" Type="http://schemas.openxmlformats.org/officeDocument/2006/relationships/customXml" Target="../customXml/item3.xml"/><Relationship Id="rId61" Type="http://schemas.openxmlformats.org/officeDocument/2006/relationships/hyperlink" Target="https://eur-lex.europa.eu/legal-content/ET/TXT/PDF/?uri=CELEX:52020DC0102&amp;from=ET" TargetMode="External"/><Relationship Id="rId82" Type="http://schemas.openxmlformats.org/officeDocument/2006/relationships/image" Target="media/image10.png"/><Relationship Id="rId19" Type="http://schemas.openxmlformats.org/officeDocument/2006/relationships/hyperlink" Target="https://taltech.ee/uudised/rohepoorde-prorektori-sonastik" TargetMode="External"/><Relationship Id="rId14" Type="http://schemas.openxmlformats.org/officeDocument/2006/relationships/header" Target="header1.xml"/><Relationship Id="rId30" Type="http://schemas.openxmlformats.org/officeDocument/2006/relationships/hyperlink" Target="https://eur-lex.europa.eu/resource.html?uri=cellar:b828d165-1c22-11ea-8c1f-01aa75ed71a1.0009.02/DOC_1&amp;format=PDF" TargetMode="External"/><Relationship Id="rId35" Type="http://schemas.openxmlformats.org/officeDocument/2006/relationships/hyperlink" Target="https://www.riigiteataja.ee/akt/201112016003" TargetMode="External"/><Relationship Id="rId56" Type="http://schemas.openxmlformats.org/officeDocument/2006/relationships/hyperlink" Target="https://eur-lex.europa.eu/LexUriServ/LexUriServ.do?uri=COM:2020:0474:FIN:ET:PDF" TargetMode="External"/><Relationship Id="rId77" Type="http://schemas.openxmlformats.org/officeDocument/2006/relationships/hyperlink" Target="https://eur-lex.europa.eu/resource.html?uri=cellar:b828d165-1c22-11ea-8c1f-01aa75ed71a1.0009.02/DOC_1&amp;format=PDF" TargetMode="External"/><Relationship Id="rId100" Type="http://schemas.openxmlformats.org/officeDocument/2006/relationships/hyperlink" Target="http://www.integratedstormwater.eu/material/green-factor-tool" TargetMode="External"/><Relationship Id="rId105" Type="http://schemas.openxmlformats.org/officeDocument/2006/relationships/image" Target="media/image16.emf"/><Relationship Id="rId8" Type="http://schemas.openxmlformats.org/officeDocument/2006/relationships/image" Target="media/image1.jpg"/><Relationship Id="rId51" Type="http://schemas.openxmlformats.org/officeDocument/2006/relationships/hyperlink" Target="https://eur-lex.europa.eu/resource.html?uri=cellar:b828d165-1c22-11ea-8c1f-01aa75ed71a1.0009.02/DOC_1&amp;format=PDF" TargetMode="External"/><Relationship Id="rId72" Type="http://schemas.openxmlformats.org/officeDocument/2006/relationships/hyperlink" Target="https://ec.europa.eu/info/law/better-regulation/have-your-say/initiatives/12096-Looduskaitse-ELi-2030-aasta-bioloogilise-mitmekesisuse-strateegia_et" TargetMode="External"/><Relationship Id="rId93" Type="http://schemas.openxmlformats.org/officeDocument/2006/relationships/hyperlink" Target="https://envir.ee/kliima/kliima/uuringud" TargetMode="External"/><Relationship Id="rId98" Type="http://schemas.openxmlformats.org/officeDocument/2006/relationships/image" Target="media/image15.png"/><Relationship Id="rId3" Type="http://schemas.openxmlformats.org/officeDocument/2006/relationships/styles" Target="styles.xml"/><Relationship Id="rId25" Type="http://schemas.openxmlformats.org/officeDocument/2006/relationships/hyperlink" Target="https://valitsus.ee/strateegia-eesti-2035-arengukavad-ja-planeering/strateegia" TargetMode="External"/><Relationship Id="rId46" Type="http://schemas.openxmlformats.org/officeDocument/2006/relationships/hyperlink" Target="https://valitsus.ee/strateegia-eesti-2035-arengukavad-ja-planeering/strateegia/materjalid" TargetMode="External"/><Relationship Id="rId67" Type="http://schemas.openxmlformats.org/officeDocument/2006/relationships/hyperlink" Target="https://ec.europa.eu/info/strategy/priorities-2019-2024/european-green-deal/agriculture-and-green-deal_et" TargetMode="External"/><Relationship Id="rId116" Type="http://schemas.openxmlformats.org/officeDocument/2006/relationships/customXml" Target="../customXml/item4.xml"/><Relationship Id="rId20" Type="http://schemas.openxmlformats.org/officeDocument/2006/relationships/hyperlink" Target="https://eur-lex.europa.eu/LexUriServ/LexUriServ.do?uri=COM:2021:0032:FIN:ET:PDF" TargetMode="External"/><Relationship Id="rId41" Type="http://schemas.openxmlformats.org/officeDocument/2006/relationships/hyperlink" Target="https://eur-lex.europa.eu/legal-content/ET/TXT/PDF/?uri=CELEX:52021DC0550&amp;from=DA" TargetMode="External"/><Relationship Id="rId62" Type="http://schemas.openxmlformats.org/officeDocument/2006/relationships/hyperlink" Target="https://eur-lex.europa.eu/LexUriServ/LexUriServ.do?uri=COM:2020:0474:FIN:ET:PDF" TargetMode="External"/><Relationship Id="rId83" Type="http://schemas.openxmlformats.org/officeDocument/2006/relationships/image" Target="media/image11.png"/><Relationship Id="rId88" Type="http://schemas.openxmlformats.org/officeDocument/2006/relationships/hyperlink" Target="https://www.tampere.fi/en/nature-and-environment/climate-action-tampere" TargetMode="External"/><Relationship Id="rId11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0.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2479CD319D7BE4699FE88EEFEEE7C57" ma:contentTypeVersion="19" ma:contentTypeDescription="Loo uus dokument" ma:contentTypeScope="" ma:versionID="04fc6977a6f22b3bf709b6201cc5167e">
  <xsd:schema xmlns:xsd="http://www.w3.org/2001/XMLSchema" xmlns:xs="http://www.w3.org/2001/XMLSchema" xmlns:p="http://schemas.microsoft.com/office/2006/metadata/properties" xmlns:ns2="0d81c65f-5842-43c9-a691-e445a40616d7" xmlns:ns3="51e387ab-2cf3-47c1-961d-d9fa51046f5a" targetNamespace="http://schemas.microsoft.com/office/2006/metadata/properties" ma:root="true" ma:fieldsID="c02d94989fb2733ea2d1ab1ff56f1960" ns2:_="" ns3:_="">
    <xsd:import namespace="0d81c65f-5842-43c9-a691-e445a40616d7"/>
    <xsd:import namespace="51e387ab-2cf3-47c1-961d-d9fa51046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1c65f-5842-43c9-a691-e445a40616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Pildisildid" ma:readOnly="false" ma:fieldId="{5cf76f15-5ced-4ddc-b409-7134ff3c332f}" ma:taxonomyMulti="true" ma:sspId="2765f91d-7ede-454c-a68b-1b422a717c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387ab-2cf3-47c1-961d-d9fa51046f5a" elementFormDefault="qualified">
    <xsd:import namespace="http://schemas.microsoft.com/office/2006/documentManagement/types"/>
    <xsd:import namespace="http://schemas.microsoft.com/office/infopath/2007/PartnerControls"/>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element name="TaxCatchAll" ma:index="21" nillable="true" ma:displayName="Taxonomy Catch All Column" ma:hidden="true" ma:list="{8d4b029d-fafb-4083-b8c9-6fb998ff47d5}" ma:internalName="TaxCatchAll" ma:showField="CatchAllData" ma:web="51e387ab-2cf3-47c1-961d-d9fa51046f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81c65f-5842-43c9-a691-e445a40616d7">
      <Terms xmlns="http://schemas.microsoft.com/office/infopath/2007/PartnerControls"/>
    </lcf76f155ced4ddcb4097134ff3c332f>
    <TaxCatchAll xmlns="51e387ab-2cf3-47c1-961d-d9fa51046f5a" xsi:nil="true"/>
  </documentManagement>
</p:properties>
</file>

<file path=customXml/itemProps1.xml><?xml version="1.0" encoding="utf-8"?>
<ds:datastoreItem xmlns:ds="http://schemas.openxmlformats.org/officeDocument/2006/customXml" ds:itemID="{CF02221E-93B0-4458-83AE-77626D67D983}">
  <ds:schemaRefs>
    <ds:schemaRef ds:uri="http://schemas.openxmlformats.org/officeDocument/2006/bibliography"/>
  </ds:schemaRefs>
</ds:datastoreItem>
</file>

<file path=customXml/itemProps2.xml><?xml version="1.0" encoding="utf-8"?>
<ds:datastoreItem xmlns:ds="http://schemas.openxmlformats.org/officeDocument/2006/customXml" ds:itemID="{A185B4AC-4DEA-4931-A46A-D4F21E37A0C9}"/>
</file>

<file path=customXml/itemProps3.xml><?xml version="1.0" encoding="utf-8"?>
<ds:datastoreItem xmlns:ds="http://schemas.openxmlformats.org/officeDocument/2006/customXml" ds:itemID="{2562EA1D-9048-4964-AFB7-0987CF376351}"/>
</file>

<file path=customXml/itemProps4.xml><?xml version="1.0" encoding="utf-8"?>
<ds:datastoreItem xmlns:ds="http://schemas.openxmlformats.org/officeDocument/2006/customXml" ds:itemID="{FE41355D-3820-4497-ADA7-CD46129E1E26}"/>
</file>

<file path=docProps/app.xml><?xml version="1.0" encoding="utf-8"?>
<Properties xmlns="http://schemas.openxmlformats.org/officeDocument/2006/extended-properties" xmlns:vt="http://schemas.openxmlformats.org/officeDocument/2006/docPropsVTypes">
  <Template>Normal.dotm</Template>
  <TotalTime>748</TotalTime>
  <Pages>147</Pages>
  <Words>62101</Words>
  <Characters>360190</Characters>
  <Application>Microsoft Office Word</Application>
  <DocSecurity>0</DocSecurity>
  <Lines>3001</Lines>
  <Paragraphs>842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 Lille Külm</dc:creator>
  <cp:keywords/>
  <dc:description/>
  <cp:lastModifiedBy>Merle Mägi</cp:lastModifiedBy>
  <cp:revision>26</cp:revision>
  <cp:lastPrinted>2022-08-30T01:21:00Z</cp:lastPrinted>
  <dcterms:created xsi:type="dcterms:W3CDTF">2022-08-29T19:45:00Z</dcterms:created>
  <dcterms:modified xsi:type="dcterms:W3CDTF">2022-08-30T09:18:00Z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0x01010042479CD319D7BE4699FE88EEFEEE7C57</vt:lpwstr>
  </property>
</Properties>
</file>